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N w:val="0"/>
        <w:autoSpaceDE w:val="0"/>
        <w:widowControl/>
        <w:spacing w:line="240" w:lineRule="auto" w:before="0" w:after="0"/>
        <w:ind w:left="0" w:right="0" w:firstLine="0"/>
        <w:jc w:val="center"/>
      </w:pPr>
      <w:r>
        <w:drawing>
          <wp:inline xmlns:a="http://schemas.openxmlformats.org/drawingml/2006/main" xmlns:pic="http://schemas.openxmlformats.org/drawingml/2006/picture">
            <wp:extent cx="5077460" cy="762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77460" cy="7620000"/>
                    </a:xfrm>
                    <a:prstGeom prst="rect"/>
                  </pic:spPr>
                </pic:pic>
              </a:graphicData>
            </a:graphic>
          </wp:inline>
        </w:drawing>
      </w:r>
    </w:p>
    <w:p>
      <w:pPr>
        <w:sectPr>
          <w:pgSz w:w="7997" w:h="12000"/>
          <w:pgMar w:top="0" w:right="0" w:bottom="0" w:left="0" w:header="720" w:footer="720" w:gutter="0"/>
          <w:cols/>
          <w:docGrid w:linePitch="360"/>
        </w:sectPr>
      </w:pPr>
    </w:p>
    <w:tbl>
      <w:tblPr>
        <w:tblW w:type="auto" w:w="0"/>
        <w:tblLayout w:type="fixed"/>
        <w:tblLook w:firstColumn="1" w:firstRow="1" w:lastColumn="0" w:lastRow="0" w:noHBand="0" w:noVBand="1" w:val="04A0"/>
        <w:tblInd w:w="528.0" w:type="dxa"/>
      </w:tblPr>
      <w:tblGrid>
        <w:gridCol w:w="5926"/>
      </w:tblGrid>
      <w:tr>
        <w:trPr>
          <w:trHeight w:hRule="exact" w:val="2486"/>
        </w:trPr>
        <w:tc>
          <w:tcPr>
            <w:tcW w:type="dxa" w:w="1392"/>
            <w:tcBorders/>
            <w:tcMar>
              <w:start w:w="0" w:type="dxa"/>
              <w:end w:w="0" w:type="dxa"/>
            </w:tcMar>
          </w:tcPr>
          <w:p>
            <w:pPr>
              <w:autoSpaceDN w:val="0"/>
              <w:autoSpaceDE w:val="0"/>
              <w:widowControl/>
              <w:spacing w:line="470" w:lineRule="exact" w:before="1066" w:after="0"/>
              <w:ind w:left="120" w:right="0" w:firstLine="0"/>
              <w:jc w:val="left"/>
            </w:pPr>
            <w:r>
              <w:rPr>
                <w:shd w:val="clear" w:color="auto" w:fill="1c1c1b"/>
                <w:rFonts w:ascii="NationalHBR" w:hAnsi="NationalHBR" w:eastAsia="NationalHBR"/>
                <w:b w:val="0"/>
                <w:i w:val="0"/>
                <w:color w:val="FFFFFF"/>
                <w:sz w:val="48"/>
              </w:rPr>
              <w:t xml:space="preserve">HBR 10</w:t>
            </w:r>
            <w:r>
              <w:rPr>
                <w:shd w:val="clear" w:color="auto" w:fill="1c1c1b"/>
                <w:rFonts w:ascii="NationalHBR" w:hAnsi="NationalHBR" w:eastAsia="NationalHBR"/>
                <w:b w:val="0"/>
                <w:i w:val="0"/>
                <w:color w:val="E3E3E3"/>
                <w:sz w:val="50"/>
              </w:rPr>
              <w:t xml:space="preserve"> CUỐN</w:t>
            </w:r>
            <w:r>
              <w:br/>
            </w:r>
            <w:r>
              <w:rPr>
                <w:shd w:val="clear" w:color="auto" w:fill="1c1c1b"/>
                <w:rFonts w:ascii="NationalHBR" w:hAnsi="NationalHBR" w:eastAsia="NationalHBR"/>
                <w:b w:val="0"/>
                <w:i w:val="0"/>
                <w:color w:val="FFFFFF"/>
                <w:sz w:val="51"/>
              </w:rPr>
              <w:t xml:space="preserve"> SÁCH</w:t>
            </w:r>
            <w:r>
              <w:rPr>
                <w:shd w:val="clear" w:color="auto" w:fill="1c1c1b"/>
                <w:w w:val="101.12092661303143"/>
                <w:rFonts w:ascii="NationalHBR" w:hAnsi="NationalHBR" w:eastAsia="NationalHBR"/>
                <w:b w:val="0"/>
                <w:i w:val="0"/>
                <w:color w:val="FFFFFF"/>
                <w:sz w:val="43"/>
              </w:rPr>
              <w:t> PHẢI ĐỌC</w:t>
            </w:r>
          </w:p>
        </w:tc>
      </w:tr>
    </w:tbl>
    <w:p>
      <w:pPr>
        <w:autoSpaceDN w:val="0"/>
        <w:autoSpaceDE w:val="0"/>
        <w:widowControl/>
        <w:spacing w:line="245" w:lineRule="auto" w:before="702" w:after="0"/>
        <w:ind w:left="526" w:right="2592" w:firstLine="0"/>
        <w:jc w:val="left"/>
      </w:pPr>
      <w:r>
        <w:rPr>
          <w:rFonts w:ascii="FarnhamText" w:hAnsi="FarnhamText" w:eastAsia="FarnhamText"/>
          <w:b w:val="0"/>
          <w:i w:val="0"/>
          <w:color w:val="1D1D1B"/>
          <w:sz w:val="60"/>
        </w:rPr>
        <w:t xml:space="preserve">Dành</w:t>
      </w:r>
      <w:r>
        <w:br/>
      </w:r>
      <w:r>
        <w:rPr>
          <w:rFonts w:ascii="FarnhamText" w:hAnsi="FarnhamText" w:eastAsia="FarnhamText"/>
          <w:b/>
          <w:i w:val="0"/>
          <w:color w:val="1D1D1B"/>
          <w:sz w:val="60"/>
        </w:rPr>
        <w:t xml:space="preserve"> cho sinh viên</w:t>
      </w:r>
      <w:r>
        <w:br/>
      </w:r>
      <w:r>
        <w:rPr>
          <w:rFonts w:ascii="FarnhamText" w:hAnsi="FarnhamText" w:eastAsia="FarnhamText"/>
          <w:b/>
          <w:i w:val="0"/>
          <w:color w:val="1D1D1B"/>
          <w:sz w:val="60"/>
        </w:rPr>
        <w:t> kinh doanh</w:t>
      </w:r>
    </w:p>
    <w:p>
      <w:pPr>
        <w:sectPr>
          <w:pgSz w:w="7920" w:h="11880"/>
          <w:pgMar w:top="0" w:right="1440" w:bottom="1440" w:left="554"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64"/>
        <w:ind w:left="0" w:right="0"/>
      </w:pPr>
    </w:p>
    <w:p>
      <w:pPr>
        <w:autoSpaceDN w:val="0"/>
        <w:autoSpaceDE w:val="0"/>
        <w:widowControl/>
        <w:spacing w:line="260" w:lineRule="exact" w:before="6" w:after="0"/>
        <w:ind w:left="16" w:right="144" w:firstLine="0"/>
        <w:jc w:val="left"/>
      </w:pPr>
      <w:r>
        <w:rPr>
          <w:rFonts w:ascii="GuardianTextEgypHBR" w:hAnsi="GuardianTextEgypHBR" w:eastAsia="GuardianTextEgypHBR"/>
          <w:b w:val="0"/>
          <w:i w:val="0"/>
          <w:color w:val="1D1D1B"/>
          <w:sz w:val="18"/>
        </w:rPr>
        <w:t xml:space="preserve">Bộ sách HBR's 10 Must Reads là tuyển tập các ý tưởng và thực tiễn</w:t>
      </w:r>
      <w:r>
        <w:rPr>
          <w:rFonts w:ascii="GuardianTextEgypHBR" w:hAnsi="GuardianTextEgypHBR" w:eastAsia="GuardianTextEgypHBR"/>
          <w:b w:val="0"/>
          <w:i w:val="0"/>
          <w:color w:val="1D1D1B"/>
          <w:sz w:val="18"/>
        </w:rPr>
        <w:t xml:space="preserve"> tốt nhất dành cho các nhà lãnh đạo đầy tham vọng và có kinh nghiệm.</w:t>
      </w:r>
    </w:p>
    <w:p>
      <w:pPr>
        <w:autoSpaceDN w:val="0"/>
        <w:autoSpaceDE w:val="0"/>
        <w:widowControl/>
        <w:spacing w:line="260" w:lineRule="exact" w:before="4" w:after="0"/>
        <w:ind w:left="16" w:right="0" w:firstLine="0"/>
        <w:jc w:val="left"/>
      </w:pPr>
      <w:r>
        <w:rPr>
          <w:rFonts w:ascii="GuardianTextEgypHBR" w:hAnsi="GuardianTextEgypHBR" w:eastAsia="GuardianTextEgypHBR"/>
          <w:b w:val="0"/>
          <w:i w:val="0"/>
          <w:color w:val="1D1D1B"/>
          <w:sz w:val="18"/>
        </w:rPr>
        <w:t xml:space="preserve">Những cuốn sách này cung cấp các bài đọc thiết yếu được chọn lọc từ các trang</w:t>
      </w:r>
      <w:r>
        <w:rPr>
          <w:rFonts w:ascii="GuardianTextEgypHBR" w:hAnsi="GuardianTextEgypHBR" w:eastAsia="GuardianTextEgypHBR"/>
          <w:b w:val="0"/>
          <w:i/>
          <w:color w:val="1D1D1B"/>
          <w:sz w:val="18"/>
        </w:rPr>
        <w:t> của Harvard Business Review về</w:t>
      </w:r>
      <w:r>
        <w:rPr>
          <w:rFonts w:ascii="GuardianTextEgypHBR" w:hAnsi="GuardianTextEgypHBR" w:eastAsia="GuardianTextEgypHBR"/>
          <w:b w:val="0"/>
          <w:i w:val="0"/>
          <w:color w:val="1D1D1B"/>
          <w:sz w:val="18"/>
        </w:rPr>
        <w:t xml:space="preserve"> các chủ đề quan trọng đối với sự thành công của mọi</w:t>
      </w:r>
      <w:r>
        <w:rPr>
          <w:rFonts w:ascii="GuardianTextEgypHBR" w:hAnsi="GuardianTextEgypHBR" w:eastAsia="GuardianTextEgypHBR"/>
          <w:b w:val="0"/>
          <w:i w:val="0"/>
          <w:color w:val="1D1D1B"/>
          <w:sz w:val="18"/>
        </w:rPr>
        <w:t> nhà quản lý.</w:t>
      </w:r>
    </w:p>
    <w:p>
      <w:pPr>
        <w:autoSpaceDN w:val="0"/>
        <w:autoSpaceDE w:val="0"/>
        <w:widowControl/>
        <w:spacing w:line="268" w:lineRule="exact" w:before="236" w:after="0"/>
        <w:ind w:left="16" w:right="0" w:firstLine="0"/>
        <w:jc w:val="left"/>
      </w:pPr>
      <w:r>
        <w:rPr>
          <w:rFonts w:ascii="GuardianTextEgypHBR" w:hAnsi="GuardianTextEgypHBR" w:eastAsia="GuardianTextEgypHBR"/>
          <w:b/>
          <w:i w:val="0"/>
          <w:color w:val="1D1D1B"/>
          <w:sz w:val="18"/>
        </w:rPr>
        <w:t>Các tựa sách bao gồm:</w:t>
      </w:r>
    </w:p>
    <w:p>
      <w:pPr>
        <w:autoSpaceDN w:val="0"/>
        <w:autoSpaceDE w:val="0"/>
        <w:widowControl/>
        <w:spacing w:line="260" w:lineRule="exact" w:before="126" w:after="0"/>
        <w:ind w:left="16" w:right="0" w:firstLine="0"/>
        <w:jc w:val="left"/>
      </w:pPr>
      <w:r>
        <w:rPr>
          <w:rFonts w:ascii="GuardianTextEgypHBR" w:hAnsi="GuardianTextEgypHBR" w:eastAsia="GuardianTextEgypHBR"/>
          <w:b w:val="0"/>
          <w:i w:val="0"/>
          <w:color w:val="1D1D1B"/>
          <w:sz w:val="18"/>
        </w:rPr>
        <w:t xml:space="preserve">HBR's 10 Must Reads 2015</w:t>
      </w:r>
      <w:r>
        <w:br/>
      </w:r>
      <w:r>
        <w:rPr>
          <w:rFonts w:ascii="GuardianTextEgypHBR" w:hAnsi="GuardianTextEgypHBR" w:eastAsia="GuardianTextEgypHBR"/>
          <w:b w:val="0"/>
          <w:i w:val="0"/>
          <w:color w:val="1D1D1B"/>
          <w:sz w:val="18"/>
        </w:rPr>
        <w:t xml:space="preserve"> HBR's 10 Must Reads 2016</w:t>
      </w:r>
      <w:r>
        <w:br/>
      </w:r>
      <w:r>
        <w:rPr>
          <w:rFonts w:ascii="GuardianTextEgypHBR" w:hAnsi="GuardianTextEgypHBR" w:eastAsia="GuardianTextEgypHBR"/>
          <w:b w:val="0"/>
          <w:i w:val="0"/>
          <w:color w:val="1D1D1B"/>
          <w:sz w:val="18"/>
        </w:rPr>
        <w:t xml:space="preserve"> HBR's 10 Must Reads 2017</w:t>
      </w:r>
      <w:r>
        <w:br/>
      </w:r>
      <w:r>
        <w:rPr>
          <w:rFonts w:ascii="GuardianTextEgypHBR" w:hAnsi="GuardianTextEgypHBR" w:eastAsia="GuardianTextEgypHBR"/>
          <w:b w:val="0"/>
          <w:i w:val="0"/>
          <w:color w:val="1D1D1B"/>
          <w:sz w:val="18"/>
        </w:rPr>
        <w:t xml:space="preserve"> HBR's 10 Must Reads 2018</w:t>
      </w:r>
      <w:r>
        <w:br/>
      </w:r>
      <w:r>
        <w:rPr>
          <w:rFonts w:ascii="GuardianTextEgypHBR" w:hAnsi="GuardianTextEgypHBR" w:eastAsia="GuardianTextEgypHBR"/>
          <w:b w:val="0"/>
          <w:i w:val="0"/>
          <w:color w:val="1D1D1B"/>
          <w:sz w:val="18"/>
        </w:rPr>
        <w:t xml:space="preserve"> HBR's 10 Must Reads 2019</w:t>
      </w:r>
      <w:r>
        <w:br/>
      </w:r>
      <w:r>
        <w:rPr>
          <w:rFonts w:ascii="GuardianTextEgypHBR" w:hAnsi="GuardianTextEgypHBR" w:eastAsia="GuardianTextEgypHBR"/>
          <w:b w:val="0"/>
          <w:i w:val="0"/>
          <w:color w:val="1D1D1B"/>
          <w:sz w:val="18"/>
        </w:rPr>
        <w:t xml:space="preserve"> HBR's 10 Must Reads 2020</w:t>
      </w:r>
      <w:r>
        <w:br/>
      </w:r>
      <w:r>
        <w:rPr>
          <w:rFonts w:ascii="GuardianTextEgypHBR" w:hAnsi="GuardianTextEgypHBR" w:eastAsia="GuardianTextEgypHBR"/>
          <w:b w:val="0"/>
          <w:i w:val="0"/>
          <w:color w:val="1D1D1B"/>
          <w:sz w:val="18"/>
        </w:rPr>
        <w:t xml:space="preserve"> HBR's 10 Must Reads 2021</w:t>
      </w:r>
      <w:r>
        <w:br/>
      </w:r>
      <w:r>
        <w:rPr>
          <w:rFonts w:ascii="GuardianTextEgypHBR" w:hAnsi="GuardianTextEgypHBR" w:eastAsia="GuardianTextEgypHBR"/>
          <w:b w:val="0"/>
          <w:i w:val="0"/>
          <w:color w:val="1D1D1B"/>
          <w:sz w:val="18"/>
        </w:rPr>
        <w:t xml:space="preserve"> HBR's 10 Must Reads 2022</w:t>
      </w:r>
      <w:r>
        <w:br/>
      </w:r>
      <w:r>
        <w:rPr>
          <w:rFonts w:ascii="GuardianTextEgypHBR" w:hAnsi="GuardianTextEgypHBR" w:eastAsia="GuardianTextEgypHBR"/>
          <w:b w:val="0"/>
          <w:i w:val="0"/>
          <w:color w:val="1D1D1B"/>
          <w:sz w:val="18"/>
        </w:rPr>
        <w:t xml:space="preserve"> HBR's 10 Must Reads 2023</w:t>
      </w:r>
      <w:r>
        <w:br/>
      </w:r>
      <w:r>
        <w:rPr>
          <w:rFonts w:ascii="GuardianTextEgypHBR" w:hAnsi="GuardianTextEgypHBR" w:eastAsia="GuardianTextEgypHBR"/>
          <w:b w:val="0"/>
          <w:i w:val="0"/>
          <w:color w:val="1D1D1B"/>
          <w:sz w:val="18"/>
        </w:rPr>
        <w:t xml:space="preserve"> HBR's 10 Must Reads 2024</w:t>
      </w:r>
      <w:r>
        <w:br/>
      </w:r>
      <w:r>
        <w:rPr>
          <w:rFonts w:ascii="GuardianTextEgypHBR" w:hAnsi="GuardianTextEgypHBR" w:eastAsia="GuardianTextEgypHBR"/>
          <w:b w:val="0"/>
          <w:i w:val="0"/>
          <w:color w:val="1D1D1B"/>
          <w:sz w:val="18"/>
        </w:rPr>
        <w:t xml:space="preserve"> HBR's 10 Must Reads cho sinh viên kinh</w:t>
      </w:r>
      <w:r>
        <w:br/>
      </w:r>
      <w:r>
        <w:rPr>
          <w:rFonts w:ascii="GuardianTextEgypHBR" w:hAnsi="GuardianTextEgypHBR" w:eastAsia="GuardianTextEgypHBR"/>
          <w:b w:val="0"/>
          <w:i w:val="0"/>
          <w:color w:val="1D1D1B"/>
          <w:sz w:val="18"/>
        </w:rPr>
        <w:t xml:space="preserve"> doanh HBR's 10 Must Reads cho</w:t>
      </w:r>
      <w:r>
        <w:br/>
      </w:r>
      <w:r>
        <w:rPr>
          <w:rFonts w:ascii="GuardianTextEgypHBR" w:hAnsi="GuardianTextEgypHBR" w:eastAsia="GuardianTextEgypHBR"/>
          <w:b w:val="0"/>
          <w:i w:val="0"/>
          <w:color w:val="1D1D1B"/>
          <w:sz w:val="18"/>
        </w:rPr>
        <w:t xml:space="preserve"> CEO HBR's 10 Must Reads cho đội ngũ điều</w:t>
      </w:r>
      <w:r>
        <w:br/>
      </w:r>
      <w:r>
        <w:rPr>
          <w:rFonts w:ascii="GuardianTextEgypHBR" w:hAnsi="GuardianTextEgypHBR" w:eastAsia="GuardianTextEgypHBR"/>
          <w:b w:val="0"/>
          <w:i w:val="0"/>
          <w:color w:val="1D1D1B"/>
          <w:sz w:val="18"/>
        </w:rPr>
        <w:t xml:space="preserve"> hành HBR's 10 Must Reads cho quản lý cấp trung</w:t>
      </w:r>
      <w:r>
        <w:br/>
      </w:r>
      <w:r>
        <w:rPr>
          <w:rFonts w:ascii="GuardianTextEgypHBR" w:hAnsi="GuardianTextEgypHBR" w:eastAsia="GuardianTextEgypHBR"/>
          <w:b w:val="0"/>
          <w:i w:val="0"/>
          <w:color w:val="1D1D1B"/>
          <w:sz w:val="18"/>
        </w:rPr>
        <w:t xml:space="preserve"> HBR's 10 Must Reads cho quản lý mới</w:t>
      </w:r>
      <w:r>
        <w:br/>
      </w:r>
      <w:r>
        <w:rPr>
          <w:rFonts w:ascii="GuardianTextEgypHBR" w:hAnsi="GuardianTextEgypHBR" w:eastAsia="GuardianTextEgypHBR"/>
          <w:b w:val="0"/>
          <w:i w:val="0"/>
          <w:color w:val="1D1D1B"/>
          <w:sz w:val="18"/>
        </w:rPr>
        <w:t xml:space="preserve"> HBR's 10 Must Reads về AI</w:t>
      </w:r>
      <w:r>
        <w:br/>
      </w:r>
      <w:r>
        <w:rPr>
          <w:rFonts w:ascii="GuardianTextEgypHBR" w:hAnsi="GuardianTextEgypHBR" w:eastAsia="GuardianTextEgypHBR"/>
          <w:b w:val="0"/>
          <w:i w:val="0"/>
          <w:color w:val="1D1D1B"/>
          <w:sz w:val="18"/>
        </w:rPr>
        <w:t xml:space="preserve"> HBR's 10 Must Reads về AI, phân tích và kỷ nguyên máy móc mới</w:t>
      </w:r>
      <w:r>
        <w:rPr>
          <w:rFonts w:ascii="GuardianTextEgypHBR" w:hAnsi="GuardianTextEgypHBR" w:eastAsia="GuardianTextEgypHBR"/>
          <w:b w:val="0"/>
          <w:i w:val="0"/>
          <w:color w:val="1D1D1B"/>
          <w:sz w:val="18"/>
        </w:rPr>
        <w:t xml:space="preserve"> HBR's 10 Must Reads về hội đồng</w:t>
      </w:r>
      <w:r>
        <w:br/>
      </w:r>
      <w:r>
        <w:rPr>
          <w:rFonts w:ascii="GuardianTextEgypHBR" w:hAnsi="GuardianTextEgypHBR" w:eastAsia="GuardianTextEgypHBR"/>
          <w:b w:val="0"/>
          <w:i w:val="0"/>
          <w:color w:val="1D1D1B"/>
          <w:sz w:val="18"/>
        </w:rPr>
        <w:t xml:space="preserve"> quản trị HBR's 10 Must Reads về xây dựng văn</w:t>
      </w:r>
      <w:r>
        <w:br/>
      </w:r>
      <w:r>
        <w:rPr>
          <w:rFonts w:ascii="GuardianTextEgypHBR" w:hAnsi="GuardianTextEgypHBR" w:eastAsia="GuardianTextEgypHBR"/>
          <w:b w:val="0"/>
          <w:i w:val="0"/>
          <w:color w:val="1D1D1B"/>
          <w:sz w:val="18"/>
        </w:rPr>
        <w:t xml:space="preserve"> hóa tuyệt vời HBR's 10 Must Reads về đổi mới mô hình</w:t>
      </w:r>
      <w:r>
        <w:br/>
      </w:r>
      <w:r>
        <w:rPr>
          <w:rFonts w:ascii="GuardianTextEgypHBR" w:hAnsi="GuardianTextEgypHBR" w:eastAsia="GuardianTextEgypHBR"/>
          <w:b w:val="0"/>
          <w:i w:val="0"/>
          <w:color w:val="1D1D1B"/>
          <w:sz w:val="18"/>
        </w:rPr>
        <w:t xml:space="preserve"> kinh doanh HBR's 10 Must Reads về khả</w:t>
      </w:r>
      <w:r>
        <w:br/>
      </w:r>
      <w:r>
        <w:rPr>
          <w:rFonts w:ascii="GuardianTextEgypHBR" w:hAnsi="GuardianTextEgypHBR" w:eastAsia="GuardianTextEgypHBR"/>
          <w:b w:val="0"/>
          <w:i w:val="0"/>
          <w:color w:val="1D1D1B"/>
          <w:sz w:val="18"/>
        </w:rPr>
        <w:t xml:space="preserve"> năng phục hồi sự nghiệp HBR's 10 Must Reads về quản lý thay</w:t>
      </w:r>
      <w:r>
        <w:rPr>
          <w:rFonts w:ascii="GuardianTextEgypHBR" w:hAnsi="GuardianTextEgypHBR" w:eastAsia="GuardianTextEgypHBR"/>
          <w:b w:val="0"/>
          <w:i w:val="0"/>
          <w:color w:val="1D1D1B"/>
          <w:sz w:val="18"/>
        </w:rPr>
        <w:t xml:space="preserve"> đổi (Tập 1 và 2) HBR's 10 Must Reads</w:t>
      </w:r>
      <w:r>
        <w:br/>
      </w:r>
      <w:r>
        <w:rPr>
          <w:rFonts w:ascii="GuardianTextEgypHBR" w:hAnsi="GuardianTextEgypHBR" w:eastAsia="GuardianTextEgypHBR"/>
          <w:b w:val="0"/>
          <w:i w:val="0"/>
          <w:color w:val="1D1D1B"/>
          <w:sz w:val="18"/>
        </w:rPr>
        <w:t xml:space="preserve"> về cộng tác HBR's 10 Must Reads về giao tiếp (Tập 1 và</w:t>
      </w:r>
      <w:r>
        <w:rPr>
          <w:rFonts w:ascii="GuardianTextEgypHBR" w:hAnsi="GuardianTextEgypHBR" w:eastAsia="GuardianTextEgypHBR"/>
          <w:b w:val="0"/>
          <w:i w:val="0"/>
          <w:color w:val="1D1D1B"/>
          <w:sz w:val="18"/>
        </w:rPr>
        <w:t xml:space="preserve"> 2) HBR's 10 Must Reads về sáng tạo</w:t>
      </w:r>
      <w:r>
        <w:br/>
      </w:r>
      <w:r>
        <w:rPr>
          <w:rFonts w:ascii="GuardianTextEgypHBR" w:hAnsi="GuardianTextEgypHBR" w:eastAsia="GuardianTextEgypHBR"/>
          <w:b w:val="0"/>
          <w:i w:val="0"/>
          <w:color w:val="1D1D1B"/>
          <w:sz w:val="18"/>
        </w:rPr>
        <w:t xml:space="preserve"> HBR's 10 Must Reads về tư duy thiết kế</w:t>
      </w:r>
      <w:r>
        <w:br/>
      </w:r>
      <w:r>
        <w:rPr>
          <w:rFonts w:ascii="GuardianTextEgypHBR" w:hAnsi="GuardianTextEgypHBR" w:eastAsia="GuardianTextEgypHBR"/>
          <w:b w:val="0"/>
          <w:i w:val="0"/>
          <w:color w:val="1D1D1B"/>
          <w:sz w:val="18"/>
        </w:rPr>
        <w:t> HBR's 10 Must Reads về đa dạng</w:t>
      </w:r>
    </w:p>
    <w:p>
      <w:pPr>
        <w:sectPr>
          <w:pgSz w:w="7920" w:h="11880"/>
          <w:pgMar w:top="884" w:right="902" w:bottom="580" w:left="1440" w:header="720" w:footer="720" w:gutter="0"/>
          <w:cols/>
          <w:docGrid w:linePitch="360"/>
        </w:sectPr>
      </w:pPr>
    </w:p>
    <w:p>
      <w:pPr>
        <w:autoSpaceDN w:val="0"/>
        <w:autoSpaceDE w:val="0"/>
        <w:widowControl/>
        <w:spacing w:line="220" w:lineRule="exact" w:before="0" w:after="664"/>
        <w:ind w:left="0" w:right="0"/>
      </w:pPr>
    </w:p>
    <w:p>
      <w:pPr>
        <w:autoSpaceDN w:val="0"/>
        <w:autoSpaceDE w:val="0"/>
        <w:widowControl/>
        <w:spacing w:line="260" w:lineRule="exact" w:before="6" w:after="0"/>
        <w:ind w:left="16" w:right="0" w:firstLine="0"/>
        <w:jc w:val="left"/>
      </w:pPr>
      <w:r>
        <w:rPr>
          <w:rFonts w:ascii="GuardianTextEgypHBR" w:hAnsi="GuardianTextEgypHBR" w:eastAsia="GuardianTextEgypHBR"/>
          <w:b w:val="0"/>
          <w:i w:val="0"/>
          <w:color w:val="1D1D1B"/>
          <w:sz w:val="18"/>
        </w:rPr>
        <w:t xml:space="preserve">HBR's 10 Must Reads về trí tuệ cảm xúc HBR's</w:t>
      </w:r>
      <w:r>
        <w:br/>
      </w:r>
      <w:r>
        <w:rPr>
          <w:rFonts w:ascii="GuardianTextEgypHBR" w:hAnsi="GuardianTextEgypHBR" w:eastAsia="GuardianTextEgypHBR"/>
          <w:b w:val="0"/>
          <w:i w:val="0"/>
          <w:color w:val="1D1D1B"/>
          <w:sz w:val="18"/>
        </w:rPr>
        <w:t xml:space="preserve"> 10 Must Reads về khởi nghiệp và công ty khởi nghiệp</w:t>
      </w:r>
      <w:r>
        <w:rPr>
          <w:rFonts w:ascii="GuardianTextEgypHBR" w:hAnsi="GuardianTextEgypHBR" w:eastAsia="GuardianTextEgypHBR"/>
          <w:b w:val="0"/>
          <w:i w:val="0"/>
          <w:color w:val="1D1D1B"/>
          <w:sz w:val="18"/>
        </w:rPr>
        <w:t xml:space="preserve"> HBR's 10 Must Reads về hiệu suất cao HBR's</w:t>
      </w:r>
      <w:r>
        <w:br/>
      </w:r>
      <w:r>
        <w:rPr>
          <w:rFonts w:ascii="GuardianTextEgypHBR" w:hAnsi="GuardianTextEgypHBR" w:eastAsia="GuardianTextEgypHBR"/>
          <w:b w:val="0"/>
          <w:i w:val="0"/>
          <w:color w:val="1D1D1B"/>
          <w:sz w:val="18"/>
        </w:rPr>
        <w:t xml:space="preserve"> 10 Must Reads về đổi mới HBR's</w:t>
      </w:r>
      <w:r>
        <w:br/>
      </w:r>
      <w:r>
        <w:rPr>
          <w:rFonts w:ascii="GuardianTextEgypHBR" w:hAnsi="GuardianTextEgypHBR" w:eastAsia="GuardianTextEgypHBR"/>
          <w:b w:val="0"/>
          <w:i w:val="0"/>
          <w:color w:val="1D1D1B"/>
          <w:sz w:val="18"/>
        </w:rPr>
        <w:t xml:space="preserve"> 10 Must Reads về lãnh đạo (Tập 1 và 2) HBR's 10 Must</w:t>
      </w:r>
      <w:r>
        <w:br/>
      </w:r>
      <w:r>
        <w:rPr>
          <w:rFonts w:ascii="GuardianTextEgypHBR" w:hAnsi="GuardianTextEgypHBR" w:eastAsia="GuardianTextEgypHBR"/>
          <w:b w:val="0"/>
          <w:i w:val="0"/>
          <w:color w:val="1D1D1B"/>
          <w:sz w:val="18"/>
        </w:rPr>
        <w:t xml:space="preserve"> Reads về lãnh đạo trong chăm sóc sức khỏe HBR's</w:t>
      </w:r>
      <w:r>
        <w:br/>
      </w:r>
      <w:r>
        <w:rPr>
          <w:rFonts w:ascii="GuardianTextEgypHBR" w:hAnsi="GuardianTextEgypHBR" w:eastAsia="GuardianTextEgypHBR"/>
          <w:b w:val="0"/>
          <w:i w:val="0"/>
          <w:color w:val="1D1D1B"/>
          <w:sz w:val="18"/>
        </w:rPr>
        <w:t xml:space="preserve"> 10 Must Reads về bài học lãnh đạo từ thể thao HBR's</w:t>
      </w:r>
      <w:r>
        <w:rPr>
          <w:rFonts w:ascii="GuardianTextEgypHBR" w:hAnsi="GuardianTextEgypHBR" w:eastAsia="GuardianTextEgypHBR"/>
          <w:b w:val="0"/>
          <w:i w:val="0"/>
          <w:color w:val="1D1D1B"/>
          <w:sz w:val="18"/>
        </w:rPr>
        <w:t xml:space="preserve"> 10 Must Reads về dẫn dắt chuyển đổi số HBR's 10 Must</w:t>
      </w:r>
      <w:r>
        <w:rPr>
          <w:rFonts w:ascii="GuardianTextEgypHBR" w:hAnsi="GuardianTextEgypHBR" w:eastAsia="GuardianTextEgypHBR"/>
          <w:b w:val="0"/>
          <w:i w:val="0"/>
          <w:color w:val="1D1D1B"/>
          <w:sz w:val="18"/>
        </w:rPr>
        <w:t xml:space="preserve"> Reads về học tập suốt đời HBR's 10 Must</w:t>
      </w:r>
      <w:r>
        <w:br/>
      </w:r>
      <w:r>
        <w:rPr>
          <w:rFonts w:ascii="GuardianTextEgypHBR" w:hAnsi="GuardianTextEgypHBR" w:eastAsia="GuardianTextEgypHBR"/>
          <w:b w:val="0"/>
          <w:i w:val="0"/>
          <w:color w:val="1D1D1B"/>
          <w:sz w:val="18"/>
        </w:rPr>
        <w:t xml:space="preserve"> Reads về ra quyết định thông minh HBR's 10 Must</w:t>
      </w:r>
      <w:r>
        <w:br/>
      </w:r>
      <w:r>
        <w:rPr>
          <w:rFonts w:ascii="GuardianTextEgypHBR" w:hAnsi="GuardianTextEgypHBR" w:eastAsia="GuardianTextEgypHBR"/>
          <w:b w:val="0"/>
          <w:i w:val="0"/>
          <w:color w:val="1D1D1B"/>
          <w:sz w:val="18"/>
        </w:rPr>
        <w:t xml:space="preserve"> Reads về quản lý đa văn hóa HBR's 10 Must Reads</w:t>
      </w:r>
      <w:r>
        <w:br/>
      </w:r>
      <w:r>
        <w:rPr>
          <w:rFonts w:ascii="GuardianTextEgypHBR" w:hAnsi="GuardianTextEgypHBR" w:eastAsia="GuardianTextEgypHBR"/>
          <w:b w:val="0"/>
          <w:i w:val="0"/>
          <w:color w:val="1D1D1B"/>
          <w:sz w:val="18"/>
        </w:rPr>
        <w:t xml:space="preserve"> về quản lý trong suy thoái, bản mở rộng HBR's</w:t>
      </w:r>
      <w:r>
        <w:br/>
      </w:r>
      <w:r>
        <w:rPr>
          <w:rFonts w:ascii="GuardianTextEgypHBR" w:hAnsi="GuardianTextEgypHBR" w:eastAsia="GuardianTextEgypHBR"/>
          <w:b w:val="0"/>
          <w:i w:val="0"/>
          <w:color w:val="1D1D1B"/>
          <w:sz w:val="18"/>
        </w:rPr>
        <w:t xml:space="preserve"> 10 Must Reads về</w:t>
      </w:r>
      <w:r>
        <w:br/>
      </w:r>
      <w:r>
        <w:rPr>
          <w:rFonts w:ascii="GuardianTextEgypHBR" w:hAnsi="GuardianTextEgypHBR" w:eastAsia="GuardianTextEgypHBR"/>
          <w:b w:val="0"/>
          <w:i w:val="0"/>
          <w:color w:val="1D1D1B"/>
          <w:sz w:val="18"/>
        </w:rPr>
        <w:t xml:space="preserve"> quản lý con người (Tập 1 và 2) HBR's 10 Must Reads về quản</w:t>
      </w:r>
      <w:r>
        <w:rPr>
          <w:rFonts w:ascii="GuardianTextEgypHBR" w:hAnsi="GuardianTextEgypHBR" w:eastAsia="GuardianTextEgypHBR"/>
          <w:b w:val="0"/>
          <w:i w:val="0"/>
          <w:color w:val="1D1D1B"/>
          <w:sz w:val="18"/>
        </w:rPr>
        <w:t xml:space="preserve"> lý rủi ro HBR's 10 Must Reads về</w:t>
      </w:r>
      <w:r>
        <w:br/>
      </w:r>
      <w:r>
        <w:rPr>
          <w:rFonts w:ascii="GuardianTextEgypHBR" w:hAnsi="GuardianTextEgypHBR" w:eastAsia="GuardianTextEgypHBR"/>
          <w:b w:val="0"/>
          <w:i w:val="0"/>
          <w:color w:val="1D1D1B"/>
          <w:sz w:val="18"/>
        </w:rPr>
        <w:t xml:space="preserve"> quản lý bản thân (Tập 1 và 2) HBR's 10 Must Reads về sự dẻo</w:t>
      </w:r>
      <w:r>
        <w:rPr>
          <w:rFonts w:ascii="GuardianTextEgypHBR" w:hAnsi="GuardianTextEgypHBR" w:eastAsia="GuardianTextEgypHBR"/>
          <w:b w:val="0"/>
          <w:i w:val="0"/>
          <w:color w:val="1D1D1B"/>
          <w:sz w:val="18"/>
        </w:rPr>
        <w:t xml:space="preserve"> dai tinh thần HBR's 10 Must Reads về</w:t>
      </w:r>
      <w:r>
        <w:br/>
      </w:r>
      <w:r>
        <w:rPr>
          <w:rFonts w:ascii="GuardianTextEgypHBR" w:hAnsi="GuardianTextEgypHBR" w:eastAsia="GuardianTextEgypHBR"/>
          <w:b w:val="0"/>
          <w:i w:val="0"/>
          <w:color w:val="1D1D1B"/>
          <w:sz w:val="18"/>
        </w:rPr>
        <w:t xml:space="preserve"> đàm phán HBR's 10 Must Reads về phi</w:t>
      </w:r>
      <w:r>
        <w:br/>
      </w:r>
      <w:r>
        <w:rPr>
          <w:rFonts w:ascii="GuardianTextEgypHBR" w:hAnsi="GuardianTextEgypHBR" w:eastAsia="GuardianTextEgypHBR"/>
          <w:b w:val="0"/>
          <w:i w:val="0"/>
          <w:color w:val="1D1D1B"/>
          <w:sz w:val="18"/>
        </w:rPr>
        <w:t xml:space="preserve"> lợi nhuận và khu vực xã hội HBR's 10 Must Reads về khả</w:t>
      </w:r>
      <w:r>
        <w:rPr>
          <w:rFonts w:ascii="GuardianTextEgypHBR" w:hAnsi="GuardianTextEgypHBR" w:eastAsia="GuardianTextEgypHBR"/>
          <w:b w:val="0"/>
          <w:i w:val="0"/>
          <w:color w:val="1D1D1B"/>
          <w:sz w:val="18"/>
        </w:rPr>
        <w:t xml:space="preserve"> năng phục hồi tổ chức HBR's 10 Must Reads về quản</w:t>
      </w:r>
      <w:r>
        <w:br/>
      </w:r>
      <w:r>
        <w:rPr>
          <w:rFonts w:ascii="GuardianTextEgypHBR" w:hAnsi="GuardianTextEgypHBR" w:eastAsia="GuardianTextEgypHBR"/>
          <w:b w:val="0"/>
          <w:i w:val="0"/>
          <w:color w:val="1D1D1B"/>
          <w:sz w:val="18"/>
        </w:rPr>
        <w:t xml:space="preserve"> lý hiệu suất HBR's 10 Must Reads về nền tảng</w:t>
      </w:r>
      <w:r>
        <w:br/>
      </w:r>
      <w:r>
        <w:rPr>
          <w:rFonts w:ascii="GuardianTextEgypHBR" w:hAnsi="GuardianTextEgypHBR" w:eastAsia="GuardianTextEgypHBR"/>
          <w:b w:val="0"/>
          <w:i w:val="0"/>
          <w:color w:val="1D1D1B"/>
          <w:sz w:val="18"/>
        </w:rPr>
        <w:t xml:space="preserve"> và hệ sinh thái HBR's 10 Must Reads về nói trước</w:t>
      </w:r>
      <w:r>
        <w:br/>
      </w:r>
      <w:r>
        <w:rPr>
          <w:rFonts w:ascii="GuardianTextEgypHBR" w:hAnsi="GuardianTextEgypHBR" w:eastAsia="GuardianTextEgypHBR"/>
          <w:b w:val="0"/>
          <w:i w:val="0"/>
          <w:color w:val="1D1D1B"/>
          <w:sz w:val="18"/>
        </w:rPr>
        <w:t xml:space="preserve"> công chúng và thuyết trình HBR's 10 Must Reads về tái</w:t>
      </w:r>
      <w:r>
        <w:rPr>
          <w:rFonts w:ascii="GuardianTextEgypHBR" w:hAnsi="GuardianTextEgypHBR" w:eastAsia="GuardianTextEgypHBR"/>
          <w:b w:val="0"/>
          <w:i w:val="0"/>
          <w:color w:val="1D1D1B"/>
          <w:sz w:val="18"/>
        </w:rPr>
        <w:t xml:space="preserve"> tạo nhân sự HBR's 10 Must Reads về</w:t>
      </w:r>
      <w:r>
        <w:br/>
      </w:r>
      <w:r>
        <w:rPr>
          <w:rFonts w:ascii="GuardianTextEgypHBR" w:hAnsi="GuardianTextEgypHBR" w:eastAsia="GuardianTextEgypHBR"/>
          <w:b w:val="0"/>
          <w:i w:val="0"/>
          <w:color w:val="1D1D1B"/>
          <w:sz w:val="18"/>
        </w:rPr>
        <w:t xml:space="preserve"> bán hàng HBR's 10 Must Reads về</w:t>
      </w:r>
      <w:r>
        <w:br/>
      </w:r>
      <w:r>
        <w:rPr>
          <w:rFonts w:ascii="GuardianTextEgypHBR" w:hAnsi="GuardianTextEgypHBR" w:eastAsia="GuardianTextEgypHBR"/>
          <w:b w:val="0"/>
          <w:i w:val="0"/>
          <w:color w:val="1D1D1B"/>
          <w:sz w:val="18"/>
        </w:rPr>
        <w:t xml:space="preserve"> tiếp thị chiến lược HBR's 10 Must Reads</w:t>
      </w:r>
      <w:r>
        <w:br/>
      </w:r>
      <w:r>
        <w:rPr>
          <w:rFonts w:ascii="GuardianTextEgypHBR" w:hAnsi="GuardianTextEgypHBR" w:eastAsia="GuardianTextEgypHBR"/>
          <w:b w:val="0"/>
          <w:i w:val="0"/>
          <w:color w:val="1D1D1B"/>
          <w:sz w:val="18"/>
        </w:rPr>
        <w:t xml:space="preserve"> về chiến lược (Tập 1 và 2) HBR's 10 Must Reads về</w:t>
      </w:r>
      <w:r>
        <w:br/>
      </w:r>
      <w:r>
        <w:rPr>
          <w:rFonts w:ascii="GuardianTextEgypHBR" w:hAnsi="GuardianTextEgypHBR" w:eastAsia="GuardianTextEgypHBR"/>
          <w:b w:val="0"/>
          <w:i w:val="0"/>
          <w:color w:val="1D1D1B"/>
          <w:sz w:val="18"/>
        </w:rPr>
        <w:t xml:space="preserve"> chiến lược trong chăm sóc sức khỏe HBR's 10 Must</w:t>
      </w:r>
      <w:r>
        <w:br/>
      </w:r>
      <w:r>
        <w:rPr>
          <w:rFonts w:ascii="GuardianTextEgypHBR" w:hAnsi="GuardianTextEgypHBR" w:eastAsia="GuardianTextEgypHBR"/>
          <w:b w:val="0"/>
          <w:i w:val="0"/>
          <w:color w:val="1D1D1B"/>
          <w:sz w:val="18"/>
        </w:rPr>
        <w:t xml:space="preserve"> Reads về nhân tài HBR's 10</w:t>
      </w:r>
      <w:r>
        <w:br/>
      </w:r>
      <w:r>
        <w:rPr>
          <w:rFonts w:ascii="GuardianTextEgypHBR" w:hAnsi="GuardianTextEgypHBR" w:eastAsia="GuardianTextEgypHBR"/>
          <w:b w:val="0"/>
          <w:i w:val="0"/>
          <w:color w:val="1D1D1B"/>
          <w:sz w:val="18"/>
        </w:rPr>
        <w:t xml:space="preserve"> Must Reads về đội nhóm HBR's</w:t>
      </w:r>
      <w:r>
        <w:br/>
      </w:r>
      <w:r>
        <w:rPr>
          <w:rFonts w:ascii="GuardianTextEgypHBR" w:hAnsi="GuardianTextEgypHBR" w:eastAsia="GuardianTextEgypHBR"/>
          <w:b w:val="0"/>
          <w:i w:val="0"/>
          <w:color w:val="1D1D1B"/>
          <w:sz w:val="18"/>
        </w:rPr>
        <w:t xml:space="preserve"> 10 Must Reads về niềm tin</w:t>
      </w:r>
      <w:r>
        <w:br/>
      </w:r>
      <w:r>
        <w:rPr>
          <w:rFonts w:ascii="GuardianTextEgypHBR" w:hAnsi="GuardianTextEgypHBR" w:eastAsia="GuardianTextEgypHBR"/>
          <w:b w:val="0"/>
          <w:i w:val="0"/>
          <w:color w:val="1D1D1B"/>
          <w:sz w:val="18"/>
        </w:rPr>
        <w:t xml:space="preserve"> HBR's 10 Must Reads về phụ nữ và lãnh đạo HBR's</w:t>
      </w:r>
      <w:r>
        <w:br/>
      </w:r>
      <w:r>
        <w:rPr>
          <w:rFonts w:ascii="GuardianTextEgypHBR" w:hAnsi="GuardianTextEgypHBR" w:eastAsia="GuardianTextEgypHBR"/>
          <w:b w:val="0"/>
          <w:i w:val="0"/>
          <w:color w:val="1D1D1B"/>
          <w:sz w:val="18"/>
        </w:rPr>
        <w:t> 10 Must Reads: Những điều cốt lõi</w:t>
      </w:r>
    </w:p>
    <w:p>
      <w:pPr>
        <w:sectPr>
          <w:pgSz w:w="7920" w:h="11880"/>
          <w:pgMar w:top="884" w:right="1260" w:bottom="764" w:left="1440" w:header="720" w:footer="720" w:gutter="0"/>
          <w:cols/>
          <w:docGrid w:linePitch="360"/>
        </w:sectPr>
      </w:pPr>
    </w:p>
    <w:p>
      <w:pPr>
        <w:autoSpaceDN w:val="0"/>
        <w:autoSpaceDE w:val="0"/>
        <w:widowControl/>
        <w:spacing w:line="220" w:lineRule="exact" w:before="0" w:after="462"/>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685800</wp:posOffset>
            </wp:positionH>
            <wp:positionV relativeFrom="page">
              <wp:posOffset>0</wp:posOffset>
            </wp:positionV>
            <wp:extent cx="1219200" cy="2247900"/>
            <wp:wrapNone/>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219200" cy="2247900"/>
                    </a:xfrm>
                    <a:prstGeom prst="rect"/>
                  </pic:spPr>
                </pic:pic>
              </a:graphicData>
            </a:graphic>
          </wp:anchor>
        </w:drawing>
      </w:r>
    </w:p>
    <w:p>
      <w:pPr>
        <w:autoSpaceDN w:val="0"/>
        <w:autoSpaceDE w:val="0"/>
        <w:widowControl/>
        <w:spacing w:line="1048" w:lineRule="exact" w:before="0" w:after="0"/>
        <w:ind w:left="120" w:right="3456" w:firstLine="0"/>
        <w:jc w:val="left"/>
      </w:pPr>
      <w:r>
        <w:rPr>
          <w:rFonts w:ascii="NationalHBR" w:hAnsi="NationalHBR" w:eastAsia="NationalHBR"/>
          <w:b w:val="0"/>
          <w:i w:val="0"/>
          <w:color w:val="FFFFFF"/>
          <w:sz w:val="66"/>
        </w:rPr>
        <w:t xml:space="preserve">10 BÀI</w:t>
      </w:r>
      <w:r>
        <w:rPr>
          <w:rFonts w:ascii="NationalHBR" w:hAnsi="NationalHBR" w:eastAsia="NationalHBR"/>
          <w:b w:val="0"/>
          <w:i w:val="0"/>
          <w:color w:val="E3E3E3"/>
          <w:sz w:val="68"/>
        </w:rPr>
        <w:t xml:space="preserve"> VIẾT</w:t>
      </w:r>
      <w:r>
        <w:br/>
      </w:r>
      <w:r>
        <w:rPr>
          <w:rFonts w:ascii="NationalHBR" w:hAnsi="NationalHBR" w:eastAsia="NationalHBR"/>
          <w:b w:val="0"/>
          <w:i w:val="0"/>
          <w:color w:val="FFFFFF"/>
          <w:sz w:val="70"/>
        </w:rPr>
        <w:t xml:space="preserve"> PHẢI ĐỌC</w:t>
      </w:r>
      <w:r>
        <w:rPr>
          <w:rFonts w:ascii="NationalHBR" w:hAnsi="NationalHBR" w:eastAsia="NationalHBR"/>
          <w:b w:val="0"/>
          <w:i w:val="0"/>
          <w:color w:val="FFFFFF"/>
          <w:sz w:val="60"/>
        </w:rPr>
        <w:t> CỦA HBR</w:t>
      </w:r>
    </w:p>
    <w:p>
      <w:pPr>
        <w:autoSpaceDN w:val="0"/>
        <w:autoSpaceDE w:val="0"/>
        <w:widowControl/>
        <w:spacing w:line="262" w:lineRule="auto" w:before="950" w:after="0"/>
        <w:ind w:left="0" w:right="0" w:firstLine="0"/>
        <w:jc w:val="left"/>
      </w:pPr>
      <w:r>
        <w:rPr>
          <w:rFonts w:ascii="FarnhamText" w:hAnsi="FarnhamText" w:eastAsia="FarnhamText"/>
          <w:b w:val="0"/>
          <w:i w:val="0"/>
          <w:color w:val="1D1D1B"/>
          <w:sz w:val="96"/>
        </w:rPr>
        <w:t>Dành cho</w:t>
      </w:r>
    </w:p>
    <w:p>
      <w:pPr>
        <w:autoSpaceDN w:val="0"/>
        <w:autoSpaceDE w:val="0"/>
        <w:widowControl/>
        <w:spacing w:line="269" w:lineRule="auto" w:before="0" w:after="0"/>
        <w:ind w:left="0" w:right="0" w:firstLine="0"/>
        <w:jc w:val="left"/>
      </w:pPr>
      <w:r>
        <w:rPr>
          <w:rFonts w:ascii="FarnhamText" w:hAnsi="FarnhamText" w:eastAsia="FarnhamText"/>
          <w:b/>
          <w:i w:val="0"/>
          <w:color w:val="1D1D1B"/>
          <w:sz w:val="96"/>
        </w:rPr>
        <w:t xml:space="preserve">Sinh viên</w:t>
      </w:r>
    </w:p>
    <w:p>
      <w:pPr>
        <w:autoSpaceDN w:val="0"/>
        <w:autoSpaceDE w:val="0"/>
        <w:widowControl/>
        <w:spacing w:line="269" w:lineRule="auto" w:before="0" w:after="0"/>
        <w:ind w:left="0" w:right="0" w:firstLine="0"/>
        <w:jc w:val="left"/>
      </w:pPr>
      <w:r>
        <w:rPr>
          <w:rFonts w:ascii="FarnhamText" w:hAnsi="FarnhamText" w:eastAsia="FarnhamText"/>
          <w:b/>
          <w:i w:val="0"/>
          <w:color w:val="1D1D1B"/>
          <w:sz w:val="96"/>
        </w:rPr>
        <w:t>Kinh doanh</w:t>
      </w:r>
    </w:p>
    <w:p>
      <w:pPr>
        <w:autoSpaceDN w:val="0"/>
        <w:autoSpaceDE w:val="0"/>
        <w:widowControl/>
        <w:spacing w:line="250" w:lineRule="exact" w:before="3202" w:after="0"/>
        <w:ind w:left="0" w:right="0" w:firstLine="0"/>
        <w:jc w:val="left"/>
      </w:pPr>
      <w:r>
        <w:rPr>
          <w:rFonts w:ascii="NationalHBR" w:hAnsi="NationalHBR" w:eastAsia="NationalHBR"/>
          <w:b/>
          <w:i w:val="0"/>
          <w:color w:val="1D1D1B"/>
          <w:sz w:val="20"/>
        </w:rPr>
        <w:t>NHÀ XUẤT BẢN HARVARD BUSINESS REVIEW</w:t>
      </w:r>
    </w:p>
    <w:p>
      <w:pPr>
        <w:autoSpaceDN w:val="0"/>
        <w:autoSpaceDE w:val="0"/>
        <w:widowControl/>
        <w:spacing w:line="246" w:lineRule="exact" w:before="14" w:after="0"/>
        <w:ind w:left="0" w:right="0" w:firstLine="0"/>
        <w:jc w:val="left"/>
      </w:pPr>
      <w:r>
        <w:rPr>
          <w:rFonts w:ascii="NationalHBR" w:hAnsi="NationalHBR" w:eastAsia="NationalHBR"/>
          <w:b w:val="0"/>
          <w:i w:val="0"/>
          <w:color w:val="1D1D1B"/>
          <w:sz w:val="20"/>
        </w:rPr>
        <w:t>Boston, Massachusetts</w:t>
      </w:r>
    </w:p>
    <w:p>
      <w:pPr>
        <w:sectPr>
          <w:pgSz w:w="7920" w:h="11880"/>
          <w:pgMar w:top="680" w:right="1440" w:bottom="528" w:left="1080" w:header="720" w:footer="720" w:gutter="0"/>
          <w:cols/>
          <w:docGrid w:linePitch="360"/>
        </w:sectPr>
      </w:pPr>
    </w:p>
    <w:p>
      <w:pPr>
        <w:autoSpaceDN w:val="0"/>
        <w:autoSpaceDE w:val="0"/>
        <w:widowControl/>
        <w:spacing w:line="220" w:lineRule="exact" w:before="0" w:after="1568"/>
        <w:ind w:left="0" w:right="0"/>
      </w:pPr>
    </w:p>
    <w:tbl>
      <w:tblPr>
        <w:tblW w:type="auto" w:w="0"/>
        <w:tblLayout w:type="fixed"/>
        <w:tblLook w:firstColumn="1" w:firstRow="1" w:lastColumn="0" w:lastRow="0" w:noHBand="0" w:noVBand="1" w:val="04A0"/>
        <w:tblInd w:w="10.0" w:type="dxa"/>
      </w:tblPr>
      <w:tblGrid>
        <w:gridCol w:w="5788"/>
      </w:tblGrid>
      <w:tr>
        <w:trPr>
          <w:trHeight w:hRule="exact" w:val="2378"/>
        </w:trPr>
        <w:tc>
          <w:tcPr>
            <w:tcW w:type="dxa" w:w="5748"/>
            <w:tcBorders>
              <w:start w:sz="8.0" w:val="single" w:color="#1C1C1B"/>
              <w:top w:sz="8.0" w:val="single" w:color="#1C1C1B"/>
              <w:end w:sz="8.0" w:val="single" w:color="#1C1C1B"/>
              <w:bottom w:sz="8.0" w:val="single" w:color="#1C1C1B"/>
            </w:tcBorders>
            <w:tcMar>
              <w:start w:w="0" w:type="dxa"/>
              <w:end w:w="0" w:type="dxa"/>
            </w:tcMar>
          </w:tcPr>
          <w:p>
            <w:pPr>
              <w:autoSpaceDN w:val="0"/>
              <w:autoSpaceDE w:val="0"/>
              <w:widowControl/>
              <w:spacing w:line="216" w:lineRule="exact" w:before="70" w:after="0"/>
              <w:ind w:left="0" w:right="0" w:firstLine="0"/>
              <w:jc w:val="center"/>
            </w:pPr>
            <w:r>
              <w:rPr>
                <w:rFonts w:ascii="NationalHBR" w:hAnsi="NationalHBR" w:eastAsia="NationalHBR"/>
                <w:b/>
                <w:i w:val="0"/>
                <w:color w:val="1D1D1B"/>
                <w:sz w:val="17"/>
              </w:rPr>
              <w:t>Chiết khấu số lượng cho HBR Press</w:t>
            </w:r>
          </w:p>
          <w:p>
            <w:pPr>
              <w:autoSpaceDN w:val="0"/>
              <w:autoSpaceDE w:val="0"/>
              <w:widowControl/>
              <w:spacing w:line="200" w:lineRule="exact" w:before="98" w:after="0"/>
              <w:ind w:left="294" w:right="144" w:firstLine="0"/>
              <w:jc w:val="left"/>
            </w:pPr>
            <w:r>
              <w:rPr>
                <w:rFonts w:ascii="GuardianTextEgypHBR" w:hAnsi="GuardianTextEgypHBR" w:eastAsia="GuardianTextEgypHBR"/>
                <w:b w:val="0"/>
                <w:i w:val="0"/>
                <w:color w:val="1D1D1B"/>
                <w:sz w:val="15"/>
              </w:rPr>
              <w:t xml:space="preserve">Các tựa sách của Harvard Business Review Press được chiết khấu đáng kể</w:t>
            </w:r>
            <w:r>
              <w:rPr>
                <w:rFonts w:ascii="GuardianTextEgypHBR" w:hAnsi="GuardianTextEgypHBR" w:eastAsia="GuardianTextEgypHBR"/>
                <w:b w:val="0"/>
                <w:i w:val="0"/>
                <w:color w:val="1D1D1B"/>
                <w:sz w:val="15"/>
              </w:rPr>
              <w:t xml:space="preserve"> khi mua số lượng lớn cho quà tặng khách hàng, chương trình khuyến</w:t>
            </w:r>
            <w:r>
              <w:rPr>
                <w:rFonts w:ascii="GuardianTextEgypHBR" w:hAnsi="GuardianTextEgypHBR" w:eastAsia="GuardianTextEgypHBR"/>
                <w:b w:val="0"/>
                <w:i w:val="0"/>
                <w:color w:val="1D1D1B"/>
                <w:sz w:val="15"/>
              </w:rPr>
              <w:t> mãi và quà tặng đặc biệt. Các ấn bản đặc biệt, bao gồm sách có logo</w:t>
            </w:r>
            <w:r>
              <w:rPr>
                <w:rFonts w:ascii="GuardianTextEgypHBR" w:hAnsi="GuardianTextEgypHBR" w:eastAsia="GuardianTextEgypHBR"/>
                <w:b w:val="0"/>
                <w:i w:val="0"/>
                <w:color w:val="1D1D1B"/>
                <w:sz w:val="15"/>
              </w:rPr>
              <w:t xml:space="preserve"> công ty, bìa tùy chỉnh, thư từ công ty hoặc CEO in ở trang đầu,</w:t>
            </w:r>
            <w:r>
              <w:rPr>
                <w:rFonts w:ascii="GuardianTextEgypHBR" w:hAnsi="GuardianTextEgypHBR" w:eastAsia="GuardianTextEgypHBR"/>
                <w:b w:val="0"/>
                <w:i w:val="0"/>
                <w:color w:val="1D1D1B"/>
                <w:sz w:val="15"/>
              </w:rPr>
              <w:t xml:space="preserve"> cũng như các trích đoạn từ sách hiện có, có thể được tạo với số lượng lớn</w:t>
            </w:r>
            <w:r>
              <w:rPr>
                <w:rFonts w:ascii="GuardianTextEgypHBR" w:hAnsi="GuardianTextEgypHBR" w:eastAsia="GuardianTextEgypHBR"/>
                <w:b w:val="0"/>
                <w:i w:val="0"/>
                <w:color w:val="1D1D1B"/>
                <w:sz w:val="15"/>
              </w:rPr>
              <w:t> cho các nhu cầu đặc biệt.</w:t>
            </w:r>
          </w:p>
          <w:p>
            <w:pPr>
              <w:autoSpaceDN w:val="0"/>
              <w:autoSpaceDE w:val="0"/>
              <w:widowControl/>
              <w:spacing w:line="200" w:lineRule="exact" w:before="100" w:after="0"/>
              <w:ind w:left="720" w:right="720" w:firstLine="0"/>
              <w:jc w:val="center"/>
            </w:pPr>
            <w:r>
              <w:rPr>
                <w:rFonts w:ascii="GuardianTextEgypHBR" w:hAnsi="GuardianTextEgypHBR" w:eastAsia="GuardianTextEgypHBR"/>
                <w:b w:val="0"/>
                <w:i w:val="0"/>
                <w:color w:val="1D1D1B"/>
                <w:sz w:val="15"/>
              </w:rPr>
              <w:t xml:space="preserve">Để biết chi tiết và thông tin chiết khấu cho cả định dạng in</w:t>
            </w:r>
            <w:r>
              <w:rPr>
                <w:rFonts w:ascii="GuardianTextEgypHBR" w:hAnsi="GuardianTextEgypHBR" w:eastAsia="GuardianTextEgypHBR"/>
                <w:b w:val="0"/>
                <w:i w:val="0"/>
                <w:color w:val="1D1D1B"/>
                <w:sz w:val="15"/>
              </w:rPr>
              <w:t xml:space="preserve"> và ebook, hãy liên hệ booksales@harvardbusiness.org, điện</w:t>
            </w:r>
            <w:r>
              <w:rPr>
                <w:rFonts w:ascii="GuardianTextEgypHBR" w:hAnsi="GuardianTextEgypHBR" w:eastAsia="GuardianTextEgypHBR"/>
                <w:b w:val="0"/>
                <w:i w:val="0"/>
                <w:color w:val="1D1D1B"/>
                <w:sz w:val="15"/>
              </w:rPr>
              <w:t> thoại 800-988-0886, hoặc www.hbr.org/bulksales.</w:t>
            </w:r>
          </w:p>
        </w:tc>
      </w:tr>
    </w:tbl>
    <w:p>
      <w:pPr>
        <w:autoSpaceDN w:val="0"/>
        <w:autoSpaceDE w:val="0"/>
        <w:widowControl/>
        <w:spacing w:line="220" w:lineRule="exact" w:before="368" w:after="0"/>
        <w:ind w:left="4" w:right="0" w:firstLine="0"/>
        <w:jc w:val="left"/>
      </w:pPr>
      <w:r>
        <w:rPr>
          <w:rFonts w:ascii="GuardianTextEgypHBR" w:hAnsi="GuardianTextEgypHBR" w:eastAsia="GuardianTextEgypHBR"/>
          <w:b w:val="0"/>
          <w:i w:val="0"/>
          <w:color w:val="1D1D1B"/>
          <w:sz w:val="15"/>
        </w:rPr>
        <w:t>Bản quyền 2023 Harvard Business School Publishing Corporation</w:t>
      </w:r>
    </w:p>
    <w:p>
      <w:pPr>
        <w:autoSpaceDN w:val="0"/>
        <w:autoSpaceDE w:val="0"/>
        <w:widowControl/>
        <w:spacing w:line="200" w:lineRule="exact" w:before="200" w:after="0"/>
        <w:ind w:left="4" w:right="3024" w:firstLine="0"/>
        <w:jc w:val="left"/>
      </w:pPr>
      <w:r>
        <w:rPr>
          <w:rFonts w:ascii="GuardianTextEgypHBR" w:hAnsi="GuardianTextEgypHBR" w:eastAsia="GuardianTextEgypHBR"/>
          <w:b w:val="0"/>
          <w:i w:val="0"/>
          <w:color w:val="1D1D1B"/>
          <w:sz w:val="15"/>
        </w:rPr>
        <w:t xml:space="preserve">Bảo lưu mọi</w:t>
      </w:r>
      <w:r>
        <w:br/>
      </w:r>
      <w:r>
        <w:rPr>
          <w:rFonts w:ascii="GuardianTextEgypHBR" w:hAnsi="GuardianTextEgypHBR" w:eastAsia="GuardianTextEgypHBR"/>
          <w:b w:val="0"/>
          <w:i w:val="0"/>
          <w:color w:val="1D1D1B"/>
          <w:sz w:val="15"/>
        </w:rPr>
        <w:t xml:space="preserve"> quyền. In tại Hoa Kỳ 10 9 8</w:t>
      </w:r>
      <w:r>
        <w:br/>
      </w:r>
      <w:r>
        <w:rPr>
          <w:rFonts w:ascii="GuardianTextEgypHBR" w:hAnsi="GuardianTextEgypHBR" w:eastAsia="GuardianTextEgypHBR"/>
          <w:b w:val="0"/>
          <w:i w:val="0"/>
          <w:color w:val="1D1D1B"/>
          <w:sz w:val="15"/>
        </w:rPr>
        <w:t> 7 6 5 4 3 2 1</w:t>
      </w:r>
    </w:p>
    <w:p>
      <w:pPr>
        <w:autoSpaceDN w:val="0"/>
        <w:autoSpaceDE w:val="0"/>
        <w:widowControl/>
        <w:spacing w:line="200" w:lineRule="exact" w:before="200" w:after="0"/>
        <w:ind w:left="4" w:right="0" w:firstLine="0"/>
        <w:jc w:val="left"/>
      </w:pPr>
      <w:r>
        <w:rPr>
          <w:rFonts w:ascii="GuardianTextEgypHBR" w:hAnsi="GuardianTextEgypHBR" w:eastAsia="GuardianTextEgypHBR"/>
          <w:b w:val="0"/>
          <w:i w:val="0"/>
          <w:color w:val="1D1D1B"/>
          <w:sz w:val="15"/>
        </w:rPr>
        <w:t xml:space="preserve">Không phần nào của ấn phẩm này được sao chép, lưu trữ trong hệ thống truy</w:t>
      </w:r>
      <w:r>
        <w:rPr>
          <w:rFonts w:ascii="GuardianTextEgypHBR" w:hAnsi="GuardianTextEgypHBR" w:eastAsia="GuardianTextEgypHBR"/>
          <w:b w:val="0"/>
          <w:i w:val="0"/>
          <w:color w:val="1D1D1B"/>
          <w:sz w:val="15"/>
        </w:rPr>
        <w:t xml:space="preserve"> xuất, hoặc truyền tải dưới bất kỳ hình thức nào hoặc bằng bất kỳ phương tiện</w:t>
      </w:r>
      <w:r>
        <w:rPr>
          <w:rFonts w:ascii="GuardianTextEgypHBR" w:hAnsi="GuardianTextEgypHBR" w:eastAsia="GuardianTextEgypHBR"/>
          <w:b w:val="0"/>
          <w:i w:val="0"/>
          <w:color w:val="1D1D1B"/>
          <w:sz w:val="15"/>
        </w:rPr>
        <w:t xml:space="preserve"> nào (điện tử, cơ khí, photocopy, ghi âm, hoặc cách khác) mà không có</w:t>
      </w:r>
      <w:r>
        <w:br/>
      </w:r>
      <w:r>
        <w:rPr>
          <w:rFonts w:ascii="GuardianTextEgypHBR" w:hAnsi="GuardianTextEgypHBR" w:eastAsia="GuardianTextEgypHBR"/>
          <w:b w:val="0"/>
          <w:i w:val="0"/>
          <w:color w:val="1D1D1B"/>
          <w:sz w:val="15"/>
        </w:rPr>
        <w:t xml:space="preserve"> sự cho phép trước của nhà xuất bản. Yêu cầu xin phép nên gửi đến</w:t>
      </w:r>
      <w:r>
        <w:rPr>
          <w:rFonts w:ascii="GuardianTextEgypHBR" w:hAnsi="GuardianTextEgypHBR" w:eastAsia="GuardianTextEgypHBR"/>
          <w:b w:val="0"/>
          <w:i w:val="0"/>
          <w:color w:val="1D1D1B"/>
          <w:sz w:val="15"/>
        </w:rPr>
        <w:t xml:space="preserve"> permissions@harvardbusiness.org, hoặc gửi thư đến Permissions, Harvard Business</w:t>
      </w:r>
      <w:r>
        <w:rPr>
          <w:rFonts w:ascii="GuardianTextEgypHBR" w:hAnsi="GuardianTextEgypHBR" w:eastAsia="GuardianTextEgypHBR"/>
          <w:b w:val="0"/>
          <w:i w:val="0"/>
          <w:color w:val="1D1D1B"/>
          <w:sz w:val="15"/>
        </w:rPr>
        <w:t> School Publishing, 60 Harvard Way, Boston, Massachusetts 02163.</w:t>
      </w:r>
    </w:p>
    <w:p>
      <w:pPr>
        <w:autoSpaceDN w:val="0"/>
        <w:autoSpaceDE w:val="0"/>
        <w:widowControl/>
        <w:spacing w:line="200" w:lineRule="exact" w:before="200" w:after="0"/>
        <w:ind w:left="4" w:right="144" w:firstLine="0"/>
        <w:jc w:val="left"/>
      </w:pPr>
      <w:r>
        <w:rPr>
          <w:rFonts w:ascii="GuardianTextEgypHBR" w:hAnsi="GuardianTextEgypHBR" w:eastAsia="GuardianTextEgypHBR"/>
          <w:b w:val="0"/>
          <w:i w:val="0"/>
          <w:color w:val="1D1D1B"/>
          <w:sz w:val="15"/>
        </w:rPr>
        <w:t xml:space="preserve">Các địa chỉ web được tham chiếu trong cuốn sách này đã hoạt động và chính</w:t>
      </w:r>
      <w:r>
        <w:rPr>
          <w:rFonts w:ascii="GuardianTextEgypHBR" w:hAnsi="GuardianTextEgypHBR" w:eastAsia="GuardianTextEgypHBR"/>
          <w:b w:val="0"/>
          <w:i w:val="0"/>
          <w:color w:val="1D1D1B"/>
          <w:sz w:val="15"/>
        </w:rPr>
        <w:t> xác tại thời điểm xuất bản nhưng có thể thay đổi.</w:t>
      </w:r>
    </w:p>
    <w:p>
      <w:pPr>
        <w:autoSpaceDN w:val="0"/>
        <w:autoSpaceDE w:val="0"/>
        <w:widowControl/>
        <w:spacing w:line="220" w:lineRule="exact" w:before="180" w:after="0"/>
        <w:ind w:left="4" w:right="0" w:firstLine="0"/>
        <w:jc w:val="left"/>
      </w:pPr>
      <w:r>
        <w:rPr>
          <w:rFonts w:ascii="GuardianTextEgypHBR" w:hAnsi="GuardianTextEgypHBR" w:eastAsia="GuardianTextEgypHBR"/>
          <w:b w:val="0"/>
          <w:i w:val="0"/>
          <w:color w:val="1D1D1B"/>
          <w:sz w:val="15"/>
        </w:rPr>
        <w:t>Dữ liệu biên mục đang được cập nhật.</w:t>
      </w:r>
    </w:p>
    <w:p>
      <w:pPr>
        <w:autoSpaceDN w:val="0"/>
        <w:autoSpaceDE w:val="0"/>
        <w:widowControl/>
        <w:spacing w:line="200" w:lineRule="exact" w:before="200" w:after="0"/>
        <w:ind w:left="0" w:right="3888" w:firstLine="0"/>
        <w:jc w:val="center"/>
      </w:pPr>
      <w:r>
        <w:rPr>
          <w:rFonts w:ascii="GuardianTextEgypHBR" w:hAnsi="GuardianTextEgypHBR" w:eastAsia="GuardianTextEgypHBR"/>
          <w:b w:val="0"/>
          <w:i w:val="0"/>
          <w:color w:val="1D1D1B"/>
          <w:sz w:val="15"/>
        </w:rPr>
        <w:t xml:space="preserve">ISBN: 978-1-64782-587-4</w:t>
      </w:r>
      <w:r>
        <w:br/>
      </w:r>
      <w:r>
        <w:rPr>
          <w:rFonts w:ascii="GuardianTextEgypHBR" w:hAnsi="GuardianTextEgypHBR" w:eastAsia="GuardianTextEgypHBR"/>
          <w:b w:val="0"/>
          <w:i w:val="0"/>
          <w:color w:val="1D1D1B"/>
          <w:sz w:val="15"/>
        </w:rPr>
        <w:t> eISBN: 978-1-64782-588-1</w:t>
      </w:r>
    </w:p>
    <w:p>
      <w:pPr>
        <w:autoSpaceDN w:val="0"/>
        <w:autoSpaceDE w:val="0"/>
        <w:widowControl/>
        <w:spacing w:line="200" w:lineRule="exact" w:before="200" w:after="0"/>
        <w:ind w:left="4" w:right="144" w:firstLine="0"/>
        <w:jc w:val="left"/>
      </w:pPr>
      <w:r>
        <w:rPr>
          <w:rFonts w:ascii="GuardianTextEgypHBR" w:hAnsi="GuardianTextEgypHBR" w:eastAsia="GuardianTextEgypHBR"/>
          <w:b w:val="0"/>
          <w:i w:val="0"/>
          <w:color w:val="1D1D1B"/>
          <w:sz w:val="15"/>
        </w:rPr>
        <w:t xml:space="preserve">Giấy sử dụng trong ấn phẩm này đáp ứng các yêu cầu của Tiêu chuẩn Quốc gia Hoa Kỳ về Độ bền của Giấy cho Ấn phẩm và Tài liệu trong Thư viện và Lưu trữ Z39.48-1992.</w:t>
      </w:r>
      <w:r>
        <w:rPr>
          <w:rFonts w:ascii="GuardianTextEgypHBR" w:hAnsi="GuardianTextEgypHBR" w:eastAsia="GuardianTextEgypHBR"/>
          <w:b w:val="0"/>
          <w:i w:val="0"/>
          <w:color w:val="1D1D1B"/>
          <w:sz w:val="15"/>
        </w:rPr>
        <w:t xml:space="preserve"/>
      </w:r>
      <w:r>
        <w:rPr>
          <w:rFonts w:ascii="GuardianTextEgypHBR" w:hAnsi="GuardianTextEgypHBR" w:eastAsia="GuardianTextEgypHBR"/>
          <w:b w:val="0"/>
          <w:i w:val="0"/>
          <w:color w:val="1D1D1B"/>
          <w:sz w:val="15"/>
        </w:rPr>
        <w:t/>
      </w:r>
    </w:p>
    <w:p>
      <w:pPr>
        <w:sectPr>
          <w:pgSz w:w="7920" w:h="11880"/>
          <w:pgMar w:top="1440" w:right="1056" w:bottom="532" w:left="1076"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0"/>
        <w:ind w:left="1080" w:right="0" w:firstLine="0"/>
        <w:jc w:val="left"/>
      </w:pPr>
      <w:r>
        <w:rPr>
          <w:rFonts w:ascii="NationalHBR" w:hAnsi="NationalHBR" w:eastAsia="NationalHBR"/>
          <w:b w:val="0"/>
          <w:i w:val="0"/>
          <w:color w:val="FFFFFF"/>
          <w:sz w:val="48"/>
        </w:rPr>
        <w:t>Nội dung</w:t>
      </w:r>
    </w:p>
    <w:p>
      <w:pPr>
        <w:autoSpaceDN w:val="0"/>
        <w:autoSpaceDE w:val="0"/>
        <w:widowControl/>
        <w:spacing w:line="258" w:lineRule="exact" w:before="228" w:after="0"/>
        <w:ind w:left="1008" w:right="2304" w:firstLine="0"/>
        <w:jc w:val="center"/>
      </w:pPr>
      <w:r>
        <w:rPr>
          <w:rFonts w:ascii="GuardianTextEgypHBR" w:hAnsi="GuardianTextEgypHBR" w:eastAsia="GuardianTextEgypHBR"/>
          <w:b w:val="0"/>
          <w:i w:val="0"/>
          <w:color w:val="1D1D1B"/>
          <w:sz w:val="18"/>
        </w:rPr>
        <w:t xml:space="preserve">Quản Lý Công Việc, Quản Lý Cuộc Sống 1 của Boris Groysberg và Robin Abrahams</w:t>
      </w:r>
      <w:r>
        <w:rPr>
          <w:rFonts w:ascii="NationalHBR" w:hAnsi="NationalHBR" w:eastAsia="NationalHBR"/>
          <w:b w:val="0"/>
          <w:i/>
          <w:color w:val="1D1D1B"/>
          <w:sz w:val="18"/>
        </w:rPr>
        <w:t/>
      </w:r>
    </w:p>
    <w:p>
      <w:pPr>
        <w:autoSpaceDN w:val="0"/>
        <w:tabs>
          <w:tab w:pos="1320" w:val="left"/>
        </w:tabs>
        <w:autoSpaceDE w:val="0"/>
        <w:widowControl/>
        <w:spacing w:line="258" w:lineRule="exact" w:before="264" w:after="0"/>
        <w:ind w:left="1080" w:right="2160" w:firstLine="0"/>
        <w:jc w:val="left"/>
      </w:pPr>
      <w:r>
        <w:rPr>
          <w:rFonts w:ascii="GuardianTextEgypHBR" w:hAnsi="GuardianTextEgypHBR" w:eastAsia="GuardianTextEgypHBR"/>
          <w:b w:val="0"/>
          <w:i w:val="0"/>
          <w:color w:val="1D1D1B"/>
          <w:sz w:val="18"/>
        </w:rPr>
        <w:t xml:space="preserve">Khai thác khoa học thuyết phục 17 của Robert B. Cialdini</w:t>
      </w:r>
      <w:r>
        <w:tab/>
      </w:r>
      <w:r>
        <w:rPr>
          <w:rFonts w:ascii="NationalHBR" w:hAnsi="NationalHBR" w:eastAsia="NationalHBR"/>
          <w:b w:val="0"/>
          <w:i/>
          <w:color w:val="1D1D1B"/>
          <w:sz w:val="18"/>
        </w:rPr>
        <w:t/>
      </w:r>
    </w:p>
    <w:p>
      <w:pPr>
        <w:autoSpaceDN w:val="0"/>
        <w:tabs>
          <w:tab w:pos="1320" w:val="left"/>
        </w:tabs>
        <w:autoSpaceDE w:val="0"/>
        <w:widowControl/>
        <w:spacing w:line="256" w:lineRule="exact" w:before="266" w:after="0"/>
        <w:ind w:left="1080" w:right="2592" w:firstLine="0"/>
        <w:jc w:val="left"/>
      </w:pPr>
      <w:r>
        <w:rPr>
          <w:rFonts w:ascii="GuardianTextEgypHBR" w:hAnsi="GuardianTextEgypHBR" w:eastAsia="GuardianTextEgypHBR"/>
          <w:b w:val="0"/>
          <w:i w:val="0"/>
          <w:color w:val="1D1D1B"/>
          <w:sz w:val="18"/>
        </w:rPr>
        <w:t xml:space="preserve">Cách Tạo Bài Thuyết Trình Ấn Tượng 35 của Chris Anderson</w:t>
      </w:r>
      <w:r>
        <w:br/>
      </w:r>
      <w:r>
        <w:tab/>
      </w:r>
      <w:r>
        <w:rPr>
          <w:rFonts w:ascii="NationalHBR" w:hAnsi="NationalHBR" w:eastAsia="NationalHBR"/>
          <w:b w:val="0"/>
          <w:i/>
          <w:color w:val="1D1D1B"/>
          <w:sz w:val="18"/>
        </w:rPr>
        <w:t/>
      </w:r>
    </w:p>
    <w:p>
      <w:pPr>
        <w:autoSpaceDN w:val="0"/>
        <w:tabs>
          <w:tab w:pos="1320" w:val="left"/>
        </w:tabs>
        <w:autoSpaceDE w:val="0"/>
        <w:widowControl/>
        <w:spacing w:line="256" w:lineRule="exact" w:before="268" w:after="0"/>
        <w:ind w:left="1080" w:right="2016" w:firstLine="0"/>
        <w:jc w:val="left"/>
      </w:pPr>
      <w:r>
        <w:rPr>
          <w:rFonts w:ascii="GuardianTextEgypHBR" w:hAnsi="GuardianTextEgypHBR" w:eastAsia="GuardianTextEgypHBR"/>
          <w:b w:val="0"/>
          <w:i w:val="0"/>
          <w:color w:val="1D1D1B"/>
          <w:sz w:val="18"/>
        </w:rPr>
        <w:t xml:space="preserve">Khoa học về viết kinh doanh hiệu quả 49 của Bill Birchard</w:t>
      </w:r>
      <w:r>
        <w:tab/>
      </w:r>
      <w:r>
        <w:rPr>
          <w:rFonts w:ascii="NationalHBR" w:hAnsi="NationalHBR" w:eastAsia="NationalHBR"/>
          <w:b w:val="0"/>
          <w:i/>
          <w:color w:val="1D1D1B"/>
          <w:sz w:val="18"/>
        </w:rPr>
        <w:t/>
      </w:r>
    </w:p>
    <w:p>
      <w:pPr>
        <w:autoSpaceDN w:val="0"/>
        <w:tabs>
          <w:tab w:pos="1320" w:val="left"/>
        </w:tabs>
        <w:autoSpaceDE w:val="0"/>
        <w:widowControl/>
        <w:spacing w:line="256" w:lineRule="exact" w:before="268" w:after="0"/>
        <w:ind w:left="1080" w:right="1440" w:firstLine="0"/>
        <w:jc w:val="left"/>
      </w:pPr>
      <w:r>
        <w:rPr>
          <w:rFonts w:ascii="GuardianTextEgypHBR" w:hAnsi="GuardianTextEgypHBR" w:eastAsia="GuardianTextEgypHBR"/>
          <w:b w:val="0"/>
          <w:i w:val="0"/>
          <w:color w:val="1D1D1B"/>
          <w:sz w:val="18"/>
        </w:rPr>
        <w:t xml:space="preserve">Những người thành công cao vượt qua lo âu của họ như thế nào 59 bởi Morra Aarons-Mele</w:t>
      </w:r>
      <w:r>
        <w:tab/>
      </w:r>
      <w:r>
        <w:rPr>
          <w:rFonts w:ascii="NationalHBR" w:hAnsi="NationalHBR" w:eastAsia="NationalHBR"/>
          <w:b w:val="0"/>
          <w:i/>
          <w:color w:val="1D1D1B"/>
          <w:sz w:val="18"/>
        </w:rPr>
        <w:t/>
      </w:r>
    </w:p>
    <w:p>
      <w:pPr>
        <w:autoSpaceDN w:val="0"/>
        <w:autoSpaceDE w:val="0"/>
        <w:widowControl/>
        <w:spacing w:line="258" w:lineRule="exact" w:before="266" w:after="0"/>
        <w:ind w:left="1322" w:right="1152" w:hanging="242"/>
        <w:jc w:val="left"/>
      </w:pPr>
      <w:r>
        <w:rPr>
          <w:rFonts w:ascii="GuardianTextEgypHBR" w:hAnsi="GuardianTextEgypHBR" w:eastAsia="GuardianTextEgypHBR"/>
          <w:b w:val="0"/>
          <w:i w:val="0"/>
          <w:color w:val="1D1D1B"/>
          <w:sz w:val="18"/>
        </w:rPr>
        <w:t xml:space="preserve">Làm thế nào để phát huy thế mạnh của bạn 71 bởi Laura Morgan Roberts, Gretchen Spreitzer, Jane Dutton, Robert Quinn, Emily Heaphy, và Brianna Barker Caza</w:t>
      </w:r>
      <w:r>
        <w:br/>
      </w:r>
      <w:r>
        <w:rPr>
          <w:rFonts w:ascii="NationalHBR" w:hAnsi="NationalHBR" w:eastAsia="NationalHBR"/>
          <w:b w:val="0"/>
          <w:i/>
          <w:color w:val="1D1D1B"/>
          <w:sz w:val="18"/>
        </w:rPr>
        <w:t xml:space="preserve"/>
      </w:r>
      <w:r>
        <w:rPr>
          <w:rFonts w:ascii="NationalHBR" w:hAnsi="NationalHBR" w:eastAsia="NationalHBR"/>
          <w:b w:val="0"/>
          <w:i/>
          <w:color w:val="1D1D1B"/>
          <w:sz w:val="18"/>
        </w:rPr>
        <w:t/>
      </w:r>
    </w:p>
    <w:p>
      <w:pPr>
        <w:autoSpaceDN w:val="0"/>
        <w:tabs>
          <w:tab w:pos="1322" w:val="left"/>
        </w:tabs>
        <w:autoSpaceDE w:val="0"/>
        <w:widowControl/>
        <w:spacing w:line="256" w:lineRule="exact" w:before="268" w:after="0"/>
        <w:ind w:left="1082" w:right="576" w:firstLine="0"/>
        <w:jc w:val="left"/>
      </w:pPr>
      <w:r>
        <w:rPr>
          <w:rFonts w:ascii="GuardianTextEgypHBR" w:hAnsi="GuardianTextEgypHBR" w:eastAsia="GuardianTextEgypHBR"/>
          <w:b w:val="0"/>
          <w:i w:val="0"/>
          <w:color w:val="1D1D1B"/>
          <w:sz w:val="18"/>
        </w:rPr>
        <w:t xml:space="preserve">Bạn Không Hề Bất Lực Trước Hội Chứng Kẻ Mạo Danh 83 bởi Keith D. Dorsey</w:t>
      </w:r>
      <w:r>
        <w:rPr>
          <w:rFonts w:ascii="NationalHBR" w:hAnsi="NationalHBR" w:eastAsia="NationalHBR"/>
          <w:b w:val="0"/>
          <w:i/>
          <w:color w:val="1D1D1B"/>
          <w:sz w:val="18"/>
        </w:rPr>
        <w:t/>
      </w:r>
    </w:p>
    <w:p>
      <w:pPr>
        <w:autoSpaceDN w:val="0"/>
        <w:tabs>
          <w:tab w:pos="1322" w:val="left"/>
        </w:tabs>
        <w:autoSpaceDE w:val="0"/>
        <w:widowControl/>
        <w:spacing w:line="256" w:lineRule="exact" w:before="268" w:after="0"/>
        <w:ind w:left="1082" w:right="2304" w:firstLine="0"/>
        <w:jc w:val="left"/>
      </w:pPr>
      <w:r>
        <w:rPr>
          <w:rFonts w:ascii="GuardianTextEgypHBR" w:hAnsi="GuardianTextEgypHBR" w:eastAsia="GuardianTextEgypHBR"/>
          <w:b w:val="0"/>
          <w:i w:val="0"/>
          <w:color w:val="1D1D1B"/>
          <w:sz w:val="18"/>
        </w:rPr>
        <w:t xml:space="preserve">Phản hồi ngụy biện 91 của Marcus Buckingham và Ashley Goodall</w:t>
      </w:r>
      <w:r>
        <w:br/>
      </w:r>
      <w:r>
        <w:rPr>
          <w:rFonts w:ascii="NationalHBR" w:hAnsi="NationalHBR" w:eastAsia="NationalHBR"/>
          <w:b w:val="0"/>
          <w:i/>
          <w:color w:val="1D1D1B"/>
          <w:sz w:val="18"/>
        </w:rPr>
        <w:t/>
      </w:r>
    </w:p>
    <w:p>
      <w:pPr>
        <w:autoSpaceDN w:val="0"/>
        <w:tabs>
          <w:tab w:pos="1322" w:val="left"/>
        </w:tabs>
        <w:autoSpaceDE w:val="0"/>
        <w:widowControl/>
        <w:spacing w:line="256" w:lineRule="exact" w:before="268" w:after="0"/>
        <w:ind w:left="1082" w:right="3024" w:firstLine="0"/>
        <w:jc w:val="left"/>
      </w:pPr>
      <w:r>
        <w:rPr>
          <w:rFonts w:ascii="GuardianTextEgypHBR" w:hAnsi="GuardianTextEgypHBR" w:eastAsia="GuardianTextEgypHBR"/>
          <w:b w:val="0"/>
          <w:i w:val="0"/>
          <w:color w:val="1D1D1B"/>
          <w:sz w:val="18"/>
        </w:rPr>
        <w:t xml:space="preserve">Nghịch lý của sự chân thật 107 của Herminia Ibarra</w:t>
      </w:r>
      <w:r>
        <w:br/>
      </w:r>
      <w:r>
        <w:rPr>
          <w:rFonts w:ascii="NationalHBR" w:hAnsi="NationalHBR" w:eastAsia="NationalHBR"/>
          <w:b w:val="0"/>
          <w:i/>
          <w:color w:val="1D1D1B"/>
          <w:sz w:val="18"/>
        </w:rPr>
        <w:t/>
      </w:r>
    </w:p>
    <w:p>
      <w:pPr>
        <w:autoSpaceDN w:val="0"/>
        <w:tabs>
          <w:tab w:pos="1322" w:val="left"/>
        </w:tabs>
        <w:autoSpaceDE w:val="0"/>
        <w:widowControl/>
        <w:spacing w:line="256" w:lineRule="exact" w:before="268" w:after="0"/>
        <w:ind w:left="1082" w:right="864" w:firstLine="0"/>
        <w:jc w:val="left"/>
      </w:pPr>
      <w:r>
        <w:rPr>
          <w:rFonts w:ascii="GuardianTextEgypHBR" w:hAnsi="GuardianTextEgypHBR" w:eastAsia="GuardianTextEgypHBR"/>
          <w:b w:val="0"/>
          <w:i w:val="0"/>
          <w:color w:val="1D1D1B"/>
          <w:sz w:val="18"/>
        </w:rPr>
        <w:t xml:space="preserve">Cấp quản lý cao nhất (C-Suite) – Những kỹ năng quan trọng nhất 121 của Raffaella Sadun, Joseph Fuller, Stephen Hansen và PJ Neal</w:t>
      </w:r>
      <w:r>
        <w:br/>
      </w:r>
      <w:r>
        <w:rPr>
          <w:rFonts w:ascii="NationalHBR" w:hAnsi="NationalHBR" w:eastAsia="NationalHBR"/>
          <w:b w:val="0"/>
          <w:i/>
          <w:color w:val="1D1D1B"/>
          <w:sz w:val="18"/>
        </w:rPr>
        <w:t/>
      </w:r>
    </w:p>
    <w:p>
      <w:pPr>
        <w:sectPr>
          <w:pgSz w:w="7920" w:h="11880"/>
          <w:pgMar w:top="332" w:right="1060" w:bottom="1312"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58" w:lineRule="exact" w:before="742" w:after="0"/>
        <w:ind w:left="20" w:right="3744" w:firstLine="0"/>
        <w:jc w:val="left"/>
      </w:pPr>
      <w:r>
        <w:rPr>
          <w:rFonts w:ascii="GuardianTextEgypHBR" w:hAnsi="GuardianTextEgypHBR" w:eastAsia="GuardianTextEgypHBR"/>
          <w:b w:val="0"/>
          <w:i w:val="0"/>
          <w:color w:val="1D1D1B"/>
          <w:sz w:val="18"/>
        </w:rPr>
        <w:t xml:space="preserve">Xây dựng Sự nghiệp Đạo đức 135 của Maryam Kouchaki và Isaac Smith</w:t>
      </w:r>
      <w:r>
        <w:br/>
      </w:r>
      <w:r>
        <w:tab/>
      </w:r>
      <w:r>
        <w:rPr>
          <w:rFonts w:ascii="NationalHBR" w:hAnsi="NationalHBR" w:eastAsia="NationalHBR"/>
          <w:b w:val="0"/>
          <w:i/>
          <w:color w:val="1D1D1B"/>
          <w:sz w:val="18"/>
        </w:rPr>
        <w:t/>
      </w:r>
    </w:p>
    <w:p>
      <w:pPr>
        <w:autoSpaceDN w:val="0"/>
        <w:tabs>
          <w:tab w:pos="260" w:val="left"/>
        </w:tabs>
        <w:autoSpaceDE w:val="0"/>
        <w:widowControl/>
        <w:spacing w:line="258" w:lineRule="exact" w:before="264" w:after="0"/>
        <w:ind w:left="20" w:right="4176" w:firstLine="0"/>
        <w:jc w:val="left"/>
      </w:pPr>
      <w:r>
        <w:rPr>
          <w:rFonts w:ascii="GuardianTextEgypHBR" w:hAnsi="GuardianTextEgypHBR" w:eastAsia="GuardianTextEgypHBR"/>
          <w:b w:val="0"/>
          <w:i w:val="0"/>
          <w:color w:val="1D1D1B"/>
          <w:sz w:val="18"/>
        </w:rPr>
        <w:t xml:space="preserve">Từ Mục đích đến Tác động 145 của Nick Craig và Scott Snook</w:t>
      </w:r>
      <w:r>
        <w:br/>
      </w:r>
      <w:r>
        <w:tab/>
      </w:r>
      <w:r>
        <w:rPr>
          <w:rFonts w:ascii="NationalHBR" w:hAnsi="NationalHBR" w:eastAsia="NationalHBR"/>
          <w:b w:val="0"/>
          <w:i/>
          <w:color w:val="1D1D1B"/>
          <w:sz w:val="18"/>
        </w:rPr>
        <w:t/>
      </w:r>
    </w:p>
    <w:p>
      <w:pPr>
        <w:autoSpaceDN w:val="0"/>
        <w:autoSpaceDE w:val="0"/>
        <w:widowControl/>
        <w:spacing w:line="260" w:lineRule="exact" w:before="258" w:after="0"/>
        <w:ind w:left="20" w:right="4608" w:firstLine="0"/>
        <w:jc w:val="left"/>
      </w:pPr>
      <w:r>
        <w:rPr>
          <w:rFonts w:ascii="GuardianTextEgypHBR" w:hAnsi="GuardianTextEgypHBR" w:eastAsia="GuardianTextEgypHBR"/>
          <w:b w:val="0"/>
          <w:i/>
          <w:color w:val="1D1D1B"/>
          <w:sz w:val="16"/>
        </w:rPr>
        <w:t xml:space="preserve">Về những người đóng góp 159 Chỉ mục 163</w:t>
      </w:r>
      <w:r>
        <w:br/>
      </w:r>
      <w:r>
        <w:rPr>
          <w:rFonts w:ascii="GuardianTextEgypHBR" w:hAnsi="GuardianTextEgypHBR" w:eastAsia="GuardianTextEgypHBR"/>
          <w:b w:val="0"/>
          <w:i/>
          <w:color w:val="1D1D1B"/>
          <w:sz w:val="16"/>
        </w:rPr>
        <w:t/>
      </w:r>
    </w:p>
    <w:p>
      <w:pPr>
        <w:autoSpaceDN w:val="0"/>
        <w:autoSpaceDE w:val="0"/>
        <w:widowControl/>
        <w:spacing w:line="250" w:lineRule="exact" w:before="7604" w:after="0"/>
        <w:ind w:left="20" w:right="0" w:firstLine="0"/>
        <w:jc w:val="left"/>
      </w:pPr>
      <w:r>
        <w:rPr>
          <w:rFonts w:ascii="NationalHBR" w:hAnsi="NationalHBR" w:eastAsia="NationalHBR"/>
          <w:b/>
          <w:i w:val="0"/>
          <w:color w:val="1D1D1B"/>
          <w:sz w:val="20"/>
        </w:rPr>
        <w:t>viii</w:t>
      </w:r>
    </w:p>
    <w:p>
      <w:pPr>
        <w:sectPr>
          <w:pgSz w:w="7920" w:h="11880"/>
          <w:pgMar w:top="360" w:right="0" w:bottom="244" w:left="1060" w:header="720" w:footer="720" w:gutter="0"/>
          <w:cols/>
          <w:docGrid w:linePitch="360"/>
        </w:sectPr>
      </w:pPr>
    </w:p>
    <w:tbl>
      <w:tblPr>
        <w:tblW w:type="auto" w:w="0"/>
        <w:tblLayout w:type="fixed"/>
        <w:tblLook w:firstColumn="1" w:firstRow="1" w:lastColumn="0" w:lastRow="0" w:noHBand="0" w:noVBand="1" w:val="04A0"/>
        <w:tblInd w:w="300.00000000000006" w:type="dxa"/>
      </w:tblPr>
      <w:tblGrid>
        <w:gridCol w:w="5926"/>
      </w:tblGrid>
      <w:tr>
        <w:trPr>
          <w:trHeight w:hRule="exact" w:val="2486"/>
        </w:trPr>
        <w:tc>
          <w:tcPr>
            <w:tcW w:type="dxa" w:w="1848"/>
            <w:tcBorders/>
            <w:shd w:fill="1c1c1b"/>
            <w:tcMar>
              <w:start w:w="0" w:type="dxa"/>
              <w:end w:w="0" w:type="dxa"/>
            </w:tcMar>
          </w:tcPr>
          <w:p>
            <w:pPr>
              <w:autoSpaceDN w:val="0"/>
              <w:autoSpaceDE w:val="0"/>
              <w:widowControl/>
              <w:spacing w:line="468" w:lineRule="exact" w:before="1068" w:after="0"/>
              <w:ind w:left="348" w:right="144" w:firstLine="0"/>
              <w:jc w:val="left"/>
            </w:pPr>
            <w:r>
              <w:rPr>
                <w:rFonts w:ascii="NationalHBR" w:hAnsi="NationalHBR" w:eastAsia="NationalHBR"/>
                <w:b w:val="0"/>
                <w:i w:val="0"/>
                <w:color w:val="FFFFFF"/>
                <w:sz w:val="48"/>
              </w:rPr>
              <w:t xml:space="preserve">10 BÀI</w:t>
            </w:r>
            <w:r>
              <w:rPr>
                <w:rFonts w:ascii="NationalHBR" w:hAnsi="NationalHBR" w:eastAsia="NationalHBR"/>
                <w:b w:val="0"/>
                <w:i w:val="0"/>
                <w:color w:val="E3E3E3"/>
                <w:sz w:val="50"/>
              </w:rPr>
              <w:t xml:space="preserve"> VIẾT</w:t>
            </w:r>
            <w:r>
              <w:br/>
            </w:r>
            <w:r>
              <w:rPr>
                <w:rFonts w:ascii="NationalHBR" w:hAnsi="NationalHBR" w:eastAsia="NationalHBR"/>
                <w:b w:val="0"/>
                <w:i w:val="0"/>
                <w:color w:val="FFFFFF"/>
                <w:sz w:val="51"/>
              </w:rPr>
              <w:t xml:space="preserve"> PHẢI ĐỌC</w:t>
            </w:r>
            <w:r>
              <w:rPr>
                <w:w w:val="101.12092661303143"/>
                <w:rFonts w:ascii="NationalHBR" w:hAnsi="NationalHBR" w:eastAsia="NationalHBR"/>
                <w:b w:val="0"/>
                <w:i w:val="0"/>
                <w:color w:val="FFFFFF"/>
                <w:sz w:val="43"/>
              </w:rPr>
              <w:t> CỦA HBR</w:t>
            </w:r>
          </w:p>
        </w:tc>
      </w:tr>
    </w:tbl>
    <w:p>
      <w:pPr>
        <w:autoSpaceDN w:val="0"/>
        <w:autoSpaceDE w:val="0"/>
        <w:widowControl/>
        <w:spacing w:line="245" w:lineRule="auto" w:before="922" w:after="0"/>
        <w:ind w:left="526" w:right="2592" w:firstLine="0"/>
        <w:jc w:val="left"/>
      </w:pPr>
      <w:r>
        <w:rPr>
          <w:rFonts w:ascii="FarnhamText" w:hAnsi="FarnhamText" w:eastAsia="FarnhamText"/>
          <w:b w:val="0"/>
          <w:i w:val="0"/>
          <w:color w:val="1D1D1B"/>
          <w:sz w:val="60"/>
        </w:rPr>
        <w:t xml:space="preserve">Dành</w:t>
      </w:r>
      <w:r>
        <w:br/>
      </w:r>
      <w:r>
        <w:rPr>
          <w:rFonts w:ascii="FarnhamText" w:hAnsi="FarnhamText" w:eastAsia="FarnhamText"/>
          <w:b/>
          <w:i w:val="0"/>
          <w:color w:val="1D1D1B"/>
          <w:sz w:val="60"/>
        </w:rPr>
        <w:t xml:space="preserve"> cho Sinh viên</w:t>
      </w:r>
      <w:r>
        <w:br/>
      </w:r>
      <w:r>
        <w:rPr>
          <w:rFonts w:ascii="FarnhamText" w:hAnsi="FarnhamText" w:eastAsia="FarnhamText"/>
          <w:b/>
          <w:i w:val="0"/>
          <w:color w:val="1D1D1B"/>
          <w:sz w:val="60"/>
        </w:rPr>
        <w:t> Kinh doanh</w:t>
      </w:r>
    </w:p>
    <w:p>
      <w:pPr>
        <w:sectPr>
          <w:pgSz w:w="7920" w:h="11880"/>
          <w:pgMar w:top="0" w:right="1440" w:bottom="1440" w:left="554"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100" w:val="left"/>
          <w:tab w:pos="1340" w:val="left"/>
        </w:tabs>
        <w:autoSpaceDE w:val="0"/>
        <w:widowControl/>
        <w:spacing w:line="1708" w:lineRule="exact" w:before="0" w:after="0"/>
        <w:ind w:left="0" w:right="0" w:firstLine="0"/>
        <w:jc w:val="left"/>
      </w:pPr>
      <w:r>
        <w:tab/>
      </w:r>
      <w:r>
        <w:rPr>
          <w:rFonts w:ascii="Prensa" w:hAnsi="Prensa" w:eastAsia="Prensa"/>
          <w:b w:val="0"/>
          <w:i w:val="0"/>
          <w:color w:val="1D1D1B"/>
          <w:sz w:val="52"/>
        </w:rPr>
        <w:t xml:space="preserve">Quản lý Công việc, Quản</w:t>
      </w:r>
      <w:r>
        <w:br/>
      </w:r>
      <w:r>
        <w:tab/>
      </w:r>
      <w:r>
        <w:rPr>
          <w:rFonts w:ascii="Prensa" w:hAnsi="Prensa" w:eastAsia="Prensa"/>
          <w:b w:val="0"/>
          <w:i w:val="0"/>
          <w:color w:val="1D1D1B"/>
          <w:sz w:val="52"/>
        </w:rPr>
        <w:t xml:space="preserve"> lý Cuộc sống – Hoàn</w:t>
      </w:r>
      <w:r>
        <w:br/>
      </w:r>
      <w:r>
        <w:rPr>
          <w:rFonts w:ascii="NationalHBR" w:hAnsi="NationalHBR" w:eastAsia="NationalHBR"/>
          <w:b w:val="0"/>
          <w:i w:val="0"/>
          <w:color w:val="E9E9E9"/>
          <w:sz w:val="480"/>
        </w:rPr>
        <w:t> </w:t>
      </w:r>
      <w:r>
        <w:rPr>
          <w:rFonts w:ascii="GuardianTextEgypHBR" w:hAnsi="GuardianTextEgypHBR" w:eastAsia="GuardianTextEgypHBR"/>
          <w:b w:val="0"/>
          <w:i w:val="0"/>
          <w:color w:val="1D1D1B"/>
          <w:sz w:val="18"/>
        </w:rPr>
        <w:t>toàn là chuyện hoang đường, các giám đốc cấp cao ngày nay sẽ nói với bạn như vậy.</w:t>
      </w:r>
      <w:r>
        <w:tab/>
      </w:r>
      <w:r>
        <w:rPr>
          <w:rFonts w:ascii="GuardianTextEgypHBR" w:hAnsi="GuardianTextEgypHBR" w:eastAsia="GuardianTextEgypHBR"/>
          <w:b w:val="0"/>
          <w:i w:val="0"/>
          <w:color w:val="1D1D1B"/>
          <w:sz w:val="18"/>
        </w:rPr>
        <w:t xml:space="preserve"> Nhưng bằng cách đưa ra những lựa chọn có chủ đích về những cơ hội nào họ sẽ theo đuổi</w:t>
      </w:r>
      <w:r>
        <w:tab/>
      </w:r>
      <w:r>
        <w:rPr>
          <w:rFonts w:ascii="GuardianTextEgypHBR" w:hAnsi="GuardianTextEgypHBR" w:eastAsia="GuardianTextEgypHBR"/>
          <w:b w:val="0"/>
          <w:i w:val="0"/>
          <w:color w:val="1D1D1B"/>
          <w:sz w:val="18"/>
        </w:rPr>
        <w:t xml:space="preserve"> và những cơ hội nào họ sẽ từ chối, thay vì chỉ đơn thuần phản ứng với các tình huống</w:t>
      </w:r>
      <w:r>
        <w:tab/>
      </w:r>
      <w:r>
        <w:rPr>
          <w:rFonts w:ascii="GuardianTextEgypHBR" w:hAnsi="GuardianTextEgypHBR" w:eastAsia="GuardianTextEgypHBR"/>
          <w:b w:val="0"/>
          <w:i w:val="0"/>
          <w:color w:val="1D1D1B"/>
          <w:sz w:val="18"/>
        </w:rPr>
        <w:t> khẩn cấp, các nhà lãnh đạo có thể và thực sự gắn kết một cách ý nghĩa với công</w:t>
      </w:r>
      <w:r>
        <w:tab/>
      </w:r>
      <w:r>
        <w:rPr>
          <w:rFonts w:ascii="GuardianTextEgypHBR" w:hAnsi="GuardianTextEgypHBR" w:eastAsia="GuardianTextEgypHBR"/>
          <w:b w:val="0"/>
          <w:i w:val="0"/>
          <w:color w:val="1D1D1B"/>
          <w:sz w:val="18"/>
        </w:rPr>
        <w:t> việc, gia đình và cộng đồng. Họ đã khám phá ra qua kinh nghiệm khó khăn rằng việc</w:t>
      </w:r>
      <w:r>
        <w:tab/>
      </w:r>
      <w:r>
        <w:rPr>
          <w:rFonts w:ascii="GuardianTextEgypHBR" w:hAnsi="GuardianTextEgypHBR" w:eastAsia="GuardianTextEgypHBR"/>
          <w:b w:val="0"/>
          <w:i w:val="0"/>
          <w:color w:val="1D1D1B"/>
          <w:sz w:val="18"/>
        </w:rPr>
        <w:t xml:space="preserve"> thịnh vượng ở các vị trí cấp cao là vấn đề kết hợp cẩn thận giữa công việc và gia</w:t>
      </w:r>
      <w:r>
        <w:tab/>
      </w:r>
      <w:r>
        <w:rPr>
          <w:rFonts w:ascii="GuardianTextEgypHBR" w:hAnsi="GuardianTextEgypHBR" w:eastAsia="GuardianTextEgypHBR"/>
          <w:b w:val="0"/>
          <w:i w:val="0"/>
          <w:color w:val="1D1D1B"/>
          <w:sz w:val="18"/>
        </w:rPr>
        <w:t xml:space="preserve"> đình để không đánh mất chính mình, những người thân yêu, hay chỗ đứng trên con đường</w:t>
      </w:r>
      <w:r>
        <w:tab/>
      </w:r>
      <w:r>
        <w:rPr>
          <w:rFonts w:ascii="GuardianTextEgypHBR" w:hAnsi="GuardianTextEgypHBR" w:eastAsia="GuardianTextEgypHBR"/>
          <w:b w:val="0"/>
          <w:i w:val="0"/>
          <w:color w:val="1D1D1B"/>
          <w:sz w:val="18"/>
        </w:rPr>
        <w:t xml:space="preserve"> thành công. Những người làm điều này hiệu quả nhất sẽ cho gia đình tham gia vào các quyết</w:t>
      </w:r>
      <w:r>
        <w:tab/>
      </w:r>
      <w:r>
        <w:rPr>
          <w:rFonts w:ascii="GuardianTextEgypHBR" w:hAnsi="GuardianTextEgypHBR" w:eastAsia="GuardianTextEgypHBR"/>
          <w:b w:val="0"/>
          <w:i w:val="0"/>
          <w:color w:val="1D1D1B"/>
          <w:sz w:val="18"/>
        </w:rPr>
        <w:t xml:space="preserve"> định và hoạt động công việc. Họ cũng quản lý chặt chẽ nguồn vốn con người của chính</w:t>
      </w:r>
      <w:r>
        <w:tab/>
      </w:r>
      <w:r>
        <w:rPr>
          <w:rFonts w:ascii="GuardianTextEgypHBR" w:hAnsi="GuardianTextEgypHBR" w:eastAsia="GuardianTextEgypHBR"/>
          <w:b w:val="0"/>
          <w:i w:val="0"/>
          <w:color w:val="1D1D1B"/>
          <w:sz w:val="18"/>
        </w:rPr>
        <w:t xml:space="preserve"> mình, cố gắng dành cho cả công việc và gia đình sự quan tâm xứng đáng – trong</w:t>
      </w:r>
      <w:r>
        <w:tab/>
      </w:r>
      <w:r>
        <w:rPr>
          <w:rFonts w:ascii="GuardianTextEgypHBR" w:hAnsi="GuardianTextEgypHBR" w:eastAsia="GuardianTextEgypHBR"/>
          <w:b w:val="0"/>
          <w:i w:val="0"/>
          <w:color w:val="1D1D1B"/>
          <w:sz w:val="18"/>
        </w:rPr>
        <w:t xml:space="preserve"> khoảng thời gian nhiều năm, chứ không phải vài tuần hay vài</w:t>
      </w:r>
      <w:r>
        <w:tab/>
      </w:r>
      <w:r>
        <w:tab/>
      </w:r>
      <w:r>
        <w:rPr>
          <w:rFonts w:ascii="GuardianTextEgypHBR" w:hAnsi="GuardianTextEgypHBR" w:eastAsia="GuardianTextEgypHBR"/>
          <w:b w:val="0"/>
          <w:i w:val="0"/>
          <w:color w:val="1D1D1B"/>
          <w:sz w:val="18"/>
        </w:rPr>
        <w:t xml:space="preserve"> ngày. Đó là cách mà các nhà lãnh đạo doanh nghiệp thế kỷ 21 trong nghiên cứu của chúng</w:t>
      </w:r>
      <w:r>
        <w:tab/>
      </w:r>
      <w:r>
        <w:rPr>
          <w:rFonts w:ascii="NationalHBR" w:hAnsi="NationalHBR" w:eastAsia="NationalHBR"/>
          <w:b w:val="0"/>
          <w:i/>
          <w:color w:val="1D1D1B"/>
          <w:sz w:val="26"/>
        </w:rPr>
        <w:t> tôi nói bởi Boris Groysberg và Robin Abrahams</w:t>
      </w:r>
    </w:p>
    <w:p>
      <w:pPr>
        <w:autoSpaceDN w:val="0"/>
        <w:autoSpaceDE w:val="0"/>
        <w:widowControl/>
        <w:spacing w:line="264" w:lineRule="exact" w:before="0" w:after="0"/>
        <w:ind w:left="1080" w:right="0" w:firstLine="0"/>
        <w:jc w:val="left"/>
      </w:pPr>
      <w:r>
        <w:rPr>
          <w:rFonts w:ascii="NationalHBR" w:hAnsi="NationalHBR" w:eastAsia="NationalHBR"/>
          <w:b/>
          <w:i w:val="0"/>
          <w:color w:val="1D1D1B"/>
          <w:sz w:val="18"/>
        </w:rPr>
        <w:t>CÂN BẰNG CÔNG VIỆC/CUỘC SỐNG</w:t>
      </w:r>
      <w:r>
        <w:rPr>
          <w:rFonts w:ascii="GuardianTextEgypHBR" w:hAnsi="GuardianTextEgypHBR" w:eastAsia="GuardianTextEgypHBR"/>
          <w:b w:val="0"/>
          <w:i w:val="0"/>
          <w:color w:val="1D1D1B"/>
          <w:sz w:val="18"/>
        </w:rPr>
        <w:t xml:space="preserve"> tốt nhất cũng chỉ là một lý tưởng khó nắm bắt và tệ nhất là một </w:t>
      </w:r>
    </w:p>
    <w:p>
      <w:pPr>
        <w:autoSpaceDN w:val="0"/>
        <w:autoSpaceDE w:val="0"/>
        <w:widowControl/>
        <w:spacing w:line="260" w:lineRule="exact" w:before="3120" w:after="0"/>
        <w:ind w:left="1080" w:right="0" w:firstLine="0"/>
        <w:jc w:val="left"/>
      </w:pPr>
      <w:r>
        <w:rPr>
          <w:rFonts w:ascii="GuardianTextEgypHBR" w:hAnsi="GuardianTextEgypHBR" w:eastAsia="GuardianTextEgypHBR"/>
          <w:b w:val="0"/>
          <w:i w:val="0"/>
          <w:color w:val="1D1D1B"/>
          <w:sz w:val="18"/>
        </w:rPr>
        <w:t xml:space="preserve">họ dung hòa cuộc sống nghề nghiệp và cá nhân. Trong bài viết này, chúng tôi dựa</w:t>
      </w:r>
      <w:r>
        <w:rPr>
          <w:rFonts w:ascii="GuardianTextEgypHBR" w:hAnsi="GuardianTextEgypHBR" w:eastAsia="GuardianTextEgypHBR"/>
          <w:b w:val="0"/>
          <w:i w:val="0"/>
          <w:color w:val="1D1D1B"/>
          <w:sz w:val="18"/>
        </w:rPr>
        <w:t> trên các cuộc phỏng vấn kéo dài năm năm với gần 4.000 giám đốc điều hành trên toàn</w:t>
      </w:r>
      <w:r>
        <w:rPr>
          <w:rFonts w:ascii="GuardianTextEgypHBR" w:hAnsi="GuardianTextEgypHBR" w:eastAsia="GuardianTextEgypHBR"/>
          <w:b w:val="0"/>
          <w:i w:val="0"/>
          <w:color w:val="1D1D1B"/>
          <w:sz w:val="18"/>
        </w:rPr>
        <w:t xml:space="preserve"> thế giới, do sinh viên Trường Kinh doanh Harvard thực hiện, và một cuộc khảo</w:t>
      </w:r>
      <w:r>
        <w:rPr>
          <w:rFonts w:ascii="GuardianTextEgypHBR" w:hAnsi="GuardianTextEgypHBR" w:eastAsia="GuardianTextEgypHBR"/>
          <w:b w:val="0"/>
          <w:i w:val="0"/>
          <w:color w:val="1D1D1B"/>
          <w:sz w:val="18"/>
        </w:rPr>
        <w:t> sát với 82 giám đốc điều hành trong một khóa học lãnh đạo của HBS.</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Những lựa chọn có chủ đích không đảm bảo kiểm soát hoàn toàn. Cuộc sống</w:t>
      </w:r>
      <w:r>
        <w:rPr>
          <w:rFonts w:ascii="GuardianTextEgypHBR" w:hAnsi="GuardianTextEgypHBR" w:eastAsia="GuardianTextEgypHBR"/>
          <w:b w:val="0"/>
          <w:i w:val="0"/>
          <w:color w:val="1D1D1B"/>
          <w:sz w:val="18"/>
        </w:rPr>
        <w:t xml:space="preserve"> đôi khi vượt khỏi tầm tay, dù đó là chứng mất trí của cha mẹ hay tai nạn xe hơi</w:t>
      </w:r>
      <w:r>
        <w:rPr>
          <w:rFonts w:ascii="GuardianTextEgypHBR" w:hAnsi="GuardianTextEgypHBR" w:eastAsia="GuardianTextEgypHBR"/>
          <w:b w:val="0"/>
          <w:i w:val="0"/>
          <w:color w:val="1D1D1B"/>
          <w:sz w:val="18"/>
        </w:rPr>
        <w:t xml:space="preserve"> của một đứa trẻ tuổi teen. Nhưng nhiều giám đốc điều hành mà chúng tôi đã</w:t>
      </w:r>
      <w:r>
        <w:rPr>
          <w:rFonts w:ascii="GuardianTextEgypHBR" w:hAnsi="GuardianTextEgypHBR" w:eastAsia="GuardianTextEgypHBR"/>
          <w:b w:val="0"/>
          <w:i w:val="0"/>
          <w:color w:val="1D1D1B"/>
          <w:sz w:val="18"/>
        </w:rPr>
        <w:t> nghiên cứu – cả nam và nữ – đã duy trì được đà tiến của mình trong những</w:t>
      </w:r>
      <w:r>
        <w:rPr>
          <w:rFonts w:ascii="GuardianTextEgypHBR" w:hAnsi="GuardianTextEgypHBR" w:eastAsia="GuardianTextEgypHBR"/>
          <w:b w:val="0"/>
          <w:i w:val="0"/>
          <w:color w:val="1D1D1B"/>
          <w:sz w:val="18"/>
        </w:rPr>
        <w:t xml:space="preserve"> thử thách như vậy trong khi vẫn giữ kết nối với gia đình. Câu chuyện của họ và </w:t>
      </w:r>
    </w:p>
    <w:p>
      <w:pPr>
        <w:autoSpaceDN w:val="0"/>
        <w:autoSpaceDE w:val="0"/>
        <w:widowControl/>
        <w:spacing w:line="250" w:lineRule="exact" w:before="260" w:after="0"/>
        <w:ind w:left="0" w:right="64" w:firstLine="0"/>
        <w:jc w:val="right"/>
      </w:pPr>
      <w:r>
        <w:rPr>
          <w:rFonts w:ascii="NationalHBR" w:hAnsi="NationalHBR" w:eastAsia="NationalHBR"/>
          <w:b/>
          <w:i w:val="0"/>
          <w:color w:val="1D1D1B"/>
          <w:sz w:val="20"/>
        </w:rPr>
        <w:t>1</w:t>
      </w:r>
    </w:p>
    <w:p>
      <w:pPr>
        <w:sectPr>
          <w:pgSz w:w="7920" w:h="11880"/>
          <w:pgMar w:top="856"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lời khuyên phản ánh năm chủ đề chính: tự định nghĩa thành công, quản lý</w:t>
      </w:r>
      <w:r>
        <w:rPr>
          <w:rFonts w:ascii="GuardianTextEgypHBR" w:hAnsi="GuardianTextEgypHBR" w:eastAsia="GuardianTextEgypHBR"/>
          <w:b w:val="0"/>
          <w:i w:val="0"/>
          <w:color w:val="1D1D1B"/>
          <w:sz w:val="18"/>
        </w:rPr>
        <w:t xml:space="preserve"> công nghệ, xây dựng mạng lưới hỗ trợ tại nơi làm việc và ở nhà, đi công</w:t>
      </w:r>
      <w:r>
        <w:rPr>
          <w:rFonts w:ascii="GuardianTextEgypHBR" w:hAnsi="GuardianTextEgypHBR" w:eastAsia="GuardianTextEgypHBR"/>
          <w:b w:val="0"/>
          <w:i w:val="0"/>
          <w:color w:val="1D1D1B"/>
          <w:sz w:val="18"/>
        </w:rPr>
        <w:t xml:space="preserve"> tác hoặc chuyển nơi ở một cách có chọn lọc, và hợp tác với bạn đời</w:t>
      </w:r>
      <w:r>
        <w:rPr>
          <w:rFonts w:ascii="GuardianTextEgypHBR" w:hAnsi="GuardianTextEgypHBR" w:eastAsia="GuardianTextEgypHBR"/>
          <w:b w:val="0"/>
          <w:i w:val="0"/>
          <w:color w:val="1D1D1B"/>
          <w:sz w:val="18"/>
        </w:rPr>
        <w:t> của mình.</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Tự Định nghĩa Thành công</w:t>
      </w:r>
    </w:p>
    <w:p>
      <w:pPr>
        <w:autoSpaceDN w:val="0"/>
        <w:autoSpaceDE w:val="0"/>
        <w:widowControl/>
        <w:spacing w:line="260" w:lineRule="exact" w:before="108" w:after="0"/>
        <w:ind w:left="20" w:right="1038" w:firstLine="0"/>
        <w:jc w:val="both"/>
      </w:pPr>
      <w:r>
        <w:rPr>
          <w:rFonts w:ascii="GuardianTextEgypHBR" w:hAnsi="GuardianTextEgypHBR" w:eastAsia="GuardianTextEgypHBR"/>
          <w:b w:val="0"/>
          <w:i w:val="0"/>
          <w:color w:val="1D1D1B"/>
          <w:sz w:val="18"/>
        </w:rPr>
        <w:t xml:space="preserve">Khi bạn dẫn dắt một dự án lớn, bạn xác định ngay từ đầu một chiến</w:t>
      </w:r>
      <w:r>
        <w:rPr>
          <w:rFonts w:ascii="GuardianTextEgypHBR" w:hAnsi="GuardianTextEgypHBR" w:eastAsia="GuardianTextEgypHBR"/>
          <w:b w:val="0"/>
          <w:i w:val="0"/>
          <w:color w:val="1D1D1B"/>
          <w:sz w:val="18"/>
        </w:rPr>
        <w:t xml:space="preserve"> thắng sẽ trông như thế nào. Nguyên tắc tương tự cũng áp dụng cho việc sống</w:t>
      </w:r>
      <w:r>
        <w:rPr>
          <w:rFonts w:ascii="GuardianTextEgypHBR" w:hAnsi="GuardianTextEgypHBR" w:eastAsia="GuardianTextEgypHBR"/>
          <w:b w:val="0"/>
          <w:i w:val="0"/>
          <w:color w:val="1D1D1B"/>
          <w:sz w:val="18"/>
        </w:rPr>
        <w:t> một cuộc đời có chủ đích: Bạn phải định nghĩa thành công có ý nghĩa gì</w:t>
      </w:r>
      <w:r>
        <w:rPr>
          <w:rFonts w:ascii="GuardianTextEgypHBR" w:hAnsi="GuardianTextEgypHBR" w:eastAsia="GuardianTextEgypHBR"/>
          <w:b w:val="0"/>
          <w:i w:val="0"/>
          <w:color w:val="1D1D1B"/>
          <w:sz w:val="18"/>
        </w:rPr>
        <w:t> với bạn – tất nhiên, hiểu rằng định nghĩa của bạn sẽ thay đổi theo thời gian.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Định nghĩa về thành công nghề nghiệp và cá nhân của các giám đốc điều hành trải</w:t>
      </w:r>
      <w:r>
        <w:rPr>
          <w:rFonts w:ascii="GuardianTextEgypHBR" w:hAnsi="GuardianTextEgypHBR" w:eastAsia="GuardianTextEgypHBR"/>
          <w:b w:val="0"/>
          <w:i w:val="0"/>
          <w:color w:val="1D1D1B"/>
          <w:sz w:val="18"/>
        </w:rPr>
        <w:t xml:space="preserve"> dài từ thực dụng đến khái niệm (xem hình minh họa “Cách các nhà lãnh đạo định</w:t>
      </w:r>
      <w:r>
        <w:rPr>
          <w:rFonts w:ascii="GuardianTextEgypHBR" w:hAnsi="GuardianTextEgypHBR" w:eastAsia="GuardianTextEgypHBR"/>
          <w:b w:val="0"/>
          <w:i w:val="0"/>
          <w:color w:val="1D1D1B"/>
          <w:sz w:val="18"/>
        </w:rPr>
        <w:t xml:space="preserve"> nghĩa ‘Chiến thắng’ trong Công việc/Cuộc sống”). Với một nhà lãnh đạo, điều đó có</w:t>
      </w:r>
      <w:r>
        <w:rPr>
          <w:rFonts w:ascii="GuardianTextEgypHBR" w:hAnsi="GuardianTextEgypHBR" w:eastAsia="GuardianTextEgypHBR"/>
          <w:b w:val="0"/>
          <w:i w:val="0"/>
          <w:color w:val="1D1D1B"/>
          <w:sz w:val="18"/>
        </w:rPr>
        <w:t> nghĩa là có mặt ở nhà ít nhất bốn đêm một tuần. Với người khác, điều đó có nghĩa là</w:t>
      </w:r>
      <w:r>
        <w:rPr>
          <w:rFonts w:ascii="GuardianTextEgypHBR" w:hAnsi="GuardianTextEgypHBR" w:eastAsia="GuardianTextEgypHBR"/>
          <w:b w:val="0"/>
          <w:i w:val="0"/>
          <w:color w:val="1D1D1B"/>
          <w:sz w:val="18"/>
        </w:rPr>
        <w:t xml:space="preserve"> hiểu được những gì đang diễn ra trong cuộc sống của các thành viên gia đình. Với người</w:t>
      </w:r>
      <w:r>
        <w:rPr>
          <w:rFonts w:ascii="GuardianTextEgypHBR" w:hAnsi="GuardianTextEgypHBR" w:eastAsia="GuardianTextEgypHBR"/>
          <w:b w:val="0"/>
          <w:i w:val="0"/>
          <w:color w:val="1D1D1B"/>
          <w:sz w:val="18"/>
        </w:rPr>
        <w:t> thứ ba, đó là có năng lượng cảm xúc ở cả nơi làm việc và ở nhà.</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Một số khác biệt thú vị về giới đã xuất hiện trong dữ liệu khảo sát</w:t>
      </w:r>
      <w:r>
        <w:rPr>
          <w:rFonts w:ascii="GuardianTextEgypHBR" w:hAnsi="GuardianTextEgypHBR" w:eastAsia="GuardianTextEgypHBR"/>
          <w:b w:val="0"/>
          <w:i w:val="0"/>
          <w:color w:val="1D1D1B"/>
          <w:sz w:val="18"/>
        </w:rPr>
        <w:t xml:space="preserve"> của chúng tôi: Khi định nghĩa thành công nghề nghiệp, phụ nữ coi trọng</w:t>
      </w:r>
      <w:r>
        <w:rPr>
          <w:rFonts w:ascii="GuardianTextEgypHBR" w:hAnsi="GuardianTextEgypHBR" w:eastAsia="GuardianTextEgypHBR"/>
          <w:b w:val="0"/>
          <w:i w:val="0"/>
          <w:color w:val="1D1D1B"/>
          <w:sz w:val="18"/>
        </w:rPr>
        <w:t> hơn nam giới việc thành tích cá nhân, có đam mê với công việc, nhận được</w:t>
      </w:r>
      <w:r>
        <w:rPr>
          <w:rFonts w:ascii="GuardianTextEgypHBR" w:hAnsi="GuardianTextEgypHBR" w:eastAsia="GuardianTextEgypHBR"/>
          <w:b w:val="0"/>
          <w:i w:val="0"/>
          <w:color w:val="1D1D1B"/>
          <w:sz w:val="18"/>
        </w:rPr>
        <w:t> sự tôn trọng và tạo ra sự khác biệt, nhưng lại ít coi trọng hơn thành</w:t>
      </w:r>
      <w:r>
        <w:rPr>
          <w:rFonts w:ascii="GuardianTextEgypHBR" w:hAnsi="GuardianTextEgypHBR" w:eastAsia="GuardianTextEgypHBR"/>
          <w:b w:val="0"/>
          <w:i w:val="0"/>
          <w:color w:val="1D1D1B"/>
          <w:sz w:val="18"/>
        </w:rPr>
        <w:t xml:space="preserve"> tích tổ chức và việc học hỏi và phát triển liên tục. Tỷ lệ phụ nữ liệt</w:t>
      </w:r>
      <w:r>
        <w:rPr>
          <w:rFonts w:ascii="GuardianTextEgypHBR" w:hAnsi="GuardianTextEgypHBR" w:eastAsia="GuardianTextEgypHBR"/>
          <w:b w:val="0"/>
          <w:i w:val="0"/>
          <w:color w:val="1D1D1B"/>
          <w:sz w:val="18"/>
        </w:rPr>
        <w:t xml:space="preserve"> kê thành tích tài chính như một khía cạnh của thành công cá nhân hoặc</w:t>
      </w:r>
      <w:r>
        <w:rPr>
          <w:rFonts w:ascii="GuardianTextEgypHBR" w:hAnsi="GuardianTextEgypHBR" w:eastAsia="GuardianTextEgypHBR"/>
          <w:b w:val="0"/>
          <w:i w:val="0"/>
          <w:color w:val="1D1D1B"/>
          <w:sz w:val="18"/>
        </w:rPr>
        <w:t xml:space="preserve"> nghề nghiệp thấp hơn nam giới. Các mối quan hệ tốt đẹp cho đến nay là yếu</w:t>
      </w:r>
      <w:r>
        <w:rPr>
          <w:rFonts w:ascii="GuardianTextEgypHBR" w:hAnsi="GuardianTextEgypHBR" w:eastAsia="GuardianTextEgypHBR"/>
          <w:b w:val="0"/>
          <w:i w:val="0"/>
          <w:color w:val="1D1D1B"/>
          <w:sz w:val="18"/>
        </w:rPr>
        <w:t xml:space="preserve"> tố phổ biến nhất của thành công cá nhân đối với cả hai giới, nhưng nam</w:t>
      </w:r>
      <w:r>
        <w:rPr>
          <w:rFonts w:ascii="GuardianTextEgypHBR" w:hAnsi="GuardianTextEgypHBR" w:eastAsia="GuardianTextEgypHBR"/>
          <w:b w:val="0"/>
          <w:i w:val="0"/>
          <w:color w:val="1D1D1B"/>
          <w:sz w:val="18"/>
        </w:rPr>
        <w:t xml:space="preserve"> giới chỉ liệt kê việc có một gia đình như một dấu hiệu của thành công, trong</w:t>
      </w:r>
      <w:r>
        <w:rPr>
          <w:rFonts w:ascii="GuardianTextEgypHBR" w:hAnsi="GuardianTextEgypHBR" w:eastAsia="GuardianTextEgypHBR"/>
          <w:b w:val="0"/>
          <w:i w:val="0"/>
          <w:color w:val="1D1D1B"/>
          <w:sz w:val="18"/>
        </w:rPr>
        <w:t xml:space="preserve"> khi phụ nữ mô tả một cuộc sống gia đình tốt đẹp trông như thế nào đối</w:t>
      </w:r>
      <w:r>
        <w:rPr>
          <w:rFonts w:ascii="GuardianTextEgypHBR" w:hAnsi="GuardianTextEgypHBR" w:eastAsia="GuardianTextEgypHBR"/>
          <w:b w:val="0"/>
          <w:i w:val="0"/>
          <w:color w:val="1D1D1B"/>
          <w:sz w:val="18"/>
        </w:rPr>
        <w:t xml:space="preserve"> với họ. Phụ nữ cũng có nhiều khả năng đề cập đến tầm quan trọng của</w:t>
      </w:r>
      <w:r>
        <w:rPr>
          <w:rFonts w:ascii="GuardianTextEgypHBR" w:hAnsi="GuardianTextEgypHBR" w:eastAsia="GuardianTextEgypHBR"/>
          <w:b w:val="0"/>
          <w:i w:val="0"/>
          <w:color w:val="1D1D1B"/>
          <w:sz w:val="18"/>
        </w:rPr>
        <w:t> bạn bè, cộng đồng cũng như gia đình.</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Kết quả khảo sát bao gồm các cụm từ ngắn và danh sách, nhưng trong các cuộc</w:t>
      </w:r>
      <w:r>
        <w:rPr>
          <w:rFonts w:ascii="GuardianTextEgypHBR" w:hAnsi="GuardianTextEgypHBR" w:eastAsia="GuardianTextEgypHBR"/>
          <w:b w:val="0"/>
          <w:i w:val="0"/>
          <w:color w:val="1D1D1B"/>
          <w:sz w:val="18"/>
        </w:rPr>
        <w:t xml:space="preserve"> phỏng vấn, các giám đốc điều hành thường định nghĩa thành công cá nhân bằng cách kể</w:t>
      </w:r>
      <w:r>
        <w:rPr>
          <w:rFonts w:ascii="GuardianTextEgypHBR" w:hAnsi="GuardianTextEgypHBR" w:eastAsia="GuardianTextEgypHBR"/>
          <w:b w:val="0"/>
          <w:i w:val="0"/>
          <w:color w:val="1D1D1B"/>
          <w:sz w:val="18"/>
        </w:rPr>
        <w:t xml:space="preserve"> một câu chuyện hoặc mô tả một bản thân lý tưởng hay một khoảnh khắc nào đó. Những</w:t>
      </w:r>
      <w:r>
        <w:rPr>
          <w:rFonts w:ascii="GuardianTextEgypHBR" w:hAnsi="GuardianTextEgypHBR" w:eastAsia="GuardianTextEgypHBR"/>
          <w:b w:val="0"/>
          <w:i w:val="0"/>
          <w:color w:val="1D1D1B"/>
          <w:sz w:val="18"/>
        </w:rPr>
        <w:t xml:space="preserve"> câu chuyện và khái niệm về bản thân như vậy đóng vai trò như những cột mốc tạo động</w:t>
      </w:r>
      <w:r>
        <w:rPr>
          <w:rFonts w:ascii="GuardianTextEgypHBR" w:hAnsi="GuardianTextEgypHBR" w:eastAsia="GuardianTextEgypHBR"/>
          <w:b w:val="0"/>
          <w:i w:val="0"/>
          <w:color w:val="1D1D1B"/>
          <w:sz w:val="18"/>
        </w:rPr>
        <w:t> lực, giúp mọi người ưu tiên các hoạt động và hiểu được những xung đột và mâu thuẫn.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Khi công việc và trách nhiệm gia đình xung đột, ví dụ, nam giới</w:t>
      </w:r>
      <w:r>
        <w:rPr>
          <w:rFonts w:ascii="GuardianTextEgypHBR" w:hAnsi="GuardianTextEgypHBR" w:eastAsia="GuardianTextEgypHBR"/>
          <w:b w:val="0"/>
          <w:i w:val="0"/>
          <w:color w:val="1D1D1B"/>
          <w:sz w:val="18"/>
        </w:rPr>
        <w:t xml:space="preserve"> có thể viện dẫn câu chuyện văn hóa về người trụ cột gia đình tốt.</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2</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2808"/>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144" w:firstLine="0"/>
              <w:jc w:val="left"/>
            </w:pPr>
            <w:r>
              <w:rPr>
                <w:rFonts w:ascii="NationalHBR" w:hAnsi="NationalHBR" w:eastAsia="NationalHBR"/>
                <w:b w:val="0"/>
                <w:i w:val="0"/>
                <w:color w:val="1D1D1B"/>
                <w:sz w:val="19"/>
              </w:rPr>
              <w:t>Các giám đốc điều hành cấp cao trong</w:t>
            </w:r>
            <w:r>
              <w:rPr>
                <w:rFonts w:ascii="NationalHBR" w:hAnsi="NationalHBR" w:eastAsia="NationalHBR"/>
                <w:b w:val="0"/>
                <w:i w:val="0"/>
                <w:color w:val="1D1D1B"/>
                <w:sz w:val="19"/>
              </w:rPr>
              <w:t> thế hệ này cảm thấy họ không thể đạt được</w:t>
            </w:r>
            <w:r>
              <w:rPr>
                <w:rFonts w:ascii="NationalHBR" w:hAnsi="NationalHBR" w:eastAsia="NationalHBR"/>
                <w:b w:val="0"/>
                <w:i w:val="0"/>
                <w:color w:val="1D1D1B"/>
                <w:sz w:val="19"/>
              </w:rPr>
              <w:t xml:space="preserve"> 'sự cân bằng' thông qua việc liên tục</w:t>
            </w:r>
            <w:r>
              <w:rPr>
                <w:rFonts w:ascii="NationalHBR" w:hAnsi="NationalHBR" w:eastAsia="NationalHBR"/>
                <w:b w:val="0"/>
                <w:i w:val="0"/>
                <w:color w:val="1D1D1B"/>
                <w:sz w:val="19"/>
              </w:rPr>
              <w:t> xoay xở, điều này ngăn cản họ tham</w:t>
            </w:r>
            <w:r>
              <w:rPr>
                <w:rFonts w:ascii="NationalHBR" w:hAnsi="NationalHBR" w:eastAsia="NationalHBR"/>
                <w:b w:val="0"/>
                <w:i w:val="0"/>
                <w:color w:val="1D1D1B"/>
                <w:sz w:val="19"/>
              </w:rPr>
              <w:t xml:space="preserve"> gia một cách có ý nghĩa vào công việc hoặc</w:t>
            </w:r>
            <w:r>
              <w:rPr>
                <w:rFonts w:ascii="NationalHBR" w:hAnsi="NationalHBR" w:eastAsia="NationalHBR"/>
                <w:b w:val="0"/>
                <w:i w:val="0"/>
                <w:color w:val="1D1D1B"/>
                <w:sz w:val="19"/>
              </w:rPr>
              <w:t> gia đình.</w:t>
            </w:r>
          </w:p>
          <w:p>
            <w:pPr>
              <w:autoSpaceDN w:val="0"/>
              <w:autoSpaceDE w:val="0"/>
              <w:widowControl/>
              <w:spacing w:line="240" w:lineRule="exact" w:before="90" w:after="0"/>
              <w:ind w:left="0" w:right="1778" w:firstLine="0"/>
              <w:jc w:val="right"/>
            </w:pPr>
            <w:r>
              <w:rPr>
                <w:rFonts w:ascii="NationalHBR" w:hAnsi="NationalHBR" w:eastAsia="NationalHBR"/>
                <w:b/>
                <w:i w:val="0"/>
                <w:color w:val="1D1D1B"/>
                <w:sz w:val="19"/>
              </w:rPr>
              <w:t>Giải pháp</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Họ nhận thấy rằng họ</w:t>
            </w:r>
            <w:r>
              <w:br/>
            </w:r>
            <w:r>
              <w:rPr>
                <w:rFonts w:ascii="NationalHBR" w:hAnsi="NationalHBR" w:eastAsia="NationalHBR"/>
                <w:b w:val="0"/>
                <w:i w:val="0"/>
                <w:color w:val="1D1D1B"/>
                <w:sz w:val="19"/>
              </w:rPr>
              <w:t xml:space="preserve"> tập trung và hiệu quả hơn khi họ </w:t>
            </w:r>
          </w:p>
        </w:tc>
        <w:tc>
          <w:tcPr>
            <w:tcW w:type="dxa" w:w="3000"/>
            <w:tcBorders/>
            <w:shd w:fill="ececec"/>
            <w:tcMar>
              <w:start w:w="0" w:type="dxa"/>
              <w:end w:w="0" w:type="dxa"/>
            </w:tcMar>
          </w:tcPr>
          <w:p>
            <w:pPr>
              <w:autoSpaceDN w:val="0"/>
              <w:autoSpaceDE w:val="0"/>
              <w:widowControl/>
              <w:spacing w:line="220" w:lineRule="exact" w:before="80" w:after="0"/>
              <w:ind w:left="120" w:right="288" w:firstLine="0"/>
              <w:jc w:val="left"/>
            </w:pPr>
            <w:r>
              <w:rPr>
                <w:rFonts w:ascii="NationalHBR" w:hAnsi="NationalHBR" w:eastAsia="NationalHBR"/>
                <w:b w:val="0"/>
                <w:i w:val="0"/>
                <w:color w:val="1D1D1B"/>
                <w:sz w:val="19"/>
              </w:rPr>
              <w:t xml:space="preserve">đưa ra những lựa chọn có chủ đích về</w:t>
            </w:r>
            <w:r>
              <w:rPr>
                <w:rFonts w:ascii="NationalHBR" w:hAnsi="NationalHBR" w:eastAsia="NationalHBR"/>
                <w:b w:val="0"/>
                <w:i w:val="0"/>
                <w:color w:val="1D1D1B"/>
                <w:sz w:val="19"/>
              </w:rPr>
              <w:t xml:space="preserve"> những cơ hội nào nên theo đuổi trong cả</w:t>
            </w:r>
            <w:r>
              <w:rPr>
                <w:rFonts w:ascii="NationalHBR" w:hAnsi="NationalHBR" w:eastAsia="NationalHBR"/>
                <w:b w:val="0"/>
                <w:i w:val="0"/>
                <w:color w:val="1D1D1B"/>
                <w:sz w:val="19"/>
              </w:rPr>
              <w:t> hai lĩnh vực.</w:t>
            </w:r>
          </w:p>
          <w:p>
            <w:pPr>
              <w:autoSpaceDN w:val="0"/>
              <w:autoSpaceDE w:val="0"/>
              <w:widowControl/>
              <w:spacing w:line="240" w:lineRule="exact" w:before="90" w:after="0"/>
              <w:ind w:left="120" w:right="0" w:firstLine="0"/>
              <w:jc w:val="left"/>
            </w:pPr>
            <w:r>
              <w:rPr>
                <w:rFonts w:ascii="NationalHBR" w:hAnsi="NationalHBR" w:eastAsia="NationalHBR"/>
                <w:b/>
                <w:i w:val="0"/>
                <w:color w:val="1D1D1B"/>
                <w:sz w:val="19"/>
              </w:rPr>
              <w:t>Kết quả</w:t>
            </w:r>
          </w:p>
          <w:p>
            <w:pPr>
              <w:autoSpaceDN w:val="0"/>
              <w:autoSpaceDE w:val="0"/>
              <w:widowControl/>
              <w:spacing w:line="220" w:lineRule="exact" w:before="110" w:after="0"/>
              <w:ind w:left="120" w:right="432" w:firstLine="0"/>
              <w:jc w:val="left"/>
            </w:pPr>
            <w:r>
              <w:rPr>
                <w:rFonts w:ascii="NationalHBR" w:hAnsi="NationalHBR" w:eastAsia="NationalHBR"/>
                <w:b w:val="0"/>
                <w:i w:val="0"/>
                <w:color w:val="1D1D1B"/>
                <w:sz w:val="19"/>
              </w:rPr>
              <w:t xml:space="preserve">Các nhà lãnh đạo quản lý vốn</w:t>
            </w:r>
            <w:r>
              <w:rPr>
                <w:rFonts w:ascii="NationalHBR" w:hAnsi="NationalHBR" w:eastAsia="NationalHBR"/>
                <w:b w:val="0"/>
                <w:i w:val="0"/>
                <w:color w:val="1D1D1B"/>
                <w:sz w:val="19"/>
              </w:rPr>
              <w:t xml:space="preserve"> con người của chính họ một cách cẩn</w:t>
            </w:r>
            <w:r>
              <w:rPr>
                <w:rFonts w:ascii="NationalHBR" w:hAnsi="NationalHBR" w:eastAsia="NationalHBR"/>
                <w:b w:val="0"/>
                <w:i w:val="0"/>
                <w:color w:val="1D1D1B"/>
                <w:sz w:val="19"/>
              </w:rPr>
              <w:t xml:space="preserve"> thận theo cách này duy trì mức độ</w:t>
            </w:r>
            <w:r>
              <w:rPr>
                <w:rFonts w:ascii="NationalHBR" w:hAnsi="NationalHBR" w:eastAsia="NationalHBR"/>
                <w:b w:val="0"/>
                <w:i w:val="0"/>
                <w:color w:val="1D1D1B"/>
                <w:sz w:val="19"/>
              </w:rPr>
              <w:t xml:space="preserve"> hài lòng cao hơn về mặt chuyên môn</w:t>
            </w:r>
            <w:r>
              <w:rPr>
                <w:rFonts w:ascii="NationalHBR" w:hAnsi="NationalHBR" w:eastAsia="NationalHBR"/>
                <w:b w:val="0"/>
                <w:i w:val="0"/>
                <w:color w:val="1D1D1B"/>
                <w:sz w:val="19"/>
              </w:rPr>
              <w:t> và cá nhân.</w:t>
            </w:r>
          </w:p>
        </w:tc>
      </w:tr>
    </w:tbl>
    <w:p>
      <w:pPr>
        <w:autoSpaceDN w:val="0"/>
        <w:tabs>
          <w:tab w:pos="1320" w:val="left"/>
        </w:tabs>
        <w:autoSpaceDE w:val="0"/>
        <w:widowControl/>
        <w:spacing w:line="260" w:lineRule="exact" w:before="610" w:after="0"/>
        <w:ind w:left="1080" w:right="0" w:firstLine="0"/>
        <w:jc w:val="left"/>
      </w:pPr>
      <w:r>
        <w:rPr>
          <w:rFonts w:ascii="GuardianTextEgypHBR" w:hAnsi="GuardianTextEgypHBR" w:eastAsia="GuardianTextEgypHBR"/>
          <w:b w:val="0"/>
          <w:i w:val="0"/>
          <w:color w:val="1D1D1B"/>
          <w:sz w:val="18"/>
        </w:rPr>
        <w:t xml:space="preserve">Một số giám đốc điều hành nam thừa nhận dành không đủ thời gian cho</w:t>
      </w:r>
      <w:r>
        <w:rPr>
          <w:rFonts w:ascii="GuardianTextEgypHBR" w:hAnsi="GuardianTextEgypHBR" w:eastAsia="GuardianTextEgypHBR"/>
          <w:b w:val="0"/>
          <w:i w:val="0"/>
          <w:color w:val="1D1D1B"/>
          <w:sz w:val="18"/>
        </w:rPr>
        <w:t> gia đình coi sự vắng mặt là một cái giá chấp nhận được để mang lại cho con</w:t>
      </w:r>
      <w:r>
        <w:rPr>
          <w:rFonts w:ascii="GuardianTextEgypHBR" w:hAnsi="GuardianTextEgypHBR" w:eastAsia="GuardianTextEgypHBR"/>
          <w:b w:val="0"/>
          <w:i w:val="0"/>
          <w:color w:val="1D1D1B"/>
          <w:sz w:val="18"/>
        </w:rPr>
        <w:t xml:space="preserve"> cái những cơ hội mà chính họ chưa từng có. Một trong những người này,</w:t>
      </w:r>
      <w:r>
        <w:rPr>
          <w:rFonts w:ascii="GuardianTextEgypHBR" w:hAnsi="GuardianTextEgypHBR" w:eastAsia="GuardianTextEgypHBR"/>
          <w:b w:val="0"/>
          <w:i w:val="0"/>
          <w:color w:val="1D1D1B"/>
          <w:sz w:val="18"/>
        </w:rPr>
        <w:t> nghèo khó trong thời thơ ấu, nói rằng thành công tài chính của anh</w:t>
      </w:r>
      <w:r>
        <w:rPr>
          <w:rFonts w:ascii="GuardianTextEgypHBR" w:hAnsi="GuardianTextEgypHBR" w:eastAsia="GuardianTextEgypHBR"/>
          <w:b w:val="0"/>
          <w:i w:val="0"/>
          <w:color w:val="1D1D1B"/>
          <w:sz w:val="18"/>
        </w:rPr>
        <w:t xml:space="preserve"> ấy vừa bảo vệ con cái vừa xác nhận những nỗ lực của cha mẹ anh. Một</w:t>
      </w:r>
      <w:r>
        <w:rPr>
          <w:rFonts w:ascii="GuardianTextEgypHBR" w:hAnsi="GuardianTextEgypHBR" w:eastAsia="GuardianTextEgypHBR"/>
          <w:b w:val="0"/>
          <w:i w:val="0"/>
          <w:color w:val="1D1D1B"/>
          <w:sz w:val="18"/>
        </w:rPr>
        <w:t xml:space="preserve"> người khác thậm chí còn nhìn nhận tích cực về sự tan vỡ gia đình của mình:</w:t>
      </w:r>
      <w:r>
        <w:rPr>
          <w:rFonts w:ascii="GuardianTextEgypHBR" w:hAnsi="GuardianTextEgypHBR" w:eastAsia="GuardianTextEgypHBR"/>
          <w:b w:val="0"/>
          <w:i w:val="0"/>
          <w:color w:val="1D1D1B"/>
          <w:sz w:val="18"/>
        </w:rPr>
        <w:t xml:space="preserve"> 'Nhìn lại, tôi vẫn sẽ đưa ra quyết định tương tự là tập trung vào công</w:t>
      </w:r>
      <w:r>
        <w:rPr>
          <w:rFonts w:ascii="GuardianTextEgypHBR" w:hAnsi="GuardianTextEgypHBR" w:eastAsia="GuardianTextEgypHBR"/>
          <w:b w:val="0"/>
          <w:i w:val="0"/>
          <w:color w:val="1D1D1B"/>
          <w:sz w:val="18"/>
        </w:rPr>
        <w:t xml:space="preserve"> việc, vì tôi có thể chu cấp cho gia đình và trở thành một nhà lãnh</w:t>
      </w:r>
      <w:r>
        <w:rPr>
          <w:rFonts w:ascii="GuardianTextEgypHBR" w:hAnsi="GuardianTextEgypHBR" w:eastAsia="GuardianTextEgypHBR"/>
          <w:b w:val="0"/>
          <w:i w:val="0"/>
          <w:color w:val="1D1D1B"/>
          <w:sz w:val="18"/>
        </w:rPr>
        <w:t xml:space="preserve"> đạo trong lĩnh vực của mình, và những điều này quan trọng với tôi. Bây</w:t>
      </w:r>
      <w:r>
        <w:rPr>
          <w:rFonts w:ascii="GuardianTextEgypHBR" w:hAnsi="GuardianTextEgypHBR" w:eastAsia="GuardianTextEgypHBR"/>
          <w:b w:val="0"/>
          <w:i w:val="0"/>
          <w:color w:val="1D1D1B"/>
          <w:sz w:val="18"/>
        </w:rPr>
        <w:t xml:space="preserve"> giờ tôi tập trung vào việc giáo dục con cái... và dành nhiều thời gian hơn</w:t>
      </w:r>
      <w:r>
        <w:rPr>
          <w:rFonts w:ascii="GuardianTextEgypHBR" w:hAnsi="GuardianTextEgypHBR" w:eastAsia="GuardianTextEgypHBR"/>
          <w:b w:val="0"/>
          <w:i w:val="0"/>
          <w:color w:val="1D1D1B"/>
          <w:sz w:val="18"/>
        </w:rPr>
        <w:t> cho chúng vào</w:t>
      </w:r>
      <w:r>
        <w:br/>
      </w:r>
      <w:r>
        <w:tab/>
      </w:r>
      <w:r>
        <w:rPr>
          <w:rFonts w:ascii="GuardianTextEgypHBR" w:hAnsi="GuardianTextEgypHBR" w:eastAsia="GuardianTextEgypHBR"/>
          <w:b w:val="0"/>
          <w:i w:val="0"/>
          <w:color w:val="1D1D1B"/>
          <w:sz w:val="18"/>
        </w:rPr>
        <w:t xml:space="preserve"> cuối tuần.' Ngay cả những người đàn ông tự hào vì đã đạt được</w:t>
      </w:r>
      <w:r>
        <w:rPr>
          <w:rFonts w:ascii="GuardianTextEgypHBR" w:hAnsi="GuardianTextEgypHBR" w:eastAsia="GuardianTextEgypHBR"/>
          <w:b w:val="0"/>
          <w:i w:val="0"/>
          <w:color w:val="1D1D1B"/>
          <w:sz w:val="18"/>
        </w:rPr>
        <w:t> một mức độ cân bằng nào đó giữa công việc và các lĩnh vực khác của cuộc</w:t>
      </w:r>
      <w:r>
        <w:rPr>
          <w:rFonts w:ascii="GuardianTextEgypHBR" w:hAnsi="GuardianTextEgypHBR" w:eastAsia="GuardianTextEgypHBR"/>
          <w:b w:val="0"/>
          <w:i w:val="0"/>
          <w:color w:val="1D1D1B"/>
          <w:sz w:val="18"/>
        </w:rPr>
        <w:t xml:space="preserve"> sống cũng tự đo lường mình theo lý tưởng nam giới truyền thống. '10 phút</w:t>
      </w:r>
      <w:r>
        <w:rPr>
          <w:rFonts w:ascii="GuardianTextEgypHBR" w:hAnsi="GuardianTextEgypHBR" w:eastAsia="GuardianTextEgypHBR"/>
          <w:b w:val="0"/>
          <w:i w:val="0"/>
          <w:color w:val="1D1D1B"/>
          <w:sz w:val="18"/>
        </w:rPr>
        <w:t xml:space="preserve"> tôi dành cho con vào ban đêm có giá trị gấp một triệu lần so với việc</w:t>
      </w:r>
      <w:r>
        <w:rPr>
          <w:rFonts w:ascii="GuardianTextEgypHBR" w:hAnsi="GuardianTextEgypHBR" w:eastAsia="GuardianTextEgypHBR"/>
          <w:b w:val="0"/>
          <w:i w:val="0"/>
          <w:color w:val="1D1D1B"/>
          <w:sz w:val="18"/>
        </w:rPr>
        <w:t xml:space="preserve"> dành 10 phút đó cho công việc,' một người được phỏng vấn nói. Thật khó để</w:t>
      </w:r>
      <w:r>
        <w:rPr>
          <w:rFonts w:ascii="GuardianTextEgypHBR" w:hAnsi="GuardianTextEgypHBR" w:eastAsia="GuardianTextEgypHBR"/>
          <w:b w:val="0"/>
          <w:i w:val="0"/>
          <w:color w:val="1D1D1B"/>
          <w:sz w:val="18"/>
        </w:rPr>
        <w:t xml:space="preserve"> tưởng tượng một phụ nữ tự khen mình vì dành 10 phút mỗi ngày cho con</w:t>
      </w:r>
      <w:r>
        <w:rPr>
          <w:rFonts w:ascii="GuardianTextEgypHBR" w:hAnsi="GuardianTextEgypHBR" w:eastAsia="GuardianTextEgypHBR"/>
          <w:b w:val="0"/>
          <w:i w:val="0"/>
          <w:color w:val="1D1D1B"/>
          <w:sz w:val="18"/>
        </w:rPr>
        <w:t> cái, nhưng một người đàn ông có thể coi hành vi tương tự là gương mẫu.</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Thật vậy, phụ nữ hiếm khi xem mình là người làm</w:t>
      </w:r>
      <w:r>
        <w:rPr>
          <w:rFonts w:ascii="GuardianTextEgypHBR" w:hAnsi="GuardianTextEgypHBR" w:eastAsia="GuardianTextEgypHBR"/>
          <w:b w:val="0"/>
          <w:i/>
          <w:color w:val="1D1D1B"/>
          <w:sz w:val="18"/>
        </w:rPr>
        <w:t> v</w:t>
      </w:r>
      <w:r>
        <w:rPr>
          <w:rFonts w:ascii="GuardianTextEgypHBR" w:hAnsi="GuardianTextEgypHBR" w:eastAsia="GuardianTextEgypHBR"/>
          <w:b w:val="0"/>
          <w:i w:val="0"/>
          <w:color w:val="1D1D1B"/>
          <w:sz w:val="18"/>
        </w:rPr>
        <w:t xml:space="preserve">iệc vì gia</w:t>
      </w:r>
      <w:r>
        <w:rPr>
          <w:rFonts w:ascii="GuardianTextEgypHBR" w:hAnsi="GuardianTextEgypHBR" w:eastAsia="GuardianTextEgypHBR"/>
          <w:b w:val="0"/>
          <w:i w:val="0"/>
          <w:color w:val="1D1D1B"/>
          <w:sz w:val="18"/>
        </w:rPr>
        <w:t xml:space="preserve"> đình theo cách mà đàn ông làm. Đàn ông vẫn nghĩ về trách nhiệm gia đình</w:t>
      </w:r>
      <w:r>
        <w:rPr>
          <w:rFonts w:ascii="GuardianTextEgypHBR" w:hAnsi="GuardianTextEgypHBR" w:eastAsia="GuardianTextEgypHBR"/>
          <w:b w:val="0"/>
          <w:i w:val="0"/>
          <w:color w:val="1D1D1B"/>
          <w:sz w:val="18"/>
        </w:rPr>
        <w:t> của họ theo nghĩa kiếm tiền nuôi gia đình, trong khi phụ nữ thường</w:t>
      </w:r>
      <w:r>
        <w:rPr>
          <w:rFonts w:ascii="GuardianTextEgypHBR" w:hAnsi="GuardianTextEgypHBR" w:eastAsia="GuardianTextEgypHBR"/>
          <w:b w:val="0"/>
          <w:i w:val="0"/>
          <w:color w:val="1D1D1B"/>
          <w:sz w:val="18"/>
        </w:rPr>
        <w:t xml:space="preserve"> xem đó là việc làm gương cho con cái. Phụ nữ nhấn mạnh (nhiều</w:t>
      </w:r>
      <w:r>
        <w:rPr>
          <w:rFonts w:ascii="GuardianTextEgypHBR" w:hAnsi="GuardianTextEgypHBR" w:eastAsia="GuardianTextEgypHBR"/>
          <w:b w:val="0"/>
          <w:i w:val="0"/>
          <w:color w:val="1D1D1B"/>
          <w:sz w:val="18"/>
        </w:rPr>
        <w:t xml:space="preserve"> hơn nam giới) tầm quan trọng của việc con cái họ—đặc biệt là con gái—</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3</w:t>
      </w:r>
    </w:p>
    <w:p>
      <w:pPr>
        <w:sectPr>
          <w:pgSz w:w="7920" w:h="11880"/>
          <w:pgMar w:top="332" w:right="1016" w:bottom="244" w:left="0" w:header="720" w:footer="720" w:gutter="0"/>
          <w:cols/>
          <w:docGrid w:linePitch="360"/>
        </w:sectPr>
      </w:pPr>
    </w:p>
    <w:p>
      <w:pPr>
        <w:autoSpaceDN w:val="0"/>
        <w:autoSpaceDE w:val="0"/>
        <w:widowControl/>
        <w:spacing w:line="220" w:lineRule="exact" w:before="0" w:after="542"/>
        <w:ind w:left="0" w:right="0"/>
      </w:pPr>
    </w:p>
    <w:tbl>
      <w:tblPr>
        <w:tblW w:type="auto" w:w="0"/>
        <w:tblLayout w:type="fixed"/>
        <w:tblLook w:firstColumn="1" w:firstRow="1" w:lastColumn="0" w:lastRow="0" w:noHBand="0" w:noVBand="1" w:val="04A0"/>
        <w:tblInd w:w="505.99999999999994" w:type="dxa"/>
      </w:tblPr>
      <w:tblGrid>
        <w:gridCol w:w="720"/>
        <w:gridCol w:w="720"/>
        <w:gridCol w:w="720"/>
        <w:gridCol w:w="720"/>
        <w:gridCol w:w="720"/>
        <w:gridCol w:w="720"/>
        <w:gridCol w:w="720"/>
      </w:tblGrid>
      <w:tr>
        <w:trPr>
          <w:trHeight w:hRule="exact" w:val="798"/>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cPr>
          <w:p/>
        </w:tc>
        <w:tc>
          <w:tcPr>
            <w:tcW w:type="dxa" w:w="974"/>
            <w:tcBorders>
              <w:end w:sz="2.4000000953674316" w:val="single" w:color="#1C1C1B"/>
            </w:tcBorders>
            <w:tcMar>
              <w:start w:w="0" w:type="dxa"/>
              <w:end w:w="0" w:type="dxa"/>
            </w:tcMar>
          </w:tcPr>
          <w:p/>
        </w:tc>
      </w:tr>
      <w:tr>
        <w:trPr>
          <w:trHeight w:hRule="exact" w:val="332"/>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294" w:after="0"/>
              <w:ind w:left="0" w:right="0" w:firstLine="0"/>
              <w:jc w:val="center"/>
            </w:pPr>
            <w:r>
              <w:rPr>
                <w:rFonts w:ascii="NationalHBR" w:hAnsi="NationalHBR" w:eastAsia="NationalHBR"/>
                <w:b w:val="0"/>
                <w:i w:val="0"/>
                <w:color w:val="1D1D1B"/>
                <w:sz w:val="16"/>
              </w:rPr>
              <w:t>16</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38" w:after="0"/>
              <w:ind w:left="0" w:right="0" w:firstLine="0"/>
              <w:jc w:val="center"/>
            </w:pPr>
            <w:r>
              <w:rPr>
                <w:rFonts w:ascii="NationalHBR" w:hAnsi="NationalHBR" w:eastAsia="NationalHBR"/>
                <w:b w:val="0"/>
                <w:i w:val="0"/>
                <w:color w:val="1D1D1B"/>
                <w:sz w:val="14"/>
              </w:rPr>
              <w:t xml:space="preserve">tài chính th</w:t>
            </w:r>
            <w:r>
              <w:br/>
            </w:r>
            <w:r>
              <w:rPr>
                <w:rFonts w:ascii="NationalHBR" w:hAnsi="NationalHBR" w:eastAsia="NationalHBR"/>
                <w:b w:val="0"/>
                <w:i w:val="0"/>
                <w:color w:val="1D1D1B"/>
                <w:sz w:val="14"/>
              </w:rPr>
              <w:t>iết yếu</w:t>
            </w:r>
          </w:p>
        </w:tc>
      </w:tr>
      <w:tr>
        <w:trPr>
          <w:trHeight w:hRule="exact" w:val="620"/>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648" w:after="0"/>
              <w:ind w:left="0" w:right="104" w:firstLine="0"/>
              <w:jc w:val="right"/>
            </w:pPr>
            <w:r>
              <w:rPr>
                <w:rFonts w:ascii="NationalHBR" w:hAnsi="NationalHBR" w:eastAsia="NationalHBR"/>
                <w:b w:val="0"/>
                <w:i w:val="0"/>
                <w:color w:val="1D1D1B"/>
                <w:sz w:val="16"/>
              </w:rPr>
              <w:t>4</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38" w:after="0"/>
              <w:ind w:left="288" w:right="0" w:firstLine="0"/>
              <w:jc w:val="center"/>
            </w:pPr>
            <w:r>
              <w:rPr>
                <w:rFonts w:ascii="NationalHBR" w:hAnsi="NationalHBR" w:eastAsia="NationalHBR"/>
                <w:b w:val="0"/>
                <w:i w:val="0"/>
                <w:color w:val="1D1D1B"/>
                <w:sz w:val="14"/>
              </w:rPr>
              <w:t xml:space="preserve">Thành công</w:t>
            </w:r>
            <w:r>
              <w:br/>
            </w:r>
            <w:r>
              <w:rPr>
                <w:rFonts w:ascii="NationalHBR" w:hAnsi="NationalHBR" w:eastAsia="NationalHBR"/>
                <w:b w:val="0"/>
                <w:i w:val="0"/>
                <w:color w:val="1D1D1B"/>
                <w:sz w:val="14"/>
              </w:rPr>
              <w:t> tài chính</w:t>
            </w:r>
          </w:p>
        </w:tc>
      </w:tr>
      <w:tr>
        <w:trPr>
          <w:trHeight w:hRule="exact" w:val="330"/>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354" w:after="0"/>
              <w:ind w:left="0" w:right="0" w:firstLine="0"/>
              <w:jc w:val="center"/>
            </w:pPr>
            <w:r>
              <w:rPr>
                <w:rFonts w:ascii="NationalHBR" w:hAnsi="NationalHBR" w:eastAsia="NationalHBR"/>
                <w:b w:val="0"/>
                <w:i w:val="0"/>
                <w:color w:val="1D1D1B"/>
                <w:sz w:val="16"/>
              </w:rPr>
              <w:t>14</w:t>
            </w:r>
          </w:p>
        </w:tc>
        <w:tc>
          <w:tcPr>
            <w:tcW w:type="dxa" w:w="974"/>
            <w:tcBorders>
              <w:end w:sz="2.4000000953674316" w:val="single" w:color="#1C1C1B"/>
            </w:tcBorders>
            <w:tcMar>
              <w:start w:w="0" w:type="dxa"/>
              <w:end w:w="0" w:type="dxa"/>
            </w:tcMar>
            <w:textDirection w:val="btLr"/>
          </w:tcPr>
          <w:p>
            <w:pPr>
              <w:autoSpaceDN w:val="0"/>
              <w:tabs>
                <w:tab w:pos="22" w:val="left"/>
                <w:tab w:pos="24" w:val="left"/>
              </w:tabs>
              <w:autoSpaceDE w:val="0"/>
              <w:widowControl/>
              <w:spacing w:line="160" w:lineRule="exact" w:before="38" w:after="0"/>
              <w:ind w:left="0" w:right="0" w:firstLine="0"/>
              <w:jc w:val="left"/>
            </w:pPr>
            <w:r>
              <w:rPr>
                <w:rFonts w:ascii="NationalHBR" w:hAnsi="NationalHBR" w:eastAsia="NationalHBR"/>
                <w:b w:val="0"/>
                <w:i w:val="0"/>
                <w:color w:val="1D1D1B"/>
                <w:sz w:val="14"/>
              </w:rPr>
              <w:t>dựa</w:t>
            </w:r>
            <w:r>
              <w:br/>
            </w:r>
            <w:r>
              <w:rPr>
                <w:rFonts w:ascii="NationalHBR" w:hAnsi="NationalHBR" w:eastAsia="NationalHBR"/>
                <w:b w:val="0"/>
                <w:i w:val="0"/>
                <w:color w:val="1D1D1B"/>
                <w:sz w:val="14"/>
              </w:rPr>
              <w:t xml:space="preserve"> trên</w:t>
            </w:r>
            <w:r>
              <w:br/>
            </w:r>
            <w:r>
              <w:rPr>
                <w:rFonts w:ascii="NationalHBR" w:hAnsi="NationalHBR" w:eastAsia="NationalHBR"/>
                <w:b w:val="0"/>
                <w:i w:val="0"/>
                <w:color w:val="1D1D1B"/>
                <w:sz w:val="14"/>
              </w:rPr>
              <w:t> cơ sở</w:t>
            </w:r>
          </w:p>
        </w:tc>
      </w:tr>
      <w:tr>
        <w:trPr>
          <w:trHeight w:hRule="exact" w:val="302"/>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530" w:after="0"/>
              <w:ind w:left="0" w:right="0" w:firstLine="0"/>
              <w:jc w:val="center"/>
            </w:pPr>
            <w:r>
              <w:rPr>
                <w:rFonts w:ascii="NationalHBR" w:hAnsi="NationalHBR" w:eastAsia="NationalHBR"/>
                <w:b w:val="0"/>
                <w:i w:val="0"/>
                <w:color w:val="1D1D1B"/>
                <w:sz w:val="16"/>
              </w:rPr>
              <w:t>8</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38" w:after="0"/>
              <w:ind w:left="0" w:right="0" w:firstLine="0"/>
              <w:jc w:val="center"/>
            </w:pPr>
            <w:r>
              <w:rPr>
                <w:rFonts w:ascii="NationalHBR" w:hAnsi="NationalHBR" w:eastAsia="NationalHBR"/>
                <w:b w:val="0"/>
                <w:i w:val="0"/>
                <w:color w:val="1D1D1B"/>
                <w:sz w:val="14"/>
              </w:rPr>
              <w:t xml:space="preserve">Tận hưởng</w:t>
            </w:r>
            <w:r>
              <w:br/>
            </w:r>
            <w:r>
              <w:rPr>
                <w:rFonts w:ascii="NationalHBR" w:hAnsi="NationalHBR" w:eastAsia="NationalHBR"/>
                <w:b w:val="0"/>
                <w:i w:val="0"/>
                <w:color w:val="1D1D1B"/>
                <w:sz w:val="14"/>
              </w:rPr>
              <w:t xml:space="preserve"> công việc</w:t>
            </w:r>
            <w:r>
              <w:br/>
            </w:r>
            <w:r>
              <w:rPr>
                <w:rFonts w:ascii="NationalHBR" w:hAnsi="NationalHBR" w:eastAsia="NationalHBR"/>
                <w:b w:val="0"/>
                <w:i w:val="0"/>
                <w:color w:val="1D1D1B"/>
                <w:sz w:val="14"/>
              </w:rPr>
              <w:t xml:space="preserve"> hàng ngày</w:t>
            </w:r>
          </w:p>
        </w:tc>
      </w:tr>
      <w:tr>
        <w:trPr>
          <w:trHeight w:hRule="exact" w:val="318"/>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cPr>
          <w:p/>
        </w:tc>
        <w:tc>
          <w:tcPr>
            <w:tcW w:type="dxa" w:w="974"/>
            <w:tcBorders>
              <w:end w:sz="2.4000000953674316" w:val="single" w:color="#1C1C1B"/>
            </w:tcBorders>
            <w:tcMar>
              <w:start w:w="0" w:type="dxa"/>
              <w:end w:w="0" w:type="dxa"/>
            </w:tcMar>
            <w:textDirection w:val="btLr"/>
          </w:tcPr>
          <w:p>
            <w:pPr>
              <w:autoSpaceDN w:val="0"/>
              <w:autoSpaceDE w:val="0"/>
              <w:widowControl/>
              <w:spacing w:line="172" w:lineRule="exact" w:before="26" w:after="0"/>
              <w:ind w:left="0" w:right="0" w:firstLine="0"/>
              <w:jc w:val="left"/>
            </w:pPr>
            <w:r>
              <w:rPr>
                <w:rFonts w:ascii="NationalHBR" w:hAnsi="NationalHBR" w:eastAsia="NationalHBR"/>
                <w:b w:val="0"/>
                <w:i w:val="0"/>
                <w:color w:val="1D1D1B"/>
                <w:sz w:val="14"/>
              </w:rPr>
              <w:t>al</w:t>
            </w:r>
          </w:p>
        </w:tc>
      </w:tr>
      <w:tr>
        <w:trPr>
          <w:trHeight w:hRule="exact" w:val="330"/>
        </w:trPr>
        <w:tc>
          <w:tcPr>
            <w:tcW w:type="dxa" w:w="454"/>
            <w:tcBorders>
              <w:start w:sz="2.4000000953674316" w:val="single" w:color="#1C1C1B"/>
            </w:tcBorders>
            <w:tcMar>
              <w:start w:w="0" w:type="dxa"/>
              <w:end w:w="0" w:type="dxa"/>
            </w:tcMar>
          </w:tcPr>
          <w:p/>
        </w:tc>
        <w:tc>
          <w:tcPr>
            <w:tcW w:type="dxa" w:w="400"/>
            <w:tcBorders/>
            <w:tcMar>
              <w:start w:w="0" w:type="dxa"/>
              <w:end w:w="0" w:type="dxa"/>
            </w:tcMar>
          </w:tcP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118" w:after="0"/>
              <w:ind w:left="0" w:right="0" w:firstLine="0"/>
              <w:jc w:val="center"/>
            </w:pPr>
            <w:r>
              <w:rPr>
                <w:rFonts w:ascii="NationalHBR" w:hAnsi="NationalHBR" w:eastAsia="NationalHBR"/>
                <w:b w:val="0"/>
                <w:i w:val="0"/>
                <w:color w:val="1D1D1B"/>
                <w:sz w:val="16"/>
              </w:rPr>
              <w:t>22</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38" w:after="0"/>
              <w:ind w:left="0" w:right="0" w:firstLine="0"/>
              <w:jc w:val="center"/>
            </w:pPr>
            <w:r>
              <w:rPr>
                <w:rFonts w:ascii="NationalHBR" w:hAnsi="NationalHBR" w:eastAsia="NationalHBR"/>
                <w:b w:val="0"/>
                <w:i w:val="0"/>
                <w:color w:val="1D1D1B"/>
                <w:sz w:val="14"/>
              </w:rPr>
              <w:t xml:space="preserve">quản lý tổ</w:t>
            </w:r>
            <w:r>
              <w:br/>
            </w:r>
            <w:r>
              <w:rPr>
                <w:rFonts w:ascii="NationalHBR" w:hAnsi="NationalHBR" w:eastAsia="NationalHBR"/>
                <w:b w:val="0"/>
                <w:i w:val="0"/>
                <w:color w:val="1D1D1B"/>
                <w:sz w:val="14"/>
              </w:rPr>
              <w:t> chức</w:t>
            </w:r>
          </w:p>
        </w:tc>
      </w:tr>
      <w:tr>
        <w:trPr>
          <w:trHeight w:hRule="exact" w:val="464"/>
        </w:trPr>
        <w:tc>
          <w:tcPr>
            <w:tcW w:type="dxa" w:w="454"/>
            <w:vMerge w:val="restart"/>
            <w:tcBorders>
              <w:start w:sz="2.4000000953674316" w:val="single" w:color="#1C1C1B"/>
            </w:tcBorders>
            <w:tcMar>
              <w:start w:w="0" w:type="dxa"/>
              <w:end w:w="0" w:type="dxa"/>
            </w:tcMar>
            <w:tcMar>
              <w:start w:w="0" w:type="dxa"/>
              <w:end w:w="0" w:type="dxa"/>
            </w:tcMar>
          </w:tcPr>
          <w:p/>
        </w:tc>
        <w:tc>
          <w:tcPr>
            <w:tcW w:type="dxa" w:w="400"/>
            <w:vMerge w:val="restart"/>
            <w:tcBorders/>
            <w:tcMar>
              <w:start w:w="0" w:type="dxa"/>
              <w:end w:w="0" w:type="dxa"/>
            </w:tcMar>
            <w:textDirection w:val="btLr"/>
            <w:tcMar>
              <w:start w:w="0" w:type="dxa"/>
              <w:end w:w="0" w:type="dxa"/>
            </w:tcMar>
          </w:tcPr>
          <w:p>
            <w:pPr>
              <w:autoSpaceDN w:val="0"/>
              <w:autoSpaceDE w:val="0"/>
              <w:widowControl/>
              <w:spacing w:line="196" w:lineRule="exact" w:before="66" w:after="0"/>
              <w:ind w:left="0" w:right="0" w:firstLine="0"/>
              <w:jc w:val="left"/>
            </w:pPr>
            <w:r>
              <w:rPr>
                <w:rFonts w:ascii="NationalHBR" w:hAnsi="NationalHBR" w:eastAsia="NationalHBR"/>
                <w:b w:val="0"/>
                <w:i w:val="0"/>
                <w:color w:val="1D1D1B"/>
                <w:sz w:val="16"/>
              </w:rPr>
              <w:t>ments:</w:t>
            </w:r>
          </w:p>
        </w:tc>
        <w:tc>
          <w:tcPr>
            <w:tcW w:type="dxa" w:w="360"/>
            <w:vMerge w:val="restart"/>
            <w:tcBorders/>
            <w:tcMar>
              <w:start w:w="0" w:type="dxa"/>
              <w:end w:w="0" w:type="dxa"/>
            </w:tcMar>
            <w:tcMar>
              <w:start w:w="0" w:type="dxa"/>
              <w:end w:w="0" w:type="dxa"/>
            </w:tcMar>
          </w:tcPr>
          <w:p/>
        </w:tc>
        <w:tc>
          <w:tcPr>
            <w:tcW w:type="dxa" w:w="320"/>
            <w:vMerge w:val="restart"/>
            <w:tcBorders/>
            <w:tcMar>
              <w:start w:w="0" w:type="dxa"/>
              <w:end w:w="0" w:type="dxa"/>
            </w:tcMar>
            <w:tcMar>
              <w:start w:w="0" w:type="dxa"/>
              <w:end w:w="0" w:type="dxa"/>
            </w:tcMar>
          </w:tcPr>
          <w:p/>
        </w:tc>
        <w:tc>
          <w:tcPr>
            <w:tcW w:type="dxa" w:w="336"/>
            <w:vMerge w:val="restart"/>
            <w:tcBorders/>
            <w:tcMar>
              <w:start w:w="0" w:type="dxa"/>
              <w:end w:w="0" w:type="dxa"/>
            </w:tcMar>
            <w:tcMar>
              <w:start w:w="0" w:type="dxa"/>
              <w:end w:w="0" w:type="dxa"/>
            </w:tcMar>
          </w:tcPr>
          <w:p/>
        </w:tc>
        <w:tc>
          <w:tcPr>
            <w:tcW w:type="dxa" w:w="1000"/>
            <w:vMerge w:val="restart"/>
            <w:tcBorders/>
            <w:tcMar>
              <w:start w:w="0" w:type="dxa"/>
              <w:end w:w="0" w:type="dxa"/>
            </w:tcMar>
            <w:textDirection w:val="btLr"/>
            <w:tcMar>
              <w:start w:w="0" w:type="dxa"/>
              <w:end w:w="0" w:type="dxa"/>
            </w:tcMar>
          </w:tcPr>
          <w:p>
            <w:pPr>
              <w:autoSpaceDN w:val="0"/>
              <w:autoSpaceDE w:val="0"/>
              <w:widowControl/>
              <w:spacing w:line="198" w:lineRule="exact" w:before="392" w:after="0"/>
              <w:ind w:left="0" w:right="82" w:firstLine="0"/>
              <w:jc w:val="right"/>
            </w:pPr>
            <w:r>
              <w:rPr>
                <w:rFonts w:ascii="NationalHBR" w:hAnsi="NationalHBR" w:eastAsia="NationalHBR"/>
                <w:b w:val="0"/>
                <w:i w:val="0"/>
                <w:color w:val="1D1D1B"/>
                <w:sz w:val="16"/>
              </w:rPr>
              <w:t>13</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38" w:after="0"/>
              <w:ind w:left="0" w:right="0" w:firstLine="0"/>
              <w:jc w:val="center"/>
            </w:pPr>
            <w:r>
              <w:rPr>
                <w:rFonts w:ascii="NationalHBR" w:hAnsi="NationalHBR" w:eastAsia="NationalHBR"/>
                <w:b w:val="0"/>
                <w:i w:val="0"/>
                <w:color w:val="1D1D1B"/>
                <w:sz w:val="14"/>
              </w:rPr>
              <w:t xml:space="preserve">Tổ chức</w:t>
            </w:r>
            <w:r>
              <w:br/>
            </w:r>
            <w:r>
              <w:rPr>
                <w:rFonts w:ascii="NationalHBR" w:hAnsi="NationalHBR" w:eastAsia="NationalHBR"/>
                <w:b w:val="0"/>
                <w:i w:val="0"/>
                <w:color w:val="1D1D1B"/>
                <w:sz w:val="14"/>
              </w:rPr>
              <w:t> đạt được</w:t>
            </w:r>
          </w:p>
        </w:tc>
      </w:tr>
      <w:tr>
        <w:trPr>
          <w:trHeight w:hRule="exact" w:val="168"/>
        </w:trPr>
        <w:tc>
          <w:tcPr>
            <w:tcW w:type="dxa" w:w="720"/>
            <w:vMerge/>
            <w:tcBorders>
              <w:start w:sz="2.4000000953674316" w:val="single" w:color="#1C1C1B"/>
            </w:tcBorders>
          </w:tcPr>
          <w:p/>
        </w:tc>
        <w:tc>
          <w:tcPr>
            <w:tcW w:type="dxa" w:w="720"/>
            <w:vMerge/>
            <w:tcBorders/>
          </w:tcPr>
          <w:p/>
        </w:tc>
        <w:tc>
          <w:tcPr>
            <w:tcW w:type="dxa" w:w="720"/>
            <w:vMerge/>
            <w:tcBorders/>
          </w:tcPr>
          <w:p/>
        </w:tc>
        <w:tc>
          <w:tcPr>
            <w:tcW w:type="dxa" w:w="720"/>
            <w:vMerge/>
            <w:tcBorders/>
          </w:tcPr>
          <w:p/>
        </w:tc>
        <w:tc>
          <w:tcPr>
            <w:tcW w:type="dxa" w:w="720"/>
            <w:vMerge/>
            <w:tcBorders/>
          </w:tcPr>
          <w:p/>
        </w:tc>
        <w:tc>
          <w:tcPr>
            <w:tcW w:type="dxa" w:w="720"/>
            <w:vMerge/>
            <w:tcBorders/>
          </w:tcPr>
          <w:p/>
        </w:tc>
        <w:tc>
          <w:tcPr>
            <w:tcW w:type="dxa" w:w="974"/>
            <w:tcBorders>
              <w:end w:sz="2.4000000953674316" w:val="single" w:color="#1C1C1B"/>
            </w:tcBorders>
            <w:tcMar>
              <w:start w:w="0" w:type="dxa"/>
              <w:end w:w="0" w:type="dxa"/>
            </w:tcMar>
            <w:textDirection w:val="btLr"/>
          </w:tcPr>
          <w:p>
            <w:pPr>
              <w:autoSpaceDN w:val="0"/>
              <w:autoSpaceDE w:val="0"/>
              <w:widowControl/>
              <w:spacing w:line="172" w:lineRule="exact" w:before="352" w:after="0"/>
              <w:ind w:left="0" w:right="0" w:firstLine="0"/>
              <w:jc w:val="left"/>
            </w:pPr>
            <w:r>
              <w:rPr>
                <w:rFonts w:ascii="NationalHBR" w:hAnsi="NationalHBR" w:eastAsia="NationalHBR"/>
                <w:b w:val="0"/>
                <w:i w:val="0"/>
                <w:color w:val="1D1D1B"/>
                <w:sz w:val="14"/>
              </w:rPr>
              <w:t>t,</w:t>
            </w:r>
          </w:p>
        </w:tc>
      </w:tr>
      <w:tr>
        <w:trPr>
          <w:trHeight w:hRule="exact" w:val="330"/>
        </w:trPr>
        <w:tc>
          <w:tcPr>
            <w:tcW w:type="dxa" w:w="454"/>
            <w:tcBorders>
              <w:start w:sz="2.4000000953674316" w:val="single" w:color="#1C1C1B"/>
            </w:tcBorders>
            <w:tcMar>
              <w:start w:w="0" w:type="dxa"/>
              <w:end w:w="0" w:type="dxa"/>
            </w:tcMar>
          </w:tcP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e ­ele</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36" w:after="0"/>
              <w:ind w:left="0" w:right="0" w:firstLine="0"/>
              <w:jc w:val="center"/>
            </w:pPr>
            <w:r>
              <w:rPr>
                <w:rFonts w:ascii="NationalHBR" w:hAnsi="NationalHBR" w:eastAsia="NationalHBR"/>
                <w:b w:val="0"/>
                <w:i w:val="0"/>
                <w:color w:val="1D1D1B"/>
                <w:sz w:val="16"/>
              </w:rPr>
              <w:t>24</w:t>
            </w:r>
          </w:p>
        </w:tc>
        <w:tc>
          <w:tcPr>
            <w:tcW w:type="dxa" w:w="974"/>
            <w:tcBorders>
              <w:end w:sz="2.4000000953674316" w:val="single" w:color="#1C1C1B"/>
            </w:tcBorders>
            <w:tcMar>
              <w:start w:w="0" w:type="dxa"/>
              <w:end w:w="0" w:type="dxa"/>
            </w:tcMar>
            <w:textDirection w:val="btLr"/>
          </w:tcPr>
          <w:p>
            <w:pPr>
              <w:autoSpaceDN w:val="0"/>
              <w:tabs>
                <w:tab w:pos="24" w:val="left"/>
                <w:tab w:pos="36" w:val="left"/>
              </w:tabs>
              <w:autoSpaceDE w:val="0"/>
              <w:widowControl/>
              <w:spacing w:line="160" w:lineRule="exact" w:before="44" w:after="0"/>
              <w:ind w:left="0" w:right="0" w:firstLine="0"/>
              <w:jc w:val="left"/>
            </w:pPr>
            <w:r>
              <w:rPr>
                <w:rFonts w:ascii="NationalHBR" w:hAnsi="NationalHBR" w:eastAsia="NationalHBR"/>
                <w:b w:val="0"/>
                <w:i w:val="0"/>
                <w:color w:val="1D1D1B"/>
                <w:sz w:val="14"/>
              </w:rPr>
              <w:t xml:space="preserve">g</w:t>
            </w:r>
            <w:r>
              <w:br/>
            </w:r>
            <w:r>
              <w:rPr>
                <w:rFonts w:ascii="NationalHBR" w:hAnsi="NationalHBR" w:eastAsia="NationalHBR"/>
                <w:b w:val="0"/>
                <w:i w:val="0"/>
                <w:color w:val="1D1D1B"/>
                <w:sz w:val="14"/>
              </w:rPr>
              <w:t xml:space="preserve"> g và</w:t>
            </w:r>
            <w:r>
              <w:br/>
            </w:r>
            <w:r>
              <w:rPr>
                <w:rFonts w:ascii="NationalHBR" w:hAnsi="NationalHBR" w:eastAsia="NationalHBR"/>
                <w:b w:val="0"/>
                <w:i w:val="0"/>
                <w:color w:val="1D1D1B"/>
                <w:sz w:val="14"/>
              </w:rPr>
              <w:t xml:space="preserve"> pmen</w:t>
            </w:r>
            <w:r>
              <w:br/>
            </w:r>
            <w:r>
              <w:rPr>
                <w:rFonts w:ascii="NationalHBR" w:hAnsi="NationalHBR" w:eastAsia="NationalHBR"/>
                <w:b w:val="0"/>
                <w:i w:val="0"/>
                <w:color w:val="1D1D1B"/>
                <w:sz w:val="14"/>
              </w:rPr>
              <w:t> ges</w:t>
            </w:r>
          </w:p>
        </w:tc>
      </w:tr>
      <w:tr>
        <w:trPr>
          <w:trHeight w:hRule="exact" w:val="632"/>
        </w:trPr>
        <w:tc>
          <w:tcPr>
            <w:tcW w:type="dxa" w:w="454"/>
            <w:tcBorders>
              <w:start w:sz="2.4000000953674316" w:val="single" w:color="#1C1C1B"/>
            </w:tcBorders>
            <w:tcMar>
              <w:start w:w="0" w:type="dxa"/>
              <w:end w:w="0" w:type="dxa"/>
            </w:tcMar>
          </w:tcP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light thes</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370" w:after="0"/>
              <w:ind w:left="0" w:right="86" w:firstLine="0"/>
              <w:jc w:val="right"/>
            </w:pPr>
            <w:r>
              <w:rPr>
                <w:rFonts w:ascii="NationalHBR" w:hAnsi="NationalHBR" w:eastAsia="NationalHBR"/>
                <w:b w:val="0"/>
                <w:i w:val="0"/>
                <w:color w:val="1D1D1B"/>
                <w:sz w:val="16"/>
              </w:rPr>
              <w:t>13</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252" w:right="0" w:firstLine="0"/>
              <w:jc w:val="left"/>
            </w:pPr>
            <w:r>
              <w:rPr>
                <w:rFonts w:ascii="NationalHBR" w:hAnsi="NationalHBR" w:eastAsia="NationalHBR"/>
                <w:b w:val="0"/>
                <w:i w:val="0"/>
                <w:color w:val="1D1D1B"/>
                <w:sz w:val="14"/>
              </w:rPr>
              <w:t xml:space="preserve">Học tập li</w:t>
            </w:r>
            <w:r>
              <w:br/>
            </w:r>
            <w:r>
              <w:rPr>
                <w:rFonts w:ascii="NationalHBR" w:hAnsi="NationalHBR" w:eastAsia="NationalHBR"/>
                <w:b w:val="0"/>
                <w:i w:val="0"/>
                <w:color w:val="1D1D1B"/>
                <w:sz w:val="14"/>
              </w:rPr>
              <w:t xml:space="preserve">ên tục phát</w:t>
            </w:r>
            <w:r>
              <w:br/>
            </w:r>
            <w:r>
              <w:rPr>
                <w:rFonts w:ascii="NationalHBR" w:hAnsi="NationalHBR" w:eastAsia="NationalHBR"/>
                <w:b w:val="0"/>
                <w:i w:val="0"/>
                <w:color w:val="1D1D1B"/>
                <w:sz w:val="14"/>
              </w:rPr>
              <w:t xml:space="preserve"> triển</w:t>
            </w:r>
            <w:r>
              <w:br/>
            </w:r>
            <w:r>
              <w:rPr>
                <w:rFonts w:ascii="NationalHBR" w:hAnsi="NationalHBR" w:eastAsia="NationalHBR"/>
                <w:b w:val="0"/>
                <w:i w:val="0"/>
                <w:color w:val="1D1D1B"/>
                <w:sz w:val="14"/>
              </w:rPr>
              <w:t> thách thức</w:t>
            </w:r>
          </w:p>
        </w:tc>
      </w:tr>
      <w:tr>
        <w:trPr>
          <w:trHeight w:hRule="exact" w:val="330"/>
        </w:trPr>
        <w:tc>
          <w:tcPr>
            <w:tcW w:type="dxa" w:w="454"/>
            <w:tcBorders>
              <w:start w:sz="2.4000000953674316" w:val="single" w:color="#1C1C1B"/>
            </w:tcBorders>
            <w:tcMar>
              <w:start w:w="0" w:type="dxa"/>
              <w:end w:w="0" w:type="dxa"/>
            </w:tcMar>
          </w:tcP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s cao</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612" w:after="0"/>
              <w:ind w:left="0" w:right="0" w:firstLine="0"/>
              <w:jc w:val="center"/>
            </w:pPr>
            <w:r>
              <w:rPr>
                <w:rFonts w:ascii="NationalHBR" w:hAnsi="NationalHBR" w:eastAsia="NationalHBR"/>
                <w:b w:val="0"/>
                <w:i w:val="0"/>
                <w:color w:val="1D1D1B"/>
                <w:sz w:val="16"/>
              </w:rPr>
              <w:t>5</w:t>
            </w:r>
          </w:p>
        </w:tc>
        <w:tc>
          <w:tcPr>
            <w:tcW w:type="dxa" w:w="974"/>
            <w:tcBorders>
              <w:end w:sz="2.4000000953674316" w:val="single" w:color="#1C1C1B"/>
            </w:tcBorders>
            <w:tcMar>
              <w:start w:w="0" w:type="dxa"/>
              <w:end w:w="0" w:type="dxa"/>
            </w:tcMar>
            <w:textDirection w:val="btLr"/>
          </w:tcPr>
          <w:p>
            <w:pPr>
              <w:autoSpaceDN w:val="0"/>
              <w:tabs>
                <w:tab w:pos="24" w:val="left"/>
              </w:tabs>
              <w:autoSpaceDE w:val="0"/>
              <w:widowControl/>
              <w:spacing w:line="160" w:lineRule="exact" w:before="44" w:after="0"/>
              <w:ind w:left="0" w:right="0" w:firstLine="0"/>
              <w:jc w:val="left"/>
            </w:pPr>
            <w:r>
              <w:rPr>
                <w:rFonts w:ascii="NationalHBR" w:hAnsi="NationalHBR" w:eastAsia="NationalHBR"/>
                <w:b w:val="0"/>
                <w:i w:val="0"/>
                <w:color w:val="1D1D1B"/>
                <w:sz w:val="14"/>
              </w:rPr>
              <w:t xml:space="preserve">cho công</w:t>
            </w:r>
            <w:r>
              <w:br/>
            </w:r>
            <w:r>
              <w:rPr>
                <w:rFonts w:ascii="NationalHBR" w:hAnsi="NationalHBR" w:eastAsia="NationalHBR"/>
                <w:b w:val="0"/>
                <w:i w:val="0"/>
                <w:color w:val="1D1D1B"/>
                <w:sz w:val="14"/>
              </w:rPr>
              <w:t> việc</w:t>
            </w:r>
          </w:p>
        </w:tc>
      </w:tr>
      <w:tr>
        <w:trPr>
          <w:trHeight w:hRule="exact" w:val="630"/>
        </w:trPr>
        <w:tc>
          <w:tcPr>
            <w:tcW w:type="dxa" w:w="454"/>
            <w:tcBorders>
              <w:start w:sz="2.4000000953674316" w:val="single" w:color="#1C1C1B"/>
            </w:tcBorders>
            <w:tcMar>
              <w:start w:w="0" w:type="dxa"/>
              <w:end w:w="0" w:type="dxa"/>
            </w:tcMar>
          </w:tcP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điều hành</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128" w:after="0"/>
              <w:ind w:left="0" w:right="84" w:firstLine="0"/>
              <w:jc w:val="right"/>
            </w:pPr>
            <w:r>
              <w:rPr>
                <w:rFonts w:ascii="NationalHBR" w:hAnsi="NationalHBR" w:eastAsia="NationalHBR"/>
                <w:b w:val="0"/>
                <w:i w:val="0"/>
                <w:color w:val="1D1D1B"/>
                <w:sz w:val="16"/>
              </w:rPr>
              <w:t>21</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288" w:right="0" w:firstLine="0"/>
              <w:jc w:val="center"/>
            </w:pPr>
            <w:r>
              <w:rPr>
                <w:rFonts w:ascii="NationalHBR" w:hAnsi="NationalHBR" w:eastAsia="NationalHBR"/>
                <w:b w:val="0"/>
                <w:i w:val="0"/>
                <w:color w:val="1D1D1B"/>
                <w:sz w:val="14"/>
              </w:rPr>
              <w:t xml:space="preserve">Đam mê</w:t>
            </w:r>
            <w:r>
              <w:br/>
            </w:r>
            <w:r>
              <w:rPr>
                <w:rFonts w:ascii="NationalHBR" w:hAnsi="NationalHBR" w:eastAsia="NationalHBR"/>
                <w:b w:val="0"/>
                <w:i w:val="0"/>
                <w:color w:val="1D1D1B"/>
                <w:sz w:val="14"/>
              </w:rPr>
              <w:t> thế giới</w:t>
            </w:r>
          </w:p>
        </w:tc>
      </w:tr>
      <w:tr>
        <w:trPr>
          <w:trHeight w:hRule="exact" w:val="332"/>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left"/>
            </w:pPr>
            <w:r>
              <w:rPr>
                <w:rFonts w:ascii="NationalHBR" w:hAnsi="NationalHBR" w:eastAsia="NationalHBR"/>
                <w:b/>
                <w:i w:val="0"/>
                <w:color w:val="1D1D1B"/>
                <w:sz w:val="22"/>
              </w:rPr>
              <w:t>”</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 xml:space="preserve">thành công, </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552" w:after="0"/>
              <w:ind w:left="0" w:right="0" w:firstLine="0"/>
              <w:jc w:val="center"/>
            </w:pPr>
            <w:r>
              <w:rPr>
                <w:rFonts w:ascii="NationalHBR" w:hAnsi="NationalHBR" w:eastAsia="NationalHBR"/>
                <w:b w:val="0"/>
                <w:i w:val="0"/>
                <w:color w:val="1D1D1B"/>
                <w:sz w:val="16"/>
              </w:rPr>
              <w:t>7</w:t>
            </w:r>
          </w:p>
        </w:tc>
        <w:tc>
          <w:tcPr>
            <w:tcW w:type="dxa" w:w="974"/>
            <w:tcBorders>
              <w:end w:sz="2.4000000953674316" w:val="single" w:color="#1C1C1B"/>
            </w:tcBorders>
            <w:tcMar>
              <w:start w:w="0" w:type="dxa"/>
              <w:end w:w="0" w:type="dxa"/>
            </w:tcMar>
            <w:textDirection w:val="btLr"/>
          </w:tcPr>
          <w:p>
            <w:pPr>
              <w:autoSpaceDN w:val="0"/>
              <w:tabs>
                <w:tab w:pos="46" w:val="left"/>
              </w:tabs>
              <w:autoSpaceDE w:val="0"/>
              <w:widowControl/>
              <w:spacing w:line="160" w:lineRule="exact" w:before="44" w:after="0"/>
              <w:ind w:left="0" w:right="0" w:firstLine="0"/>
              <w:jc w:val="left"/>
            </w:pPr>
            <w:r>
              <w:rPr>
                <w:rFonts w:ascii="NationalHBR" w:hAnsi="NationalHBR" w:eastAsia="NationalHBR"/>
                <w:b w:val="0"/>
                <w:i w:val="0"/>
                <w:color w:val="1D1D1B"/>
                <w:sz w:val="14"/>
              </w:rPr>
              <w:t xml:space="preserve">kết nối</w:t>
            </w:r>
            <w:r>
              <w:br/>
            </w:r>
            <w:r>
              <w:rPr>
                <w:rFonts w:ascii="NationalHBR" w:hAnsi="NationalHBR" w:eastAsia="NationalHBR"/>
                <w:b w:val="0"/>
                <w:i w:val="0"/>
                <w:color w:val="1D1D1B"/>
                <w:sz w:val="14"/>
              </w:rPr>
              <w:t> người khác</w:t>
            </w:r>
          </w:p>
        </w:tc>
      </w:tr>
      <w:tr>
        <w:trPr>
          <w:trHeight w:hRule="exact" w:val="302"/>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center"/>
            </w:pPr>
            <w:r>
              <w:rPr>
                <w:rFonts w:ascii="NationalHBR" w:hAnsi="NationalHBR" w:eastAsia="NationalHBR"/>
                <w:b/>
                <w:i w:val="0"/>
                <w:color w:val="1D1D1B"/>
                <w:sz w:val="22"/>
              </w:rPr>
              <w:t>ins</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l thành công</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6" w:after="0"/>
              <w:ind w:left="0" w:right="0" w:firstLine="0"/>
              <w:jc w:val="center"/>
            </w:pPr>
            <w:r>
              <w:rPr>
                <w:rFonts w:ascii="NationalHBR" w:hAnsi="NationalHBR" w:eastAsia="NationalHBR"/>
                <w:b w:val="0"/>
                <w:i w:val="0"/>
                <w:color w:val="1D1D1B"/>
                <w:sz w:val="16"/>
              </w:rPr>
              <w:t>25</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0" w:right="0" w:firstLine="0"/>
              <w:jc w:val="center"/>
            </w:pPr>
            <w:r>
              <w:rPr>
                <w:rFonts w:ascii="NationalHBR" w:hAnsi="NationalHBR" w:eastAsia="NationalHBR"/>
                <w:b w:val="0"/>
                <w:i w:val="0"/>
                <w:color w:val="1D1D1B"/>
                <w:sz w:val="14"/>
              </w:rPr>
              <w:t xml:space="preserve">Tôn trọ</w:t>
            </w:r>
            <w:r>
              <w:br/>
            </w:r>
            <w:r>
              <w:rPr>
                <w:rFonts w:ascii="NationalHBR" w:hAnsi="NationalHBR" w:eastAsia="NationalHBR"/>
                <w:b w:val="0"/>
                <w:i w:val="0"/>
                <w:color w:val="1D1D1B"/>
                <w:sz w:val="14"/>
              </w:rPr>
              <w:t xml:space="preserve">ng từ </w:t>
            </w:r>
          </w:p>
        </w:tc>
      </w:tr>
      <w:tr>
        <w:trPr>
          <w:trHeight w:hRule="exact" w:val="658"/>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center"/>
            </w:pPr>
            <w:r>
              <w:rPr>
                <w:rFonts w:ascii="NationalHBR" w:hAnsi="NationalHBR" w:eastAsia="NationalHBR"/>
                <w:b/>
                <w:i w:val="0"/>
                <w:color w:val="1D1D1B"/>
                <w:sz w:val="22"/>
              </w:rPr>
              <w:t>cuộc sống “w</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d cá nhân</w:t>
            </w:r>
          </w:p>
        </w:tc>
        <w:tc>
          <w:tcPr>
            <w:tcW w:type="dxa" w:w="360"/>
            <w:tcBorders/>
            <w:tcMar>
              <w:start w:w="0" w:type="dxa"/>
              <w:end w:w="0" w:type="dxa"/>
            </w:tcMar>
          </w:tcP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96" w:after="0"/>
              <w:ind w:left="106" w:right="0" w:firstLine="0"/>
              <w:jc w:val="left"/>
            </w:pPr>
            <w:r>
              <w:rPr>
                <w:rFonts w:ascii="NationalHBR" w:hAnsi="NationalHBR" w:eastAsia="NationalHBR"/>
                <w:b w:val="0"/>
                <w:i w:val="0"/>
                <w:color w:val="1D1D1B"/>
                <w:sz w:val="16"/>
              </w:rPr>
              <w:t>22</w:t>
            </w:r>
          </w:p>
        </w:tc>
        <w:tc>
          <w:tcPr>
            <w:tcW w:type="dxa" w:w="974"/>
            <w:tcBorders>
              <w:end w:sz="2.4000000953674316" w:val="single" w:color="#1C1C1B"/>
            </w:tcBorders>
            <w:tcMar>
              <w:start w:w="0" w:type="dxa"/>
              <w:end w:w="0" w:type="dxa"/>
            </w:tcMar>
            <w:textDirection w:val="btLr"/>
          </w:tcPr>
          <w:p>
            <w:pPr>
              <w:autoSpaceDN w:val="0"/>
              <w:autoSpaceDE w:val="0"/>
              <w:widowControl/>
              <w:spacing w:line="172" w:lineRule="exact" w:before="32" w:after="0"/>
              <w:ind w:left="0" w:right="0" w:firstLine="0"/>
              <w:jc w:val="left"/>
            </w:pPr>
            <w:r>
              <w:rPr>
                <w:rFonts w:ascii="NationalHBR" w:hAnsi="NationalHBR" w:eastAsia="NationalHBR"/>
                <w:b w:val="0"/>
                <w:i w:val="0"/>
                <w:color w:val="1D1D1B"/>
                <w:sz w:val="14"/>
              </w:rPr>
              <w:t>ng</w:t>
            </w:r>
          </w:p>
          <w:p>
            <w:pPr>
              <w:autoSpaceDN w:val="0"/>
              <w:autoSpaceDE w:val="0"/>
              <w:widowControl/>
              <w:spacing w:line="160" w:lineRule="exact" w:before="160" w:after="0"/>
              <w:ind w:left="8" w:right="144" w:firstLine="10"/>
              <w:jc w:val="left"/>
            </w:pPr>
            <w:r>
              <w:rPr>
                <w:rFonts w:ascii="NationalHBR" w:hAnsi="NationalHBR" w:eastAsia="NationalHBR"/>
                <w:b w:val="0"/>
                <w:i w:val="0"/>
                <w:color w:val="1D1D1B"/>
                <w:sz w:val="14"/>
              </w:rPr>
              <w:t xml:space="preserve">eam</w:t>
            </w:r>
            <w:r>
              <w:br/>
            </w:r>
            <w:r>
              <w:rPr>
                <w:rFonts w:ascii="NationalHBR" w:hAnsi="NationalHBR" w:eastAsia="NationalHBR"/>
                <w:b w:val="0"/>
                <w:i w:val="0"/>
                <w:color w:val="1D1D1B"/>
                <w:sz w:val="14"/>
              </w:rPr>
              <w:t xml:space="preserve"> od</w:t>
            </w:r>
            <w:r>
              <w:br/>
            </w:r>
            <w:r>
              <w:rPr>
                <w:rFonts w:ascii="NationalHBR" w:hAnsi="NationalHBR" w:eastAsia="NationalHBR"/>
                <w:b w:val="0"/>
                <w:i w:val="0"/>
                <w:color w:val="1D1D1B"/>
                <w:sz w:val="14"/>
              </w:rPr>
              <w:t> nment</w:t>
            </w:r>
          </w:p>
        </w:tc>
      </w:tr>
      <w:tr>
        <w:trPr>
          <w:trHeight w:hRule="exact" w:val="626"/>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center"/>
            </w:pPr>
            <w:r>
              <w:rPr>
                <w:rFonts w:ascii="NationalHBR" w:hAnsi="NationalHBR" w:eastAsia="NationalHBR"/>
                <w:b/>
                <w:i w:val="0"/>
                <w:color w:val="1D1D1B"/>
                <w:sz w:val="22"/>
              </w:rPr>
              <w:t xml:space="preserve"> công việc/</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ssional an</w:t>
            </w:r>
          </w:p>
        </w:tc>
        <w:tc>
          <w:tcPr>
            <w:tcW w:type="dxa" w:w="360"/>
            <w:tcBorders/>
            <w:tcMar>
              <w:start w:w="0" w:type="dxa"/>
              <w:end w:w="0" w:type="dxa"/>
            </w:tcMar>
            <w:textDirection w:val="btLr"/>
          </w:tcPr>
          <w:p>
            <w:pPr>
              <w:autoSpaceDN w:val="0"/>
              <w:autoSpaceDE w:val="0"/>
              <w:widowControl/>
              <w:spacing w:line="204" w:lineRule="exact" w:before="156" w:after="0"/>
              <w:ind w:left="36" w:right="0" w:firstLine="0"/>
              <w:jc w:val="left"/>
            </w:pPr>
            <w:r>
              <w:rPr>
                <w:rFonts w:ascii="NationalHBR" w:hAnsi="NationalHBR" w:eastAsia="NationalHBR"/>
                <w:b/>
                <w:i w:val="0"/>
                <w:color w:val="1D1D1B"/>
                <w:sz w:val="16"/>
              </w:rPr>
              <w:t>ans…</w:t>
            </w: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198" w:lineRule="exact" w:before="6" w:after="0"/>
              <w:ind w:left="0" w:right="76" w:firstLine="0"/>
              <w:jc w:val="right"/>
            </w:pPr>
            <w:r>
              <w:rPr>
                <w:rFonts w:ascii="NationalHBR" w:hAnsi="NationalHBR" w:eastAsia="NationalHBR"/>
                <w:b w:val="0"/>
                <w:i w:val="0"/>
                <w:color w:val="1D1D1B"/>
                <w:sz w:val="16"/>
              </w:rPr>
              <w:t>25</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144" w:right="0" w:firstLine="0"/>
              <w:jc w:val="center"/>
            </w:pPr>
            <w:r>
              <w:rPr>
                <w:rFonts w:ascii="NationalHBR" w:hAnsi="NationalHBR" w:eastAsia="NationalHBR"/>
                <w:b w:val="0"/>
                <w:i w:val="0"/>
                <w:color w:val="1D1D1B"/>
                <w:sz w:val="14"/>
              </w:rPr>
              <w:t xml:space="preserve">Làm việc</w:t>
            </w:r>
            <w:r>
              <w:br/>
            </w:r>
            <w:r>
              <w:rPr>
                <w:rFonts w:ascii="NationalHBR" w:hAnsi="NationalHBR" w:eastAsia="NationalHBR"/>
                <w:b w:val="0"/>
                <w:i w:val="0"/>
                <w:color w:val="1D1D1B"/>
                <w:sz w:val="14"/>
              </w:rPr>
              <w:t xml:space="preserve"> với một nhóm</w:t>
            </w:r>
            <w:r>
              <w:br/>
            </w:r>
            <w:r>
              <w:rPr>
                <w:rFonts w:ascii="NationalHBR" w:hAnsi="NationalHBR" w:eastAsia="NationalHBR"/>
                <w:b w:val="0"/>
                <w:i w:val="0"/>
                <w:color w:val="1D1D1B"/>
                <w:sz w:val="14"/>
              </w:rPr>
              <w:t xml:space="preserve"> tốt trong</w:t>
            </w:r>
            <w:r>
              <w:br/>
            </w:r>
            <w:r>
              <w:rPr>
                <w:rFonts w:ascii="NationalHBR" w:hAnsi="NationalHBR" w:eastAsia="NationalHBR"/>
                <w:b w:val="0"/>
                <w:i w:val="0"/>
                <w:color w:val="1D1D1B"/>
                <w:sz w:val="14"/>
              </w:rPr>
              <w:t xml:space="preserve"> một môi</w:t>
            </w:r>
            <w:r>
              <w:br/>
            </w:r>
            <w:r>
              <w:rPr>
                <w:rFonts w:ascii="NationalHBR" w:hAnsi="NationalHBR" w:eastAsia="NationalHBR"/>
                <w:b w:val="0"/>
                <w:i w:val="0"/>
                <w:color w:val="1D1D1B"/>
                <w:sz w:val="14"/>
              </w:rPr>
              <w:t> trường tốt</w:t>
            </w:r>
          </w:p>
        </w:tc>
      </w:tr>
      <w:tr>
        <w:trPr>
          <w:trHeight w:hRule="exact" w:val="642"/>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center"/>
            </w:pPr>
            <w:r>
              <w:rPr>
                <w:rFonts w:ascii="NationalHBR" w:hAnsi="NationalHBR" w:eastAsia="NationalHBR"/>
                <w:b/>
                <w:i w:val="0"/>
                <w:color w:val="1D1D1B"/>
                <w:sz w:val="22"/>
              </w:rPr>
              <w:t>s xác định</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s của profe</w:t>
            </w:r>
          </w:p>
        </w:tc>
        <w:tc>
          <w:tcPr>
            <w:tcW w:type="dxa" w:w="360"/>
            <w:tcBorders/>
            <w:tcMar>
              <w:start w:w="0" w:type="dxa"/>
              <w:end w:w="0" w:type="dxa"/>
            </w:tcMar>
            <w:textDirection w:val="btLr"/>
          </w:tcPr>
          <w:p>
            <w:pPr>
              <w:autoSpaceDN w:val="0"/>
              <w:autoSpaceDE w:val="0"/>
              <w:widowControl/>
              <w:spacing w:line="204" w:lineRule="exact" w:before="156" w:after="0"/>
              <w:ind w:left="0" w:right="0" w:firstLine="0"/>
              <w:jc w:val="center"/>
            </w:pPr>
            <w:r>
              <w:rPr>
                <w:rFonts w:ascii="NationalHBR" w:hAnsi="NationalHBR" w:eastAsia="NationalHBR"/>
                <w:b/>
                <w:i w:val="0"/>
                <w:color w:val="1D1D1B"/>
                <w:sz w:val="16"/>
              </w:rPr>
              <w:t>thành công me</w:t>
            </w:r>
          </w:p>
        </w:tc>
        <w:tc>
          <w:tcPr>
            <w:tcW w:type="dxa" w:w="320"/>
            <w:tcBorders/>
            <w:tcMar>
              <w:start w:w="0" w:type="dxa"/>
              <w:end w:w="0" w:type="dxa"/>
            </w:tcMar>
          </w:tcPr>
          <w:p/>
        </w:tc>
        <w:tc>
          <w:tcPr>
            <w:tcW w:type="dxa" w:w="336"/>
            <w:tcBorders/>
            <w:tcMar>
              <w:start w:w="0" w:type="dxa"/>
              <w:end w:w="0" w:type="dxa"/>
            </w:tcMar>
            <w:textDirection w:val="btLr"/>
          </w:tcPr>
          <w:p>
            <w:pPr>
              <w:autoSpaceDN w:val="0"/>
              <w:autoSpaceDE w:val="0"/>
              <w:widowControl/>
              <w:spacing w:line="198" w:lineRule="exact" w:before="100" w:after="0"/>
              <w:ind w:left="78" w:right="0" w:firstLine="0"/>
              <w:jc w:val="left"/>
            </w:pPr>
            <w:r>
              <w:rPr>
                <w:rFonts w:ascii="NationalHBR" w:hAnsi="NationalHBR" w:eastAsia="NationalHBR"/>
                <w:b w:val="0"/>
                <w:i w:val="0"/>
                <w:color w:val="1D1D1B"/>
                <w:sz w:val="16"/>
              </w:rPr>
              <w:t>33</w:t>
            </w:r>
          </w:p>
        </w:tc>
        <w:tc>
          <w:tcPr>
            <w:tcW w:type="dxa" w:w="1000"/>
            <w:tcBorders/>
            <w:tcMar>
              <w:start w:w="0" w:type="dxa"/>
              <w:end w:w="0" w:type="dxa"/>
            </w:tcMar>
            <w:textDirection w:val="btLr"/>
          </w:tcPr>
          <w:p>
            <w:pPr>
              <w:autoSpaceDN w:val="0"/>
              <w:autoSpaceDE w:val="0"/>
              <w:widowControl/>
              <w:spacing w:line="198" w:lineRule="exact" w:before="128" w:after="0"/>
              <w:ind w:left="0" w:right="86" w:firstLine="0"/>
              <w:jc w:val="right"/>
            </w:pPr>
            <w:r>
              <w:rPr>
                <w:rFonts w:ascii="NationalHBR" w:hAnsi="NationalHBR" w:eastAsia="NationalHBR"/>
                <w:b w:val="0"/>
                <w:i w:val="0"/>
                <w:color w:val="1D1D1B"/>
                <w:sz w:val="16"/>
              </w:rPr>
              <w:t>21</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0" w:right="0" w:firstLine="0"/>
              <w:jc w:val="center"/>
            </w:pPr>
            <w:r>
              <w:rPr>
                <w:rFonts w:ascii="NationalHBR" w:hAnsi="NationalHBR" w:eastAsia="NationalHBR"/>
                <w:b w:val="0"/>
                <w:i w:val="0"/>
                <w:color w:val="1D1D1B"/>
                <w:sz w:val="14"/>
              </w:rPr>
              <w:t xml:space="preserve">Tạo nên sự</w:t>
            </w:r>
            <w:r>
              <w:br/>
            </w:r>
            <w:r>
              <w:rPr>
                <w:rFonts w:ascii="NationalHBR" w:hAnsi="NationalHBR" w:eastAsia="NationalHBR"/>
                <w:b w:val="0"/>
                <w:i w:val="0"/>
                <w:color w:val="1D1D1B"/>
                <w:sz w:val="14"/>
              </w:rPr>
              <w:t> khác biệt</w:t>
            </w:r>
          </w:p>
        </w:tc>
      </w:tr>
      <w:tr>
        <w:trPr>
          <w:trHeight w:hRule="exact" w:val="320"/>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left"/>
            </w:pPr>
            <w:r>
              <w:rPr>
                <w:rFonts w:ascii="NationalHBR" w:hAnsi="NationalHBR" w:eastAsia="NationalHBR"/>
                <w:b/>
                <w:i w:val="0"/>
                <w:color w:val="1D1D1B"/>
                <w:sz w:val="22"/>
              </w:rPr>
              <w:t>der</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ition</w:t>
            </w:r>
          </w:p>
        </w:tc>
        <w:tc>
          <w:tcPr>
            <w:tcW w:type="dxa" w:w="360"/>
            <w:tcBorders/>
            <w:tcMar>
              <w:start w:w="0" w:type="dxa"/>
              <w:end w:w="0" w:type="dxa"/>
            </w:tcMar>
            <w:textDirection w:val="btLr"/>
          </w:tcPr>
          <w:p>
            <w:pPr>
              <w:autoSpaceDN w:val="0"/>
              <w:autoSpaceDE w:val="0"/>
              <w:widowControl/>
              <w:spacing w:line="204" w:lineRule="exact" w:before="156" w:after="0"/>
              <w:ind w:left="0" w:right="0" w:firstLine="0"/>
              <w:jc w:val="center"/>
            </w:pPr>
            <w:r>
              <w:rPr>
                <w:rFonts w:ascii="NationalHBR" w:hAnsi="NationalHBR" w:eastAsia="NationalHBR"/>
                <w:b/>
                <w:i w:val="0"/>
                <w:color w:val="1D1D1B"/>
                <w:sz w:val="16"/>
              </w:rPr>
              <w:t>nal s</w:t>
            </w:r>
          </w:p>
        </w:tc>
        <w:tc>
          <w:tcPr>
            <w:tcW w:type="dxa" w:w="320"/>
            <w:tcBorders/>
            <w:tcMar>
              <w:start w:w="0" w:type="dxa"/>
              <w:end w:w="0" w:type="dxa"/>
            </w:tcMar>
          </w:tcPr>
          <w:p/>
        </w:tc>
        <w:tc>
          <w:tcPr>
            <w:tcW w:type="dxa" w:w="336"/>
            <w:tcBorders/>
            <w:tcMar>
              <w:start w:w="0" w:type="dxa"/>
              <w:end w:w="0" w:type="dxa"/>
            </w:tcMar>
          </w:tcPr>
          <w:p/>
        </w:tc>
        <w:tc>
          <w:tcPr>
            <w:tcW w:type="dxa" w:w="1000"/>
            <w:tcBorders/>
            <w:tcMar>
              <w:start w:w="0" w:type="dxa"/>
              <w:end w:w="0" w:type="dxa"/>
            </w:tcMar>
          </w:tcPr>
          <w:p/>
        </w:tc>
        <w:tc>
          <w:tcPr>
            <w:tcW w:type="dxa" w:w="974"/>
            <w:tcBorders>
              <w:end w:sz="2.4000000953674316" w:val="single" w:color="#1C1C1B"/>
            </w:tcBorders>
            <w:tcMar>
              <w:start w:w="0" w:type="dxa"/>
              <w:end w:w="0" w:type="dxa"/>
            </w:tcMar>
            <w:textDirection w:val="btLr"/>
          </w:tcPr>
          <w:p>
            <w:pPr>
              <w:autoSpaceDN w:val="0"/>
              <w:autoSpaceDE w:val="0"/>
              <w:widowControl/>
              <w:spacing w:line="172" w:lineRule="exact" w:before="192" w:after="0"/>
              <w:ind w:left="0" w:right="0" w:firstLine="0"/>
              <w:jc w:val="left"/>
            </w:pPr>
            <w:r>
              <w:rPr>
                <w:rFonts w:ascii="NationalHBR" w:hAnsi="NationalHBR" w:eastAsia="NationalHBR"/>
                <w:b w:val="0"/>
                <w:i w:val="0"/>
                <w:color w:val="1D1D1B"/>
                <w:sz w:val="14"/>
              </w:rPr>
              <w:t>t</w:t>
            </w:r>
          </w:p>
        </w:tc>
      </w:tr>
      <w:tr>
        <w:trPr>
          <w:trHeight w:hRule="exact" w:val="766"/>
        </w:trPr>
        <w:tc>
          <w:tcPr>
            <w:tcW w:type="dxa" w:w="454"/>
            <w:tcBorders>
              <w:start w:sz="2.4000000953674316" w:val="single" w:color="#1C1C1B"/>
            </w:tcBorders>
            <w:tcMar>
              <w:start w:w="0" w:type="dxa"/>
              <w:end w:w="0" w:type="dxa"/>
            </w:tcMar>
            <w:textDirection w:val="btLr"/>
          </w:tcPr>
          <w:p>
            <w:pPr>
              <w:autoSpaceDN w:val="0"/>
              <w:autoSpaceDE w:val="0"/>
              <w:widowControl/>
              <w:spacing w:line="280" w:lineRule="exact" w:before="118" w:after="0"/>
              <w:ind w:left="0" w:right="0" w:firstLine="0"/>
              <w:jc w:val="center"/>
            </w:pPr>
            <w:r>
              <w:rPr>
                <w:rFonts w:ascii="NationalHBR" w:hAnsi="NationalHBR" w:eastAsia="NationalHBR"/>
                <w:b/>
                <w:i w:val="0"/>
                <w:color w:val="1D1D1B"/>
                <w:sz w:val="22"/>
              </w:rPr>
              <w:t>Làm thế nào để lãnh đạo</w:t>
            </w:r>
          </w:p>
        </w:tc>
        <w:tc>
          <w:tcPr>
            <w:tcW w:type="dxa" w:w="400"/>
            <w:tcBorders/>
            <w:tcMar>
              <w:start w:w="0" w:type="dxa"/>
              <w:end w:w="0" w:type="dxa"/>
            </w:tcMar>
            <w:textDirection w:val="btLr"/>
          </w:tcPr>
          <w:p>
            <w:pPr>
              <w:autoSpaceDN w:val="0"/>
              <w:autoSpaceDE w:val="0"/>
              <w:widowControl/>
              <w:spacing w:line="196" w:lineRule="exact" w:before="66" w:after="0"/>
              <w:ind w:left="0" w:right="0" w:firstLine="0"/>
              <w:jc w:val="center"/>
            </w:pPr>
            <w:r>
              <w:rPr>
                <w:rFonts w:ascii="NationalHBR" w:hAnsi="NationalHBR" w:eastAsia="NationalHBR"/>
                <w:b w:val="0"/>
                <w:i w:val="0"/>
                <w:color w:val="1D1D1B"/>
                <w:sz w:val="16"/>
              </w:rPr>
              <w:t>Trong định nghĩa của họ</w:t>
            </w:r>
          </w:p>
        </w:tc>
        <w:tc>
          <w:tcPr>
            <w:tcW w:type="dxa" w:w="360"/>
            <w:tcBorders/>
            <w:tcMar>
              <w:start w:w="0" w:type="dxa"/>
              <w:end w:w="0" w:type="dxa"/>
            </w:tcMar>
            <w:textDirection w:val="btLr"/>
          </w:tcPr>
          <w:p>
            <w:pPr>
              <w:autoSpaceDN w:val="0"/>
              <w:autoSpaceDE w:val="0"/>
              <w:widowControl/>
              <w:spacing w:line="204" w:lineRule="exact" w:before="156" w:after="0"/>
              <w:ind w:left="144" w:right="0" w:firstLine="0"/>
              <w:jc w:val="left"/>
            </w:pPr>
            <w:r>
              <w:rPr>
                <w:rFonts w:ascii="NationalHBR" w:hAnsi="NationalHBR" w:eastAsia="NationalHBR"/>
                <w:b/>
                <w:i w:val="0"/>
                <w:color w:val="1D1D1B"/>
                <w:sz w:val="16"/>
              </w:rPr>
              <w:t>Chuyên nghiệp</w:t>
            </w:r>
          </w:p>
        </w:tc>
        <w:tc>
          <w:tcPr>
            <w:tcW w:type="dxa" w:w="320"/>
            <w:tcBorders/>
            <w:tcMar>
              <w:start w:w="0" w:type="dxa"/>
              <w:end w:w="0" w:type="dxa"/>
            </w:tcMar>
            <w:textDirection w:val="btLr"/>
          </w:tcPr>
          <w:p>
            <w:pPr>
              <w:autoSpaceDN w:val="0"/>
              <w:autoSpaceDE w:val="0"/>
              <w:widowControl/>
              <w:spacing w:line="198" w:lineRule="exact" w:before="26" w:after="0"/>
              <w:ind w:left="0" w:right="404" w:firstLine="0"/>
              <w:jc w:val="right"/>
            </w:pPr>
            <w:r>
              <w:rPr>
                <w:rFonts w:ascii="NationalHBR" w:hAnsi="NationalHBR" w:eastAsia="NationalHBR"/>
                <w:b w:val="0"/>
                <w:i w:val="0"/>
                <w:color w:val="1D1D1B"/>
                <w:sz w:val="16"/>
              </w:rPr>
              <w:t>46</w:t>
            </w:r>
          </w:p>
        </w:tc>
        <w:tc>
          <w:tcPr>
            <w:tcW w:type="dxa" w:w="336"/>
            <w:tcBorders/>
            <w:tcMar>
              <w:start w:w="0" w:type="dxa"/>
              <w:end w:w="0" w:type="dxa"/>
            </w:tcMar>
          </w:tcPr>
          <w:p/>
        </w:tc>
        <w:tc>
          <w:tcPr>
            <w:tcW w:type="dxa" w:w="1000"/>
            <w:tcBorders/>
            <w:tcMar>
              <w:start w:w="0" w:type="dxa"/>
              <w:end w:w="0" w:type="dxa"/>
            </w:tcMar>
            <w:textDirection w:val="btLr"/>
          </w:tcPr>
          <w:p>
            <w:pPr>
              <w:autoSpaceDN w:val="0"/>
              <w:autoSpaceDE w:val="0"/>
              <w:widowControl/>
              <w:spacing w:line="200" w:lineRule="exact" w:before="36" w:after="0"/>
              <w:ind w:left="0" w:right="72" w:firstLine="0"/>
              <w:jc w:val="right"/>
            </w:pPr>
            <w:r>
              <w:rPr>
                <w:rFonts w:ascii="NationalHBR" w:hAnsi="NationalHBR" w:eastAsia="NationalHBR"/>
                <w:b w:val="0"/>
                <w:i w:val="0"/>
                <w:color w:val="1D1D1B"/>
                <w:sz w:val="16"/>
              </w:rPr>
              <w:t>24</w:t>
            </w:r>
          </w:p>
        </w:tc>
        <w:tc>
          <w:tcPr>
            <w:tcW w:type="dxa" w:w="974"/>
            <w:tcBorders>
              <w:end w:sz="2.4000000953674316" w:val="single" w:color="#1C1C1B"/>
            </w:tcBorders>
            <w:tcMar>
              <w:start w:w="0" w:type="dxa"/>
              <w:end w:w="0" w:type="dxa"/>
            </w:tcMar>
            <w:textDirection w:val="btLr"/>
          </w:tcPr>
          <w:p>
            <w:pPr>
              <w:autoSpaceDN w:val="0"/>
              <w:autoSpaceDE w:val="0"/>
              <w:widowControl/>
              <w:spacing w:line="160" w:lineRule="exact" w:before="44" w:after="0"/>
              <w:ind w:left="104" w:right="0" w:firstLine="0"/>
              <w:jc w:val="left"/>
            </w:pPr>
            <w:r>
              <w:rPr>
                <w:rFonts w:ascii="NationalHBR" w:hAnsi="NationalHBR" w:eastAsia="NationalHBR"/>
                <w:b w:val="0"/>
                <w:i w:val="0"/>
                <w:color w:val="1D1D1B"/>
                <w:sz w:val="14"/>
              </w:rPr>
              <w:t xml:space="preserve">Thành tích</w:t>
            </w:r>
            <w:r>
              <w:br/>
            </w:r>
            <w:r>
              <w:rPr>
                <w:rFonts w:ascii="NationalHBR" w:hAnsi="NationalHBR" w:eastAsia="NationalHBR"/>
                <w:b w:val="0"/>
                <w:i w:val="0"/>
                <w:color w:val="1D1D1B"/>
                <w:sz w:val="14"/>
              </w:rPr>
              <w:t> cá nhân</w:t>
            </w:r>
          </w:p>
        </w:tc>
      </w:tr>
    </w:tbl>
    <w:p>
      <w:pPr>
        <w:autoSpaceDN w:val="0"/>
        <w:autoSpaceDE w:val="0"/>
        <w:widowControl/>
        <w:spacing w:line="14" w:lineRule="exact" w:before="0" w:after="0"/>
        <w:ind w:left="0" w:right="0"/>
      </w:pPr>
    </w:p>
    <w:p>
      <w:pPr>
        <w:sectPr>
          <w:pgSz w:w="7920" w:h="11880"/>
          <w:pgMar w:top="764" w:right="1440" w:bottom="552" w:left="144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02" w:lineRule="exact" w:before="954" w:after="0"/>
        <w:ind w:left="1218" w:right="0" w:firstLine="0"/>
        <w:jc w:val="left"/>
      </w:pPr>
      <w:r>
        <w:rPr>
          <w:rFonts w:ascii="NationalHBR" w:hAnsi="NationalHBR" w:eastAsia="NationalHBR"/>
          <w:b/>
          <w:i w:val="0"/>
          <w:color w:val="000000"/>
          <w:sz w:val="16"/>
        </w:rPr>
        <w:t>Thành công cá nhân có nghĩa là…</w:t>
      </w:r>
    </w:p>
    <w:p>
      <w:pPr>
        <w:autoSpaceDN w:val="0"/>
        <w:autoSpaceDE w:val="0"/>
        <w:widowControl/>
        <w:spacing w:line="200" w:lineRule="exact" w:before="58" w:after="0"/>
        <w:ind w:left="1610" w:right="0" w:firstLine="0"/>
        <w:jc w:val="left"/>
      </w:pPr>
      <w:r>
        <w:rPr>
          <w:rFonts w:ascii="NationalHBR" w:hAnsi="NationalHBR" w:eastAsia="NationalHBR"/>
          <w:b w:val="0"/>
          <w:i w:val="0"/>
          <w:color w:val="1D1D1B"/>
          <w:sz w:val="16"/>
        </w:rPr>
        <w:t>59</w:t>
      </w:r>
    </w:p>
    <w:p>
      <w:pPr>
        <w:autoSpaceDN w:val="0"/>
        <w:autoSpaceDE w:val="0"/>
        <w:widowControl/>
        <w:spacing w:line="200" w:lineRule="exact" w:before="182" w:after="14"/>
        <w:ind w:left="1282" w:right="0" w:firstLine="0"/>
        <w:jc w:val="left"/>
      </w:pPr>
      <w:r>
        <w:rPr>
          <w:rFonts w:ascii="NationalHBR" w:hAnsi="NationalHBR" w:eastAsia="NationalHBR"/>
          <w:b w:val="0"/>
          <w:i w:val="0"/>
          <w:color w:val="1D1D1B"/>
          <w:sz w:val="16"/>
        </w:rPr>
        <w:t>46</w:t>
      </w:r>
    </w:p>
    <w:tbl>
      <w:tblPr>
        <w:tblW w:type="auto" w:w="0"/>
        <w:tblLayout w:type="fixed"/>
        <w:tblLook w:firstColumn="1" w:firstRow="1" w:lastColumn="0" w:lastRow="0" w:noHBand="0" w:noVBand="1" w:val="04A0"/>
        <w:tblInd w:w="1076.0" w:type="dxa"/>
      </w:tblPr>
      <w:tblGrid>
        <w:gridCol w:w="546"/>
        <w:gridCol w:w="546"/>
        <w:gridCol w:w="546"/>
        <w:gridCol w:w="546"/>
        <w:gridCol w:w="546"/>
        <w:gridCol w:w="546"/>
        <w:gridCol w:w="546"/>
        <w:gridCol w:w="546"/>
        <w:gridCol w:w="546"/>
        <w:gridCol w:w="546"/>
      </w:tblGrid>
      <w:tr>
        <w:trPr>
          <w:trHeight w:hRule="exact" w:val="854"/>
        </w:trPr>
        <w:tc>
          <w:tcPr>
            <w:tcW w:type="dxa" w:w="464"/>
            <w:tcBorders/>
            <w:tcMar>
              <w:start w:w="0" w:type="dxa"/>
              <w:end w:w="0" w:type="dxa"/>
            </w:tcMar>
          </w:tcPr>
          <w:tbl>
            <w:tblPr>
              <w:tblW w:type="auto" w:w="0"/>
              <w:tblLayout w:type="fixed"/>
              <w:tblLook w:firstColumn="1" w:firstRow="1" w:lastColumn="0" w:lastRow="0" w:noHBand="0" w:noVBand="1" w:val="04A0"/>
              <w:tblInd w:w="142.00000000000003" w:type="dxa"/>
            </w:tblPr>
            <w:tblGrid>
              <w:gridCol w:w="464"/>
            </w:tblGrid>
            <w:tr>
              <w:trPr>
                <w:trHeight w:hRule="exact" w:val="842"/>
              </w:trPr>
              <w:tc>
                <w:tcPr>
                  <w:tcW w:type="dxa" w:w="294"/>
                  <w:tcBorders/>
                  <w:shd w:fill="9d9c9c"/>
                  <w:tcMar>
                    <w:start w:w="0" w:type="dxa"/>
                    <w:end w:w="0" w:type="dxa"/>
                  </w:tcMar>
                  <w:textDirection w:val="btLr"/>
                </w:tcPr>
                <w:p>
                  <w:pPr>
                    <w:autoSpaceDN w:val="0"/>
                    <w:autoSpaceDE w:val="0"/>
                    <w:widowControl/>
                    <w:spacing w:line="198" w:lineRule="exact" w:before="32" w:after="0"/>
                    <w:ind w:left="0" w:right="0" w:firstLine="0"/>
                    <w:jc w:val="left"/>
                  </w:pPr>
                  <w:r>
                    <w:rPr>
                      <w:rFonts w:ascii="NationalHBR" w:hAnsi="NationalHBR" w:eastAsia="NationalHBR"/>
                      <w:b w:val="0"/>
                      <w:i w:val="0"/>
                      <w:color w:val="1D1D1B"/>
                      <w:sz w:val="16"/>
                    </w:rPr>
                    <w:t>omen</w:t>
                  </w:r>
                </w:p>
              </w:tc>
            </w:tr>
          </w:tbl>
          <w:p>
            <w:pPr>
              <w:autoSpaceDN w:val="0"/>
              <w:autoSpaceDE w:val="0"/>
              <w:widowControl/>
              <w:spacing w:line="14" w:lineRule="exact" w:before="0" w:after="0"/>
              <w:ind w:left="0" w:right="0"/>
            </w:pPr>
          </w:p>
        </w:tc>
        <w:tc>
          <w:tcPr>
            <w:tcW w:type="dxa" w:w="630"/>
            <w:tcBorders/>
            <w:tcMar>
              <w:start w:w="0" w:type="dxa"/>
              <w:end w:w="0" w:type="dxa"/>
            </w:tcMar>
            <w:textDirection w:val="btLr"/>
          </w:tcPr>
          <w:p>
            <w:pPr>
              <w:autoSpaceDN w:val="0"/>
              <w:autoSpaceDE w:val="0"/>
              <w:widowControl/>
              <w:spacing w:line="200" w:lineRule="exact" w:before="32" w:after="0"/>
              <w:ind w:left="2" w:right="0" w:firstLine="0"/>
              <w:jc w:val="left"/>
            </w:pPr>
            <w:r>
              <w:rPr>
                <w:rFonts w:ascii="NationalHBR" w:hAnsi="NationalHBR" w:eastAsia="NationalHBR"/>
                <w:b w:val="0"/>
                <w:i w:val="0"/>
                <w:color w:val="1D1D1B"/>
                <w:sz w:val="16"/>
              </w:rPr>
              <w:t>en</w:t>
            </w:r>
          </w:p>
        </w:tc>
        <w:tc>
          <w:tcPr>
            <w:tcW w:type="dxa" w:w="322"/>
            <w:tcBorders/>
            <w:tcMar>
              <w:start w:w="0" w:type="dxa"/>
              <w:end w:w="0" w:type="dxa"/>
            </w:tcMar>
          </w:tcPr>
          <w:p>
            <w:pPr>
              <w:autoSpaceDN w:val="0"/>
              <w:autoSpaceDE w:val="0"/>
              <w:widowControl/>
              <w:spacing w:line="198" w:lineRule="exact" w:before="640" w:after="0"/>
              <w:ind w:left="0" w:right="0" w:firstLine="0"/>
              <w:jc w:val="center"/>
            </w:pPr>
            <w:r>
              <w:rPr>
                <w:rFonts w:ascii="NationalHBR" w:hAnsi="NationalHBR" w:eastAsia="NationalHBR"/>
                <w:b w:val="0"/>
                <w:i w:val="0"/>
                <w:color w:val="1D1D1B"/>
                <w:sz w:val="16"/>
              </w:rPr>
              <w:t>17</w:t>
            </w:r>
          </w:p>
        </w:tc>
        <w:tc>
          <w:tcPr>
            <w:tcW w:type="dxa" w:w="294"/>
            <w:tcBorders/>
            <w:tcMar>
              <w:start w:w="0" w:type="dxa"/>
              <w:end w:w="0" w:type="dxa"/>
            </w:tcMar>
          </w:tcPr>
          <w:p>
            <w:pPr>
              <w:autoSpaceDN w:val="0"/>
              <w:autoSpaceDE w:val="0"/>
              <w:widowControl/>
              <w:spacing w:line="198" w:lineRule="exact" w:before="640" w:after="0"/>
              <w:ind w:left="0" w:right="0" w:firstLine="0"/>
              <w:jc w:val="center"/>
            </w:pPr>
            <w:r>
              <w:rPr>
                <w:rFonts w:ascii="NationalHBR" w:hAnsi="NationalHBR" w:eastAsia="NationalHBR"/>
                <w:b w:val="0"/>
                <w:i w:val="0"/>
                <w:color w:val="1D1D1B"/>
                <w:sz w:val="16"/>
              </w:rPr>
              <w:t>17</w:t>
            </w:r>
          </w:p>
        </w:tc>
        <w:tc>
          <w:tcPr>
            <w:tcW w:type="dxa" w:w="630"/>
            <w:tcBorders/>
            <w:tcMar>
              <w:start w:w="0" w:type="dxa"/>
              <w:end w:w="0" w:type="dxa"/>
            </w:tcMar>
          </w:tcPr>
          <w:p/>
        </w:tc>
        <w:tc>
          <w:tcPr>
            <w:tcW w:type="dxa" w:w="660"/>
            <w:tcBorders/>
            <w:tcMar>
              <w:start w:w="0" w:type="dxa"/>
              <w:end w:w="0" w:type="dxa"/>
            </w:tcMar>
          </w:tcPr>
          <w:p/>
        </w:tc>
        <w:tc>
          <w:tcPr>
            <w:tcW w:type="dxa" w:w="294"/>
            <w:tcBorders/>
            <w:tcMar>
              <w:start w:w="0" w:type="dxa"/>
              <w:end w:w="0" w:type="dxa"/>
            </w:tcMar>
          </w:tcPr>
          <w:p/>
        </w:tc>
        <w:tc>
          <w:tcPr>
            <w:tcW w:type="dxa" w:w="322"/>
            <w:tcBorders/>
            <w:tcMar>
              <w:start w:w="0" w:type="dxa"/>
              <w:end w:w="0" w:type="dxa"/>
            </w:tcMar>
          </w:tcPr>
          <w:p>
            <w:pPr>
              <w:autoSpaceDN w:val="0"/>
              <w:autoSpaceDE w:val="0"/>
              <w:widowControl/>
              <w:spacing w:line="198" w:lineRule="exact" w:before="640" w:after="0"/>
              <w:ind w:left="0" w:right="0" w:firstLine="0"/>
              <w:jc w:val="center"/>
            </w:pPr>
            <w:r>
              <w:rPr>
                <w:rFonts w:ascii="NationalHBR" w:hAnsi="NationalHBR" w:eastAsia="NationalHBR"/>
                <w:b w:val="0"/>
                <w:i w:val="0"/>
                <w:color w:val="1D1D1B"/>
                <w:sz w:val="16"/>
              </w:rPr>
              <w:t>17</w:t>
            </w:r>
          </w:p>
        </w:tc>
        <w:tc>
          <w:tcPr>
            <w:tcW w:type="dxa" w:w="1248"/>
            <w:tcBorders/>
            <w:tcMar>
              <w:start w:w="0" w:type="dxa"/>
              <w:end w:w="0" w:type="dxa"/>
            </w:tcMar>
          </w:tcPr>
          <w:p>
            <w:pPr>
              <w:autoSpaceDN w:val="0"/>
              <w:autoSpaceDE w:val="0"/>
              <w:widowControl/>
              <w:spacing w:line="200" w:lineRule="exact" w:before="654" w:after="0"/>
              <w:ind w:left="0" w:right="372" w:firstLine="0"/>
              <w:jc w:val="right"/>
            </w:pPr>
            <w:r>
              <w:rPr>
                <w:rFonts w:ascii="NationalHBR" w:hAnsi="NationalHBR" w:eastAsia="NationalHBR"/>
                <w:b w:val="0"/>
                <w:i w:val="0"/>
                <w:color w:val="1D1D1B"/>
                <w:sz w:val="16"/>
              </w:rPr>
              <w:t>16</w:t>
            </w:r>
          </w:p>
        </w:tc>
        <w:tc>
          <w:tcPr>
            <w:tcW w:type="dxa" w:w="904"/>
            <w:tcBorders/>
            <w:tcMar>
              <w:start w:w="0" w:type="dxa"/>
              <w:end w:w="0" w:type="dxa"/>
            </w:tcMar>
          </w:tcPr>
          <w:p/>
        </w:tc>
      </w:tr>
      <w:tr>
        <w:trPr>
          <w:trHeight w:hRule="exact" w:val="146"/>
        </w:trPr>
        <w:tc>
          <w:tcPr>
            <w:tcW w:type="dxa" w:w="464"/>
            <w:vMerge w:val="restart"/>
            <w:tcBorders/>
            <w:tcMar>
              <w:start w:w="0" w:type="dxa"/>
              <w:end w:w="0" w:type="dxa"/>
            </w:tcMar>
            <w:textDirection w:val="btLr"/>
            <w:tcMar>
              <w:start w:w="0" w:type="dxa"/>
              <w:end w:w="0" w:type="dxa"/>
            </w:tcMar>
          </w:tcPr>
          <w:p>
            <w:pPr>
              <w:autoSpaceDN w:val="0"/>
              <w:autoSpaceDE w:val="0"/>
              <w:widowControl/>
              <w:spacing w:line="198" w:lineRule="exact" w:before="174" w:after="0"/>
              <w:ind w:left="0" w:right="0" w:firstLine="0"/>
              <w:jc w:val="center"/>
            </w:pPr>
            <w:r>
              <w:rPr>
                <w:rFonts w:ascii="NationalHBR" w:hAnsi="NationalHBR" w:eastAsia="NationalHBR"/>
                <w:b w:val="0"/>
                <w:i w:val="0"/>
                <w:color w:val="1D1D1B"/>
                <w:sz w:val="16"/>
              </w:rPr>
              <w:t>của w</w:t>
            </w:r>
          </w:p>
        </w:tc>
        <w:tc>
          <w:tcPr>
            <w:tcW w:type="dxa" w:w="630"/>
            <w:vMerge w:val="restart"/>
            <w:tcBorders/>
            <w:tcMar>
              <w:start w:w="0" w:type="dxa"/>
              <w:end w:w="0" w:type="dxa"/>
            </w:tcMar>
            <w:textDirection w:val="btLr"/>
            <w:tcMar>
              <w:start w:w="0" w:type="dxa"/>
              <w:end w:w="0" w:type="dxa"/>
            </w:tcMar>
          </w:tcPr>
          <w:p>
            <w:pPr>
              <w:autoSpaceDN w:val="0"/>
              <w:autoSpaceDE w:val="0"/>
              <w:widowControl/>
              <w:spacing w:line="200" w:lineRule="exact" w:before="32" w:after="0"/>
              <w:ind w:left="0" w:right="0" w:firstLine="0"/>
              <w:jc w:val="center"/>
            </w:pPr>
            <w:r>
              <w:rPr>
                <w:rFonts w:ascii="NationalHBR" w:hAnsi="NationalHBR" w:eastAsia="NationalHBR"/>
                <w:b w:val="0"/>
                <w:i w:val="0"/>
                <w:color w:val="1D1D1B"/>
                <w:sz w:val="16"/>
              </w:rPr>
              <w:t>của m</w:t>
            </w:r>
          </w:p>
        </w:tc>
        <w:tc>
          <w:tcPr>
            <w:tcW w:type="dxa" w:w="322"/>
            <w:vMerge w:val="restart"/>
            <w:tcBorders/>
            <w:shd w:fill="9d9c9c"/>
            <w:tcMar>
              <w:start w:w="0" w:type="dxa"/>
              <w:end w:w="0" w:type="dxa"/>
            </w:tcMar>
            <w:tcMar>
              <w:start w:w="0" w:type="dxa"/>
              <w:end w:w="0" w:type="dxa"/>
            </w:tcMar>
          </w:tcPr>
          <w:p/>
        </w:tc>
        <w:tc>
          <w:tcPr>
            <w:tcW w:type="dxa" w:w="294"/>
            <w:vMerge w:val="restart"/>
            <w:tcBorders/>
            <w:shd w:fill="d0d0cf"/>
            <w:tcMar>
              <w:start w:w="0" w:type="dxa"/>
              <w:end w:w="0" w:type="dxa"/>
            </w:tcMar>
            <w:tcMar>
              <w:start w:w="0" w:type="dxa"/>
              <w:end w:w="0" w:type="dxa"/>
            </w:tcMar>
          </w:tcPr>
          <w:p/>
        </w:tc>
        <w:tc>
          <w:tcPr>
            <w:tcW w:type="dxa" w:w="630"/>
            <w:vMerge w:val="restart"/>
            <w:tcBorders/>
            <w:tcMar>
              <w:start w:w="0" w:type="dxa"/>
              <w:end w:w="0" w:type="dxa"/>
            </w:tcMar>
            <w:tcMar>
              <w:start w:w="0" w:type="dxa"/>
              <w:end w:w="0" w:type="dxa"/>
            </w:tcMar>
          </w:tcPr>
          <w:p>
            <w:pPr>
              <w:autoSpaceDN w:val="0"/>
              <w:autoSpaceDE w:val="0"/>
              <w:widowControl/>
              <w:spacing w:line="200" w:lineRule="exact" w:before="0" w:after="0"/>
              <w:ind w:left="0" w:right="80" w:firstLine="0"/>
              <w:jc w:val="right"/>
            </w:pPr>
            <w:r>
              <w:rPr>
                <w:rFonts w:ascii="NationalHBR" w:hAnsi="NationalHBR" w:eastAsia="NationalHBR"/>
                <w:b w:val="0"/>
                <w:i w:val="0"/>
                <w:color w:val="1D1D1B"/>
                <w:sz w:val="16"/>
              </w:rPr>
              <w:t>13</w:t>
            </w:r>
          </w:p>
        </w:tc>
        <w:tc>
          <w:tcPr>
            <w:tcW w:type="dxa" w:w="660"/>
            <w:vMerge w:val="restart"/>
            <w:tcBorders/>
            <w:tcMar>
              <w:start w:w="0" w:type="dxa"/>
              <w:end w:w="0" w:type="dxa"/>
            </w:tcMar>
            <w:tcMar>
              <w:start w:w="0" w:type="dxa"/>
              <w:end w:w="0" w:type="dxa"/>
            </w:tcMar>
          </w:tcPr>
          <w:p>
            <w:pPr>
              <w:autoSpaceDN w:val="0"/>
              <w:autoSpaceDE w:val="0"/>
              <w:widowControl/>
              <w:spacing w:line="198" w:lineRule="exact" w:before="0" w:after="0"/>
              <w:ind w:left="112" w:right="0" w:firstLine="0"/>
              <w:jc w:val="left"/>
            </w:pPr>
            <w:r>
              <w:rPr>
                <w:rFonts w:ascii="NationalHBR" w:hAnsi="NationalHBR" w:eastAsia="NationalHBR"/>
                <w:b w:val="0"/>
                <w:i w:val="0"/>
                <w:color w:val="1D1D1B"/>
                <w:sz w:val="16"/>
              </w:rPr>
              <w:t>12</w:t>
            </w:r>
          </w:p>
        </w:tc>
        <w:tc>
          <w:tcPr>
            <w:tcW w:type="dxa" w:w="294"/>
            <w:vMerge w:val="restart"/>
            <w:tcBorders/>
            <w:tcMar>
              <w:start w:w="0" w:type="dxa"/>
              <w:end w:w="0" w:type="dxa"/>
            </w:tcMar>
            <w:tcMar>
              <w:start w:w="0" w:type="dxa"/>
              <w:end w:w="0" w:type="dxa"/>
            </w:tcMar>
          </w:tcPr>
          <w:p>
            <w:pPr>
              <w:autoSpaceDN w:val="0"/>
              <w:autoSpaceDE w:val="0"/>
              <w:widowControl/>
              <w:spacing w:line="200" w:lineRule="exact" w:before="0" w:after="0"/>
              <w:ind w:left="0" w:right="0" w:firstLine="0"/>
              <w:jc w:val="center"/>
            </w:pPr>
            <w:r>
              <w:rPr>
                <w:rFonts w:ascii="NationalHBR" w:hAnsi="NationalHBR" w:eastAsia="NationalHBR"/>
                <w:b w:val="0"/>
                <w:i w:val="0"/>
                <w:color w:val="1D1D1B"/>
                <w:sz w:val="16"/>
              </w:rPr>
              <w:t>13</w:t>
            </w:r>
          </w:p>
        </w:tc>
        <w:tc>
          <w:tcPr>
            <w:tcW w:type="dxa" w:w="322"/>
            <w:vMerge w:val="restart"/>
            <w:tcBorders/>
            <w:shd w:fill="d0d0cf"/>
            <w:tcMar>
              <w:start w:w="0" w:type="dxa"/>
              <w:end w:w="0" w:type="dxa"/>
            </w:tcMar>
            <w:tcMar>
              <w:start w:w="0" w:type="dxa"/>
              <w:end w:w="0" w:type="dxa"/>
            </w:tcMar>
          </w:tcPr>
          <w:p/>
        </w:tc>
        <w:tc>
          <w:tcPr>
            <w:tcW w:type="dxa" w:w="1248"/>
            <w:tcBorders/>
            <w:tcMar>
              <w:start w:w="0" w:type="dxa"/>
              <w:end w:w="0" w:type="dxa"/>
            </w:tcMar>
          </w:tcPr>
          <w:p/>
        </w:tc>
        <w:tc>
          <w:tcPr>
            <w:tcW w:type="dxa" w:w="904"/>
            <w:vMerge w:val="restart"/>
            <w:tcBorders/>
            <w:tcMar>
              <w:start w:w="0" w:type="dxa"/>
              <w:end w:w="0" w:type="dxa"/>
            </w:tcMar>
            <w:tcMar>
              <w:start w:w="0" w:type="dxa"/>
              <w:end w:w="0" w:type="dxa"/>
            </w:tcMar>
          </w:tcPr>
          <w:p>
            <w:pPr>
              <w:autoSpaceDN w:val="0"/>
              <w:autoSpaceDE w:val="0"/>
              <w:widowControl/>
              <w:spacing w:line="198" w:lineRule="exact" w:before="0" w:after="0"/>
              <w:ind w:left="0" w:right="328" w:firstLine="0"/>
              <w:jc w:val="right"/>
            </w:pPr>
            <w:r>
              <w:rPr>
                <w:rFonts w:ascii="NationalHBR" w:hAnsi="NationalHBR" w:eastAsia="NationalHBR"/>
                <w:b w:val="0"/>
                <w:i w:val="0"/>
                <w:color w:val="1D1D1B"/>
                <w:sz w:val="16"/>
              </w:rPr>
              <w:t>12</w:t>
            </w:r>
          </w:p>
        </w:tc>
      </w:tr>
      <w:tr>
        <w:trPr>
          <w:trHeight w:hRule="exact" w:val="118"/>
        </w:trPr>
        <w:tc>
          <w:tcPr>
            <w:tcW w:type="dxa" w:w="546"/>
            <w:vMerge/>
            <w:tcBorders/>
          </w:tcPr>
          <w:p/>
        </w:tc>
        <w:tc>
          <w:tcPr>
            <w:tcW w:type="dxa" w:w="546"/>
            <w:vMerge/>
            <w:tcBorders/>
          </w:tcPr>
          <w:p/>
        </w:tc>
        <w:tc>
          <w:tcPr>
            <w:tcW w:type="dxa" w:w="546"/>
            <w:vMerge/>
            <w:tcBorders/>
          </w:tcPr>
          <w:p/>
        </w:tc>
        <w:tc>
          <w:tcPr>
            <w:tcW w:type="dxa" w:w="546"/>
            <w:vMerge/>
            <w:tcBorders/>
          </w:tcPr>
          <w:p/>
        </w:tc>
        <w:tc>
          <w:tcPr>
            <w:tcW w:type="dxa" w:w="546"/>
            <w:vMerge/>
            <w:tcBorders/>
          </w:tcPr>
          <w:p/>
        </w:tc>
        <w:tc>
          <w:tcPr>
            <w:tcW w:type="dxa" w:w="546"/>
            <w:vMerge/>
            <w:tcBorders/>
          </w:tcPr>
          <w:p/>
        </w:tc>
        <w:tc>
          <w:tcPr>
            <w:tcW w:type="dxa" w:w="546"/>
            <w:vMerge/>
            <w:tcBorders/>
          </w:tcPr>
          <w:p/>
        </w:tc>
        <w:tc>
          <w:tcPr>
            <w:tcW w:type="dxa" w:w="546"/>
            <w:vMerge/>
            <w:tcBorders/>
          </w:tcPr>
          <w:p/>
        </w:tc>
        <w:tc>
          <w:tcPr>
            <w:tcW w:type="dxa" w:w="1248"/>
            <w:vMerge w:val="restart"/>
            <w:tcBorders/>
            <w:tcMar>
              <w:start w:w="0" w:type="dxa"/>
              <w:end w:w="0" w:type="dxa"/>
            </w:tcMar>
            <w:tcMar>
              <w:start w:w="0" w:type="dxa"/>
              <w:end w:w="0" w:type="dxa"/>
            </w:tcMar>
          </w:tcPr>
          <w:p>
            <w:pPr>
              <w:autoSpaceDN w:val="0"/>
              <w:autoSpaceDE w:val="0"/>
              <w:widowControl/>
              <w:spacing w:line="198" w:lineRule="exact" w:before="0" w:after="0"/>
              <w:ind w:left="0" w:right="724" w:firstLine="0"/>
              <w:jc w:val="right"/>
            </w:pPr>
            <w:r>
              <w:rPr>
                <w:rFonts w:ascii="NationalHBR" w:hAnsi="NationalHBR" w:eastAsia="NationalHBR"/>
                <w:b w:val="0"/>
                <w:i w:val="0"/>
                <w:color w:val="1D1D1B"/>
                <w:sz w:val="16"/>
              </w:rPr>
              <w:t>8</w:t>
            </w:r>
          </w:p>
        </w:tc>
        <w:tc>
          <w:tcPr>
            <w:tcW w:type="dxa" w:w="546"/>
            <w:vMerge/>
            <w:tcBorders/>
          </w:tcPr>
          <w:p/>
        </w:tc>
      </w:tr>
      <w:tr>
        <w:trPr>
          <w:trHeight w:hRule="exact" w:val="251"/>
        </w:trPr>
        <w:tc>
          <w:tcPr>
            <w:tcW w:type="dxa" w:w="464"/>
            <w:tcBorders/>
            <w:tcMar>
              <w:start w:w="0" w:type="dxa"/>
              <w:end w:w="0" w:type="dxa"/>
            </w:tcMar>
            <w:textDirection w:val="btLr"/>
          </w:tcPr>
          <w:p>
            <w:pPr>
              <w:autoSpaceDN w:val="0"/>
              <w:autoSpaceDE w:val="0"/>
              <w:widowControl/>
              <w:spacing w:line="198" w:lineRule="exact" w:before="174" w:after="0"/>
              <w:ind w:left="0" w:right="0" w:firstLine="0"/>
              <w:jc w:val="center"/>
            </w:pPr>
            <w:r>
              <w:rPr>
                <w:rFonts w:ascii="NationalHBR" w:hAnsi="NationalHBR" w:eastAsia="NationalHBR"/>
                <w:b w:val="0"/>
                <w:i w:val="0"/>
                <w:color w:val="1D1D1B"/>
                <w:sz w:val="16"/>
              </w:rPr>
              <w:t xml:space="preserve">% </w:t>
            </w:r>
          </w:p>
        </w:tc>
        <w:tc>
          <w:tcPr>
            <w:tcW w:type="dxa" w:w="630"/>
            <w:tcBorders/>
            <w:tcMar>
              <w:start w:w="0" w:type="dxa"/>
              <w:end w:w="0" w:type="dxa"/>
            </w:tcMar>
            <w:textDirection w:val="btLr"/>
          </w:tcPr>
          <w:p>
            <w:pPr>
              <w:autoSpaceDN w:val="0"/>
              <w:autoSpaceDE w:val="0"/>
              <w:widowControl/>
              <w:spacing w:line="200" w:lineRule="exact" w:before="32" w:after="0"/>
              <w:ind w:left="0" w:right="0" w:firstLine="0"/>
              <w:jc w:val="center"/>
            </w:pPr>
            <w:r>
              <w:rPr>
                <w:rFonts w:ascii="NationalHBR" w:hAnsi="NationalHBR" w:eastAsia="NationalHBR"/>
                <w:b w:val="0"/>
                <w:i w:val="0"/>
                <w:color w:val="1D1D1B"/>
                <w:sz w:val="16"/>
              </w:rPr>
              <w:t xml:space="preserve">% </w:t>
            </w:r>
          </w:p>
        </w:tc>
        <w:tc>
          <w:tcPr>
            <w:tcW w:type="dxa" w:w="322"/>
            <w:tcBorders/>
            <w:tcMar>
              <w:start w:w="0" w:type="dxa"/>
              <w:end w:w="0" w:type="dxa"/>
            </w:tcMar>
          </w:tcPr>
          <w:p/>
        </w:tc>
        <w:tc>
          <w:tcPr>
            <w:tcW w:type="dxa" w:w="294"/>
            <w:tcBorders/>
            <w:shd w:fill="d0d0cf"/>
            <w:tcMar>
              <w:start w:w="0" w:type="dxa"/>
              <w:end w:w="0" w:type="dxa"/>
            </w:tcMar>
          </w:tcPr>
          <w:p/>
        </w:tc>
        <w:tc>
          <w:tcPr>
            <w:tcW w:type="dxa" w:w="630"/>
            <w:tcBorders/>
            <w:tcMar>
              <w:start w:w="0" w:type="dxa"/>
              <w:end w:w="0" w:type="dxa"/>
            </w:tcMar>
          </w:tcPr>
          <w:p/>
        </w:tc>
        <w:tc>
          <w:tcPr>
            <w:tcW w:type="dxa" w:w="660"/>
            <w:tcBorders/>
            <w:tcMar>
              <w:start w:w="0" w:type="dxa"/>
              <w:end w:w="0" w:type="dxa"/>
            </w:tcMar>
          </w:tcPr>
          <w:p/>
        </w:tc>
        <w:tc>
          <w:tcPr>
            <w:tcW w:type="dxa" w:w="294"/>
            <w:tcBorders/>
            <w:shd w:fill="9d9c9c"/>
            <w:tcMar>
              <w:start w:w="0" w:type="dxa"/>
              <w:end w:w="0" w:type="dxa"/>
            </w:tcMar>
          </w:tcPr>
          <w:p/>
        </w:tc>
        <w:tc>
          <w:tcPr>
            <w:tcW w:type="dxa" w:w="322"/>
            <w:tcBorders/>
            <w:tcMar>
              <w:start w:w="0" w:type="dxa"/>
              <w:end w:w="0" w:type="dxa"/>
            </w:tcMar>
          </w:tcPr>
          <w:p/>
        </w:tc>
        <w:tc>
          <w:tcPr>
            <w:tcW w:type="dxa" w:w="546"/>
            <w:vMerge/>
            <w:tcBorders/>
          </w:tcPr>
          <w:p/>
        </w:tc>
        <w:tc>
          <w:tcPr>
            <w:tcW w:type="dxa" w:w="904"/>
            <w:tcBorders/>
            <w:tcMar>
              <w:start w:w="0" w:type="dxa"/>
              <w:end w:w="0" w:type="dxa"/>
            </w:tcMar>
          </w:tcPr>
          <w:p>
            <w:pPr>
              <w:autoSpaceDN w:val="0"/>
              <w:autoSpaceDE w:val="0"/>
              <w:widowControl/>
              <w:spacing w:line="198" w:lineRule="exact" w:before="52" w:after="0"/>
              <w:ind w:left="142" w:right="0" w:firstLine="0"/>
              <w:jc w:val="left"/>
            </w:pPr>
            <w:r>
              <w:rPr>
                <w:rFonts w:ascii="NationalHBR" w:hAnsi="NationalHBR" w:eastAsia="NationalHBR"/>
                <w:b w:val="0"/>
                <w:i w:val="0"/>
                <w:color w:val="1D1D1B"/>
                <w:sz w:val="16"/>
              </w:rPr>
              <w:t>0</w:t>
            </w:r>
          </w:p>
        </w:tc>
      </w:tr>
      <w:tr>
        <w:trPr>
          <w:trHeight w:hRule="exact" w:val="177"/>
        </w:trPr>
        <w:tc>
          <w:tcPr>
            <w:tcW w:type="dxa" w:w="1094"/>
            <w:gridSpan w:val="2"/>
            <w:tcBorders/>
            <w:tcMar>
              <w:start w:w="0" w:type="dxa"/>
              <w:end w:w="0" w:type="dxa"/>
            </w:tcMar>
            <w:tcMar>
              <w:start w:w="0" w:type="dxa"/>
              <w:end w:w="0" w:type="dxa"/>
            </w:tcMar>
          </w:tcPr>
          <w:p>
            <w:pPr>
              <w:autoSpaceDN w:val="0"/>
              <w:autoSpaceDE w:val="0"/>
              <w:widowControl/>
              <w:spacing w:line="172" w:lineRule="exact" w:before="6" w:after="0"/>
              <w:ind w:left="8" w:right="0" w:firstLine="0"/>
              <w:jc w:val="left"/>
            </w:pPr>
            <w:r>
              <w:rPr>
                <w:rFonts w:ascii="NationalHBR" w:hAnsi="NationalHBR" w:eastAsia="NationalHBR"/>
                <w:b w:val="0"/>
                <w:i w:val="0"/>
                <w:color w:val="000000"/>
                <w:sz w:val="14"/>
              </w:rPr>
              <w:t>Phần thưởng</w:t>
            </w:r>
          </w:p>
        </w:tc>
        <w:tc>
          <w:tcPr>
            <w:tcW w:type="dxa" w:w="616"/>
            <w:gridSpan w:val="2"/>
            <w:tcBorders/>
            <w:tcMar>
              <w:start w:w="0" w:type="dxa"/>
              <w:end w:w="0" w:type="dxa"/>
            </w:tcMar>
            <w:tcMar>
              <w:start w:w="0" w:type="dxa"/>
              <w:end w:w="0" w:type="dxa"/>
            </w:tcMar>
          </w:tcPr>
          <w:p>
            <w:pPr>
              <w:autoSpaceDN w:val="0"/>
              <w:autoSpaceDE w:val="0"/>
              <w:widowControl/>
              <w:spacing w:line="172" w:lineRule="exact" w:before="6" w:after="0"/>
              <w:ind w:left="0" w:right="0" w:firstLine="0"/>
              <w:jc w:val="center"/>
            </w:pPr>
            <w:r>
              <w:rPr>
                <w:rFonts w:ascii="NationalHBR" w:hAnsi="NationalHBR" w:eastAsia="NationalHBR"/>
                <w:b w:val="0"/>
                <w:i w:val="0"/>
                <w:color w:val="1D1D1B"/>
                <w:sz w:val="14"/>
              </w:rPr>
              <w:t>Hạnh phúc/</w:t>
            </w:r>
          </w:p>
        </w:tc>
        <w:tc>
          <w:tcPr>
            <w:tcW w:type="dxa" w:w="1290"/>
            <w:gridSpan w:val="2"/>
            <w:tcBorders/>
            <w:tcMar>
              <w:start w:w="0" w:type="dxa"/>
              <w:end w:w="0" w:type="dxa"/>
            </w:tcMar>
            <w:tcMar>
              <w:start w:w="0" w:type="dxa"/>
              <w:end w:w="0" w:type="dxa"/>
            </w:tcMar>
          </w:tcPr>
          <w:p>
            <w:pPr>
              <w:autoSpaceDN w:val="0"/>
              <w:autoSpaceDE w:val="0"/>
              <w:widowControl/>
              <w:spacing w:line="172" w:lineRule="exact" w:before="6" w:after="0"/>
              <w:ind w:left="0" w:right="420" w:firstLine="0"/>
              <w:jc w:val="right"/>
            </w:pPr>
            <w:r>
              <w:rPr>
                <w:rFonts w:ascii="NationalHBR" w:hAnsi="NationalHBR" w:eastAsia="NationalHBR"/>
                <w:b w:val="0"/>
                <w:i w:val="0"/>
                <w:color w:val="1D1D1B"/>
                <w:sz w:val="14"/>
              </w:rPr>
              <w:t>Công việc/cuộc sống</w:t>
            </w:r>
          </w:p>
        </w:tc>
        <w:tc>
          <w:tcPr>
            <w:tcW w:type="dxa" w:w="616"/>
            <w:gridSpan w:val="2"/>
            <w:tcBorders/>
            <w:tcMar>
              <w:start w:w="0" w:type="dxa"/>
              <w:end w:w="0" w:type="dxa"/>
            </w:tcMar>
            <w:tcMar>
              <w:start w:w="0" w:type="dxa"/>
              <w:end w:w="0" w:type="dxa"/>
            </w:tcMar>
          </w:tcPr>
          <w:p>
            <w:pPr>
              <w:autoSpaceDN w:val="0"/>
              <w:autoSpaceDE w:val="0"/>
              <w:widowControl/>
              <w:spacing w:line="172" w:lineRule="exact" w:before="6" w:after="0"/>
              <w:ind w:left="30" w:right="0" w:firstLine="0"/>
              <w:jc w:val="left"/>
            </w:pPr>
            <w:r>
              <w:rPr>
                <w:rFonts w:ascii="NationalHBR" w:hAnsi="NationalHBR" w:eastAsia="NationalHBR"/>
                <w:b w:val="0"/>
                <w:i w:val="0"/>
                <w:color w:val="1D1D1B"/>
                <w:sz w:val="14"/>
              </w:rPr>
              <w:t>Một cuộc sống</w:t>
            </w:r>
          </w:p>
        </w:tc>
        <w:tc>
          <w:tcPr>
            <w:tcW w:type="dxa" w:w="1248"/>
            <w:tcBorders/>
            <w:tcMar>
              <w:start w:w="0" w:type="dxa"/>
              <w:end w:w="0" w:type="dxa"/>
            </w:tcMar>
          </w:tcPr>
          <w:p>
            <w:pPr>
              <w:autoSpaceDN w:val="0"/>
              <w:autoSpaceDE w:val="0"/>
              <w:widowControl/>
              <w:spacing w:line="172" w:lineRule="exact" w:before="6" w:after="0"/>
              <w:ind w:left="130" w:right="0" w:firstLine="0"/>
              <w:jc w:val="left"/>
            </w:pPr>
            <w:r>
              <w:rPr>
                <w:rFonts w:ascii="NationalHBR" w:hAnsi="NationalHBR" w:eastAsia="NationalHBR"/>
                <w:b w:val="0"/>
                <w:i w:val="0"/>
                <w:color w:val="1D1D1B"/>
                <w:sz w:val="14"/>
              </w:rPr>
              <w:t>Học tập và</w:t>
            </w:r>
          </w:p>
        </w:tc>
        <w:tc>
          <w:tcPr>
            <w:tcW w:type="dxa" w:w="904"/>
            <w:tcBorders/>
            <w:tcMar>
              <w:start w:w="0" w:type="dxa"/>
              <w:end w:w="0" w:type="dxa"/>
            </w:tcMar>
          </w:tcPr>
          <w:p>
            <w:pPr>
              <w:autoSpaceDN w:val="0"/>
              <w:autoSpaceDE w:val="0"/>
              <w:widowControl/>
              <w:spacing w:line="172" w:lineRule="exact" w:before="6" w:after="0"/>
              <w:ind w:left="94" w:right="0" w:firstLine="0"/>
              <w:jc w:val="left"/>
            </w:pPr>
            <w:r>
              <w:rPr>
                <w:rFonts w:ascii="NationalHBR" w:hAnsi="NationalHBR" w:eastAsia="NationalHBR"/>
                <w:b w:val="0"/>
                <w:i w:val="0"/>
                <w:color w:val="1D1D1B"/>
                <w:sz w:val="14"/>
              </w:rPr>
              <w:t>Tài chính</w:t>
            </w:r>
          </w:p>
        </w:tc>
      </w:tr>
      <w:tr>
        <w:trPr>
          <w:trHeight w:hRule="exact" w:val="160"/>
        </w:trPr>
        <w:tc>
          <w:tcPr>
            <w:tcW w:type="dxa" w:w="1094"/>
            <w:gridSpan w:val="2"/>
            <w:tcBorders/>
            <w:tcMar>
              <w:start w:w="0" w:type="dxa"/>
              <w:end w:w="0" w:type="dxa"/>
            </w:tcMar>
            <w:tcMar>
              <w:start w:w="0" w:type="dxa"/>
              <w:end w:w="0" w:type="dxa"/>
            </w:tcMar>
          </w:tcPr>
          <w:p>
            <w:pPr>
              <w:autoSpaceDN w:val="0"/>
              <w:autoSpaceDE w:val="0"/>
              <w:widowControl/>
              <w:spacing w:line="172" w:lineRule="exact" w:before="0" w:after="0"/>
              <w:ind w:left="8" w:right="0" w:firstLine="0"/>
              <w:jc w:val="left"/>
            </w:pPr>
            <w:r>
              <w:rPr>
                <w:rFonts w:ascii="NationalHBR" w:hAnsi="NationalHBR" w:eastAsia="NationalHBR"/>
                <w:b w:val="0"/>
                <w:i w:val="0"/>
                <w:color w:val="000000"/>
                <w:sz w:val="14"/>
              </w:rPr>
              <w:t>các mối quan hệ</w:t>
            </w:r>
          </w:p>
        </w:tc>
        <w:tc>
          <w:tcPr>
            <w:tcW w:type="dxa" w:w="616"/>
            <w:gridSpan w:val="2"/>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1D1D1B"/>
                <w:sz w:val="14"/>
              </w:rPr>
              <w:t>sự tận hưởng</w:t>
            </w:r>
          </w:p>
        </w:tc>
        <w:tc>
          <w:tcPr>
            <w:tcW w:type="dxa" w:w="1290"/>
            <w:gridSpan w:val="2"/>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0" w:right="506" w:firstLine="0"/>
              <w:jc w:val="right"/>
            </w:pPr>
            <w:r>
              <w:rPr>
                <w:rFonts w:ascii="NationalHBR" w:hAnsi="NationalHBR" w:eastAsia="NationalHBR"/>
                <w:b w:val="0"/>
                <w:i w:val="0"/>
                <w:color w:val="1D1D1B"/>
                <w:sz w:val="14"/>
              </w:rPr>
              <w:t>cân bằng</w:t>
            </w:r>
          </w:p>
        </w:tc>
        <w:tc>
          <w:tcPr>
            <w:tcW w:type="dxa" w:w="616"/>
            <w:gridSpan w:val="2"/>
            <w:tcBorders/>
            <w:tcMar>
              <w:start w:w="0" w:type="dxa"/>
              <w:end w:w="0" w:type="dxa"/>
            </w:tcMar>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1D1D1B"/>
                <w:sz w:val="14"/>
              </w:rPr>
              <w:t>ý nghĩa/</w:t>
            </w:r>
          </w:p>
        </w:tc>
        <w:tc>
          <w:tcPr>
            <w:tcW w:type="dxa" w:w="1248"/>
            <w:tcBorders/>
            <w:tcMar>
              <w:start w:w="0" w:type="dxa"/>
              <w:end w:w="0" w:type="dxa"/>
            </w:tcMar>
          </w:tcPr>
          <w:p>
            <w:pPr>
              <w:autoSpaceDN w:val="0"/>
              <w:autoSpaceDE w:val="0"/>
              <w:widowControl/>
              <w:spacing w:line="172" w:lineRule="exact" w:before="0" w:after="0"/>
              <w:ind w:left="130" w:right="0" w:firstLine="0"/>
              <w:jc w:val="left"/>
            </w:pPr>
            <w:r>
              <w:rPr>
                <w:rFonts w:ascii="NationalHBR" w:hAnsi="NationalHBR" w:eastAsia="NationalHBR"/>
                <w:b w:val="0"/>
                <w:i w:val="0"/>
                <w:color w:val="1D1D1B"/>
                <w:sz w:val="14"/>
              </w:rPr>
              <w:t>phát triển</w:t>
            </w:r>
          </w:p>
        </w:tc>
        <w:tc>
          <w:tcPr>
            <w:tcW w:type="dxa" w:w="904"/>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94" w:right="0" w:firstLine="0"/>
              <w:jc w:val="left"/>
            </w:pPr>
            <w:r>
              <w:rPr>
                <w:rFonts w:ascii="NationalHBR" w:hAnsi="NationalHBR" w:eastAsia="NationalHBR"/>
                <w:b w:val="0"/>
                <w:i w:val="0"/>
                <w:color w:val="1D1D1B"/>
                <w:sz w:val="14"/>
              </w:rPr>
              <w:t>thành công</w:t>
            </w:r>
          </w:p>
        </w:tc>
      </w:tr>
      <w:tr>
        <w:trPr>
          <w:trHeight w:hRule="exact" w:val="160"/>
        </w:trPr>
        <w:tc>
          <w:tcPr>
            <w:tcW w:type="dxa" w:w="1094"/>
            <w:gridSpan w:val="2"/>
            <w:tcBorders/>
            <w:tcMar>
              <w:start w:w="0" w:type="dxa"/>
              <w:end w:w="0" w:type="dxa"/>
            </w:tcMar>
            <w:tcMar>
              <w:start w:w="0" w:type="dxa"/>
              <w:end w:w="0" w:type="dxa"/>
            </w:tcMar>
          </w:tcPr>
          <w:p>
            <w:pPr>
              <w:autoSpaceDN w:val="0"/>
              <w:autoSpaceDE w:val="0"/>
              <w:widowControl/>
              <w:spacing w:line="172" w:lineRule="exact" w:before="0" w:after="0"/>
              <w:ind w:left="8" w:right="0" w:firstLine="0"/>
              <w:jc w:val="left"/>
            </w:pPr>
            <w:r>
              <w:rPr>
                <w:rFonts w:ascii="NationalHBR" w:hAnsi="NationalHBR" w:eastAsia="NationalHBR"/>
                <w:b w:val="0"/>
                <w:i w:val="0"/>
                <w:color w:val="000000"/>
                <w:sz w:val="14"/>
              </w:rPr>
              <w:t>(gia đình,</w:t>
            </w:r>
          </w:p>
        </w:tc>
        <w:tc>
          <w:tcPr>
            <w:tcW w:type="dxa" w:w="1092"/>
            <w:gridSpan w:val="2"/>
            <w:vMerge/>
            <w:tcBorders>
              <w:bottom w:sz="2.4000000953674316" w:val="single" w:color="#1C1C1B"/>
            </w:tcBorders>
          </w:tcPr>
          <w:p/>
        </w:tc>
        <w:tc>
          <w:tcPr>
            <w:tcW w:type="dxa" w:w="1092"/>
            <w:gridSpan w:val="2"/>
            <w:vMerge/>
            <w:tcBorders>
              <w:bottom w:sz="2.4000000953674316" w:val="single" w:color="#1C1C1B"/>
            </w:tcBorders>
          </w:tcPr>
          <w:p/>
        </w:tc>
        <w:tc>
          <w:tcPr>
            <w:tcW w:type="dxa" w:w="616"/>
            <w:gridSpan w:val="2"/>
            <w:tcBorders/>
            <w:tcMar>
              <w:start w:w="0" w:type="dxa"/>
              <w:end w:w="0" w:type="dxa"/>
            </w:tcMar>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1D1D1B"/>
                <w:sz w:val="14"/>
              </w:rPr>
              <w:t>cảm thấy không</w:t>
            </w:r>
          </w:p>
        </w:tc>
        <w:tc>
          <w:tcPr>
            <w:tcW w:type="dxa" w:w="1248"/>
            <w:tcBorders/>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1D1D1B"/>
                <w:sz w:val="14"/>
              </w:rPr>
              <w:t>(trải nghiệm mới,</w:t>
            </w:r>
          </w:p>
        </w:tc>
        <w:tc>
          <w:tcPr>
            <w:tcW w:type="dxa" w:w="546"/>
            <w:vMerge/>
            <w:tcBorders>
              <w:bottom w:sz="2.4000000953674316" w:val="single" w:color="#1C1C1B"/>
            </w:tcBorders>
          </w:tcPr>
          <w:p/>
        </w:tc>
      </w:tr>
      <w:tr>
        <w:trPr>
          <w:trHeight w:hRule="exact" w:val="160"/>
        </w:trPr>
        <w:tc>
          <w:tcPr>
            <w:tcW w:type="dxa" w:w="1094"/>
            <w:gridSpan w:val="2"/>
            <w:tcBorders/>
            <w:tcMar>
              <w:start w:w="0" w:type="dxa"/>
              <w:end w:w="0" w:type="dxa"/>
            </w:tcMar>
            <w:tcMar>
              <w:start w:w="0" w:type="dxa"/>
              <w:end w:w="0" w:type="dxa"/>
            </w:tcMar>
          </w:tcPr>
          <w:p>
            <w:pPr>
              <w:autoSpaceDN w:val="0"/>
              <w:autoSpaceDE w:val="0"/>
              <w:widowControl/>
              <w:spacing w:line="172" w:lineRule="exact" w:before="0" w:after="0"/>
              <w:ind w:left="8" w:right="0" w:firstLine="0"/>
              <w:jc w:val="left"/>
            </w:pPr>
            <w:r>
              <w:rPr>
                <w:rFonts w:ascii="NationalHBR" w:hAnsi="NationalHBR" w:eastAsia="NationalHBR"/>
                <w:b w:val="0"/>
                <w:i w:val="0"/>
                <w:color w:val="000000"/>
                <w:sz w:val="14"/>
              </w:rPr>
              <w:t>cộng đồng,</w:t>
            </w:r>
          </w:p>
        </w:tc>
        <w:tc>
          <w:tcPr>
            <w:tcW w:type="dxa" w:w="1092"/>
            <w:gridSpan w:val="2"/>
            <w:vMerge/>
            <w:tcBorders>
              <w:bottom w:sz="2.4000000953674316" w:val="single" w:color="#1C1C1B"/>
            </w:tcBorders>
          </w:tcPr>
          <w:p/>
        </w:tc>
        <w:tc>
          <w:tcPr>
            <w:tcW w:type="dxa" w:w="1092"/>
            <w:gridSpan w:val="2"/>
            <w:vMerge/>
            <w:tcBorders>
              <w:bottom w:sz="2.4000000953674316" w:val="single" w:color="#1C1C1B"/>
            </w:tcBorders>
          </w:tcPr>
          <w:p/>
        </w:tc>
        <w:tc>
          <w:tcPr>
            <w:tcW w:type="dxa" w:w="616"/>
            <w:gridSpan w:val="2"/>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30" w:right="0" w:firstLine="0"/>
              <w:jc w:val="left"/>
            </w:pPr>
            <w:r>
              <w:rPr>
                <w:rFonts w:ascii="NationalHBR" w:hAnsi="NationalHBR" w:eastAsia="NationalHBR"/>
                <w:b w:val="0"/>
                <w:i w:val="0"/>
                <w:color w:val="1D1D1B"/>
                <w:sz w:val="14"/>
              </w:rPr>
              <w:t>hối tiếc</w:t>
            </w:r>
          </w:p>
        </w:tc>
        <w:tc>
          <w:tcPr>
            <w:tcW w:type="dxa" w:w="1248"/>
            <w:vMerge w:val="restart"/>
            <w:tcBorders>
              <w:bottom w:sz="2.4000000953674316" w:val="single" w:color="#1C1C1B"/>
            </w:tcBorders>
            <w:tcMar>
              <w:start w:w="0" w:type="dxa"/>
              <w:end w:w="0" w:type="dxa"/>
            </w:tcMar>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1D1D1B"/>
                <w:sz w:val="14"/>
              </w:rPr>
              <w:t>phát triển bản thân)</w:t>
            </w:r>
          </w:p>
        </w:tc>
        <w:tc>
          <w:tcPr>
            <w:tcW w:type="dxa" w:w="546"/>
            <w:vMerge/>
            <w:tcBorders>
              <w:bottom w:sz="2.4000000953674316" w:val="single" w:color="#1C1C1B"/>
            </w:tcBorders>
          </w:tcPr>
          <w:p/>
        </w:tc>
      </w:tr>
      <w:tr>
        <w:trPr>
          <w:trHeight w:hRule="exact" w:val="338"/>
        </w:trPr>
        <w:tc>
          <w:tcPr>
            <w:tcW w:type="dxa" w:w="1094"/>
            <w:gridSpan w:val="2"/>
            <w:tcBorders>
              <w:bottom w:sz="2.4000000953674316" w:val="single" w:color="#1C1C1B"/>
            </w:tcBorders>
            <w:tcMar>
              <w:start w:w="0" w:type="dxa"/>
              <w:end w:w="0" w:type="dxa"/>
            </w:tcMar>
            <w:tcMar>
              <w:start w:w="0" w:type="dxa"/>
              <w:end w:w="0" w:type="dxa"/>
            </w:tcMar>
          </w:tcPr>
          <w:p>
            <w:pPr>
              <w:autoSpaceDN w:val="0"/>
              <w:autoSpaceDE w:val="0"/>
              <w:widowControl/>
              <w:spacing w:line="172" w:lineRule="exact" w:before="0" w:after="0"/>
              <w:ind w:left="8" w:right="0" w:firstLine="0"/>
              <w:jc w:val="left"/>
            </w:pPr>
            <w:r>
              <w:rPr>
                <w:rFonts w:ascii="NationalHBR" w:hAnsi="NationalHBR" w:eastAsia="NationalHBR"/>
                <w:b w:val="0"/>
                <w:i w:val="0"/>
                <w:color w:val="000000"/>
                <w:sz w:val="14"/>
              </w:rPr>
              <w:t>“những người tôi yêu”)</w:t>
            </w:r>
          </w:p>
        </w:tc>
        <w:tc>
          <w:tcPr>
            <w:tcW w:type="dxa" w:w="1092"/>
            <w:gridSpan w:val="2"/>
            <w:vMerge/>
            <w:tcBorders>
              <w:bottom w:sz="2.4000000953674316" w:val="single" w:color="#1C1C1B"/>
            </w:tcBorders>
          </w:tcPr>
          <w:p/>
        </w:tc>
        <w:tc>
          <w:tcPr>
            <w:tcW w:type="dxa" w:w="1092"/>
            <w:gridSpan w:val="2"/>
            <w:vMerge/>
            <w:tcBorders>
              <w:bottom w:sz="2.4000000953674316" w:val="single" w:color="#1C1C1B"/>
            </w:tcBorders>
          </w:tcPr>
          <w:p/>
        </w:tc>
        <w:tc>
          <w:tcPr>
            <w:tcW w:type="dxa" w:w="1092"/>
            <w:gridSpan w:val="2"/>
            <w:vMerge/>
            <w:tcBorders>
              <w:bottom w:sz="2.4000000953674316" w:val="single" w:color="#1C1C1B"/>
            </w:tcBorders>
          </w:tcPr>
          <w:p/>
        </w:tc>
        <w:tc>
          <w:tcPr>
            <w:tcW w:type="dxa" w:w="546"/>
            <w:vMerge/>
            <w:tcBorders>
              <w:bottom w:sz="2.4000000953674316" w:val="single" w:color="#1C1C1B"/>
            </w:tcBorders>
          </w:tcPr>
          <w:p/>
        </w:tc>
        <w:tc>
          <w:tcPr>
            <w:tcW w:type="dxa" w:w="546"/>
            <w:vMerge/>
            <w:tcBorders>
              <w:bottom w:sz="2.4000000953674316" w:val="single" w:color="#1C1C1B"/>
            </w:tcBorders>
          </w:tcPr>
          <w:p/>
        </w:tc>
      </w:tr>
    </w:tbl>
    <w:p>
      <w:pPr>
        <w:autoSpaceDN w:val="0"/>
        <w:autoSpaceDE w:val="0"/>
        <w:widowControl/>
        <w:spacing w:line="260" w:lineRule="exact" w:before="466" w:after="0"/>
        <w:ind w:left="1084" w:right="0" w:firstLine="0"/>
        <w:jc w:val="left"/>
      </w:pPr>
      <w:r>
        <w:rPr>
          <w:rFonts w:ascii="GuardianTextEgypHBR" w:hAnsi="GuardianTextEgypHBR" w:eastAsia="GuardianTextEgypHBR"/>
          <w:b w:val="0"/>
          <w:i w:val="0"/>
          <w:color w:val="1D1D1B"/>
          <w:sz w:val="18"/>
        </w:rPr>
        <w:t xml:space="preserve">xem họ là những chuyên gia có năng lực. Một người nói, “Tôi nghĩ công việc</w:t>
      </w:r>
      <w:r>
        <w:rPr>
          <w:rFonts w:ascii="GuardianTextEgypHBR" w:hAnsi="GuardianTextEgypHBR" w:eastAsia="GuardianTextEgypHBR"/>
          <w:b w:val="0"/>
          <w:i w:val="0"/>
          <w:color w:val="1D1D1B"/>
          <w:sz w:val="18"/>
        </w:rPr>
        <w:t xml:space="preserve"> là một phần rất lớn của con người tôi. Tôi muốn các con tôi hiểu tôi làm gì.</w:t>
      </w:r>
    </w:p>
    <w:p>
      <w:pPr>
        <w:autoSpaceDN w:val="0"/>
        <w:tabs>
          <w:tab w:pos="1322" w:val="left"/>
        </w:tabs>
        <w:autoSpaceDE w:val="0"/>
        <w:widowControl/>
        <w:spacing w:line="260" w:lineRule="exact" w:before="6" w:after="0"/>
        <w:ind w:left="1084" w:right="0" w:firstLine="0"/>
        <w:jc w:val="left"/>
      </w:pPr>
      <w:r>
        <w:rPr>
          <w:rFonts w:ascii="GuardianTextEgypHBR" w:hAnsi="GuardianTextEgypHBR" w:eastAsia="GuardianTextEgypHBR"/>
          <w:b w:val="0"/>
          <w:i w:val="0"/>
          <w:color w:val="1D1D1B"/>
          <w:sz w:val="18"/>
        </w:rPr>
        <w:t>Tôi là một con người</w:t>
      </w:r>
      <w:r>
        <w:br/>
      </w:r>
      <w:r>
        <w:rPr>
          <w:rFonts w:ascii="GuardianTextEgypHBR" w:hAnsi="GuardianTextEgypHBR" w:eastAsia="GuardianTextEgypHBR"/>
          <w:b w:val="0"/>
          <w:i w:val="0"/>
          <w:color w:val="1D1D1B"/>
          <w:sz w:val="18"/>
        </w:rPr>
        <w:t xml:space="preserve"> toàn diện.” Nhiều phụ nữ nói rằng khía cạnh khó khăn nhất của việc</w:t>
      </w:r>
      <w:r>
        <w:rPr>
          <w:rFonts w:ascii="GuardianTextEgypHBR" w:hAnsi="GuardianTextEgypHBR" w:eastAsia="GuardianTextEgypHBR"/>
          <w:b w:val="0"/>
          <w:i w:val="0"/>
          <w:color w:val="1D1D1B"/>
          <w:sz w:val="18"/>
        </w:rPr>
        <w:t xml:space="preserve"> cân bằng công việc và gia đình là đối mặt với những kỳ vọng văn hóa</w:t>
      </w:r>
      <w:r>
        <w:rPr>
          <w:rFonts w:ascii="GuardianTextEgypHBR" w:hAnsi="GuardianTextEgypHBR" w:eastAsia="GuardianTextEgypHBR"/>
          <w:b w:val="0"/>
          <w:i w:val="0"/>
          <w:color w:val="1D1D1B"/>
          <w:sz w:val="18"/>
        </w:rPr>
        <w:t xml:space="preserve"> về vai trò làm mẹ. Một người thừa nhận rằng cô ấy đã ngừng làm việc</w:t>
      </w:r>
      <w:r>
        <w:rPr>
          <w:rFonts w:ascii="GuardianTextEgypHBR" w:hAnsi="GuardianTextEgypHBR" w:eastAsia="GuardianTextEgypHBR"/>
          <w:b w:val="0"/>
          <w:i w:val="0"/>
          <w:color w:val="1D1D1B"/>
          <w:sz w:val="18"/>
        </w:rPr>
        <w:t xml:space="preserve"> ở nhà sau khi con gái gọi mạng Bloomberg là “kênh của mẹ.” Một</w:t>
      </w:r>
      <w:r>
        <w:rPr>
          <w:rFonts w:ascii="GuardianTextEgypHBR" w:hAnsi="GuardianTextEgypHBR" w:eastAsia="GuardianTextEgypHBR"/>
          <w:b w:val="0"/>
          <w:i w:val="0"/>
          <w:color w:val="1D1D1B"/>
          <w:sz w:val="18"/>
        </w:rPr>
        <w:t xml:space="preserve"> người khác nhận xét, “Khi bạn được trả lương cao, bạn có thể có mọi</w:t>
      </w:r>
      <w:r>
        <w:rPr>
          <w:rFonts w:ascii="GuardianTextEgypHBR" w:hAnsi="GuardianTextEgypHBR" w:eastAsia="GuardianTextEgypHBR"/>
          <w:b w:val="0"/>
          <w:i w:val="0"/>
          <w:color w:val="1D1D1B"/>
          <w:sz w:val="18"/>
        </w:rPr>
        <w:t xml:space="preserve"> sự giúp đỡ [thiết thực] bạn cần. Điều khó khăn nhất, tuy nhiên—​​điều mà tôi thấy</w:t>
      </w:r>
      <w:r>
        <w:rPr>
          <w:rFonts w:ascii="GuardianTextEgypHBR" w:hAnsi="GuardianTextEgypHBR" w:eastAsia="GuardianTextEgypHBR"/>
          <w:b w:val="0"/>
          <w:i w:val="0"/>
          <w:color w:val="1D1D1B"/>
          <w:sz w:val="18"/>
        </w:rPr>
        <w:t xml:space="preserve"> bạn bè nữ của tôi rời bỏ sự nghiệp vì nó—​​là cảm giác tội lỗi thực sự về việc</w:t>
      </w:r>
      <w:r>
        <w:rPr>
          <w:rFonts w:ascii="GuardianTextEgypHBR" w:hAnsi="GuardianTextEgypHBR" w:eastAsia="GuardianTextEgypHBR"/>
          <w:b w:val="0"/>
          <w:i w:val="0"/>
          <w:color w:val="1D1D1B"/>
          <w:sz w:val="18"/>
        </w:rPr>
        <w:t> không dành đủ thời gian cho con cái. Cảm giác tội lỗi vì bỏ lỡ.” Cả</w:t>
      </w:r>
      <w:r>
        <w:rPr>
          <w:rFonts w:ascii="GuardianTextEgypHBR" w:hAnsi="GuardianTextEgypHBR" w:eastAsia="GuardianTextEgypHBR"/>
          <w:b w:val="0"/>
          <w:i w:val="0"/>
          <w:color w:val="1D1D1B"/>
          <w:sz w:val="18"/>
        </w:rPr>
        <w:t xml:space="preserve"> nam và nữ đều bày tỏ</w:t>
      </w:r>
      <w:r>
        <w:rPr>
          <w:rFonts w:ascii="GuardianTextEgypHBR" w:hAnsi="GuardianTextEgypHBR" w:eastAsia="GuardianTextEgypHBR"/>
          <w:b w:val="0"/>
          <w:i/>
          <w:color w:val="1D1D1B"/>
          <w:sz w:val="18"/>
        </w:rPr>
        <w:t> những phiên</w:t>
      </w:r>
      <w:r>
        <w:rPr>
          <w:rFonts w:ascii="GuardianTextEgypHBR" w:hAnsi="GuardianTextEgypHBR" w:eastAsia="GuardianTextEgypHBR"/>
          <w:b w:val="0"/>
          <w:i w:val="0"/>
          <w:color w:val="1D1D1B"/>
          <w:sz w:val="18"/>
        </w:rPr>
        <w:t> bản</w:t>
      </w:r>
      <w:r>
        <w:br/>
      </w:r>
      <w:r>
        <w:rPr>
          <w:rFonts w:ascii="GuardianTextEgypHBR" w:hAnsi="GuardianTextEgypHBR" w:eastAsia="GuardianTextEgypHBR"/>
          <w:b w:val="0"/>
          <w:i w:val="0"/>
          <w:color w:val="1D1D1B"/>
          <w:sz w:val="18"/>
        </w:rPr>
        <w:t> khác nhau của cảm giác tội lỗi này và gắn thành công cá nhân với</w:t>
      </w:r>
      <w:r>
        <w:rPr>
          <w:rFonts w:ascii="GuardianTextEgypHBR" w:hAnsi="GuardianTextEgypHBR" w:eastAsia="GuardianTextEgypHBR"/>
          <w:b w:val="0"/>
          <w:i w:val="0"/>
          <w:color w:val="1D1D1B"/>
          <w:sz w:val="18"/>
        </w:rPr>
        <w:t xml:space="preserve"> việc không có hối tiếc. Họ thường đối phó bằng cách gán ý nghĩa đặc biệt</w:t>
      </w:r>
      <w:r>
        <w:rPr>
          <w:rFonts w:ascii="GuardianTextEgypHBR" w:hAnsi="GuardianTextEgypHBR" w:eastAsia="GuardianTextEgypHBR"/>
          <w:b w:val="0"/>
          <w:i w:val="0"/>
          <w:color w:val="1D1D1B"/>
          <w:sz w:val="18"/>
        </w:rPr>
        <w:t xml:space="preserve"> cho một tiêu chí cụ thể, chẳng hạn như không bao giờ bỏ lỡ một trận bóng chày</w:t>
      </w:r>
      <w:r>
        <w:rPr>
          <w:rFonts w:ascii="GuardianTextEgypHBR" w:hAnsi="GuardianTextEgypHBR" w:eastAsia="GuardianTextEgypHBR"/>
          <w:b w:val="0"/>
          <w:i w:val="0"/>
          <w:color w:val="1D1D1B"/>
          <w:sz w:val="18"/>
        </w:rPr>
        <w:t xml:space="preserve"> thiếu nhi hoặc kiểm tra một lần mỗi ngày bất kể điều gì. “Tôi chỉ ưu</w:t>
      </w:r>
      <w:r>
        <w:rPr>
          <w:rFonts w:ascii="GuardianTextEgypHBR" w:hAnsi="GuardianTextEgypHBR" w:eastAsia="GuardianTextEgypHBR"/>
          <w:b w:val="0"/>
          <w:i w:val="0"/>
          <w:color w:val="1D1D1B"/>
          <w:sz w:val="18"/>
        </w:rPr>
        <w:t> tiên bữa tối với gia đình như thể đó là cuộc họp lúc 6 giờ chiều với khách hàng</w:t>
      </w:r>
      <w:r>
        <w:rPr>
          <w:rFonts w:ascii="GuardianTextEgypHBR" w:hAnsi="GuardianTextEgypHBR" w:eastAsia="GuardianTextEgypHBR"/>
          <w:b w:val="0"/>
          <w:i w:val="0"/>
          <w:color w:val="1D1D1B"/>
          <w:sz w:val="18"/>
        </w:rPr>
        <w:t xml:space="preserve"> quan trọng nhất của tôi,” một người được phỏng vấn nói. Một người khác</w:t>
      </w:r>
      <w:r>
        <w:rPr>
          <w:rFonts w:ascii="GuardianTextEgypHBR" w:hAnsi="GuardianTextEgypHBR" w:eastAsia="GuardianTextEgypHBR"/>
          <w:b w:val="0"/>
          <w:i w:val="0"/>
          <w:color w:val="1D1D1B"/>
          <w:sz w:val="18"/>
        </w:rPr>
        <w:t xml:space="preserve"> đưa ra gợi ý này: “Hãy thiết kế ngôi nhà của bạn đúng cách—​​có một cái</w:t>
      </w:r>
      <w:r>
        <w:rPr>
          <w:rFonts w:ascii="GuardianTextEgypHBR" w:hAnsi="GuardianTextEgypHBR" w:eastAsia="GuardianTextEgypHBR"/>
          <w:b w:val="0"/>
          <w:i w:val="0"/>
          <w:color w:val="1D1D1B"/>
          <w:sz w:val="18"/>
        </w:rPr>
        <w:t> bàn trong bếp nơi con bạn có thể làm bài tập về nhà trong khi chồng</w:t>
      </w:r>
      <w:r>
        <w:rPr>
          <w:rFonts w:ascii="GuardianTextEgypHBR" w:hAnsi="GuardianTextEgypHBR" w:eastAsia="GuardianTextEgypHBR"/>
          <w:b w:val="0"/>
          <w:i w:val="0"/>
          <w:color w:val="1D1D1B"/>
          <w:sz w:val="18"/>
        </w:rPr>
        <w:t xml:space="preserve"> bạn nấu ăn và bạn nhấm nháp một ly rượu vang đỏ.” Mặc dù được diễn đạt</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như lời khuyên, đây rõ ràng là hình ảnh rất cá nhân, cụ thể của cô ấy về thành</w:t>
      </w:r>
      <w:r>
        <w:rPr>
          <w:rFonts w:ascii="GuardianTextEgypHBR" w:hAnsi="GuardianTextEgypHBR" w:eastAsia="GuardianTextEgypHBR"/>
          <w:b w:val="0"/>
          <w:i w:val="0"/>
          <w:color w:val="1D1D1B"/>
          <w:sz w:val="18"/>
        </w:rPr>
        <w:t> công ở nhà trông như thế nào.</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Quản lý công nghệ</w:t>
      </w:r>
    </w:p>
    <w:p>
      <w:pPr>
        <w:autoSpaceDN w:val="0"/>
        <w:tabs>
          <w:tab w:pos="260" w:val="left"/>
        </w:tabs>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Gần như tất cả những người được phỏng vấn đều nói về việc quan trọng như thế</w:t>
      </w:r>
      <w:r>
        <w:rPr>
          <w:rFonts w:ascii="GuardianTextEgypHBR" w:hAnsi="GuardianTextEgypHBR" w:eastAsia="GuardianTextEgypHBR"/>
          <w:b w:val="0"/>
          <w:i w:val="0"/>
          <w:color w:val="1D1D1B"/>
          <w:sz w:val="18"/>
        </w:rPr>
        <w:t> nào để kiểm soát email, tin nhắn văn bản, thư thoại và các hình thức liên</w:t>
      </w:r>
      <w:r>
        <w:rPr>
          <w:rFonts w:ascii="GuardianTextEgypHBR" w:hAnsi="GuardianTextEgypHBR" w:eastAsia="GuardianTextEgypHBR"/>
          <w:b w:val="0"/>
          <w:i w:val="0"/>
          <w:color w:val="1D1D1B"/>
          <w:sz w:val="18"/>
        </w:rPr>
        <w:t xml:space="preserve"> lạc khác của họ. Quyết định khi nào, ở đâu và làm thế nào để có thể tiếp cận</w:t>
      </w:r>
      <w:r>
        <w:rPr>
          <w:rFonts w:ascii="GuardianTextEgypHBR" w:hAnsi="GuardianTextEgypHBR" w:eastAsia="GuardianTextEgypHBR"/>
          <w:b w:val="0"/>
          <w:i w:val="0"/>
          <w:color w:val="1D1D1B"/>
          <w:sz w:val="18"/>
        </w:rPr>
        <w:t xml:space="preserve"> được với công việc là một thách thức liên tục, đặc biệt đối với các nhà</w:t>
      </w:r>
      <w:r>
        <w:rPr>
          <w:rFonts w:ascii="GuardianTextEgypHBR" w:hAnsi="GuardianTextEgypHBR" w:eastAsia="GuardianTextEgypHBR"/>
          <w:b w:val="0"/>
          <w:i w:val="0"/>
          <w:color w:val="1D1D1B"/>
          <w:sz w:val="18"/>
        </w:rPr>
        <w:t xml:space="preserve"> điều hành có gia đình. Nhiều người trong số họ cảnh báo chống lại việc sử</w:t>
      </w:r>
      <w:r>
        <w:rPr>
          <w:rFonts w:ascii="GuardianTextEgypHBR" w:hAnsi="GuardianTextEgypHBR" w:eastAsia="GuardianTextEgypHBR"/>
          <w:b w:val="0"/>
          <w:i w:val="0"/>
          <w:color w:val="1D1D1B"/>
          <w:sz w:val="18"/>
        </w:rPr>
        <w:t xml:space="preserve"> dụng công nghệ truyền thông để có mặt ở hai nơi cùng một lúc, nhấn mạnh giá</w:t>
      </w:r>
      <w:r>
        <w:rPr>
          <w:rFonts w:ascii="GuardianTextEgypHBR" w:hAnsi="GuardianTextEgypHBR" w:eastAsia="GuardianTextEgypHBR"/>
          <w:b w:val="0"/>
          <w:i w:val="0"/>
          <w:color w:val="1D1D1B"/>
          <w:sz w:val="18"/>
        </w:rPr>
        <w:t xml:space="preserve"> trị của sự tập trung trọn vẹn. “Khi tôi ở nhà, tôi thực sự ở nhà,” một người</w:t>
      </w:r>
      <w:r>
        <w:rPr>
          <w:rFonts w:ascii="GuardianTextEgypHBR" w:hAnsi="GuardianTextEgypHBR" w:eastAsia="GuardianTextEgypHBR"/>
          <w:b w:val="0"/>
          <w:i w:val="0"/>
          <w:color w:val="1D1D1B"/>
          <w:sz w:val="18"/>
        </w:rPr>
        <w:t xml:space="preserve"> nói. “Tôi ép mình không kiểm tra email, nhận cuộc gọi, vân vân. Tôi muốn dành 100%</w:t>
      </w:r>
      <w:r>
        <w:rPr>
          <w:rFonts w:ascii="GuardianTextEgypHBR" w:hAnsi="GuardianTextEgypHBR" w:eastAsia="GuardianTextEgypHBR"/>
          <w:b w:val="0"/>
          <w:i w:val="0"/>
          <w:color w:val="1D1D1B"/>
          <w:sz w:val="18"/>
        </w:rPr>
        <w:t xml:space="preserve"> sự chú ý cho các con tôi. Nhưng điều này cũng hoạt động theo chiều ngược lại,</w:t>
      </w:r>
      <w:r>
        <w:rPr>
          <w:rFonts w:ascii="GuardianTextEgypHBR" w:hAnsi="GuardianTextEgypHBR" w:eastAsia="GuardianTextEgypHBR"/>
          <w:b w:val="0"/>
          <w:i w:val="0"/>
          <w:color w:val="1D1D1B"/>
          <w:sz w:val="18"/>
        </w:rPr>
        <w:t> vì khi tôi ở nơi làm việc, tôi thực sự muốn tập trung vào công việc. Tôi</w:t>
      </w:r>
      <w:r>
        <w:rPr>
          <w:rFonts w:ascii="GuardianTextEgypHBR" w:hAnsi="GuardianTextEgypHBR" w:eastAsia="GuardianTextEgypHBR"/>
          <w:b w:val="0"/>
          <w:i w:val="0"/>
          <w:color w:val="1D1D1B"/>
          <w:sz w:val="18"/>
        </w:rPr>
        <w:t> tin rằng trộn lẫn những lĩnh vực này quá nhiều dẫn đến sự nhầm lẫn</w:t>
      </w:r>
      <w:r>
        <w:br/>
      </w:r>
      <w:r>
        <w:tab/>
      </w:r>
      <w:r>
        <w:rPr>
          <w:rFonts w:ascii="GuardianTextEgypHBR" w:hAnsi="GuardianTextEgypHBR" w:eastAsia="GuardianTextEgypHBR"/>
          <w:b w:val="0"/>
          <w:i w:val="0"/>
          <w:color w:val="1D1D1B"/>
          <w:sz w:val="18"/>
        </w:rPr>
        <w:t xml:space="preserve"> và sai lầm.” Điểm cuối cùng đó là một mối quan tâm chung: Luôn kết nối có</w:t>
      </w:r>
      <w:r>
        <w:rPr>
          <w:rFonts w:ascii="GuardianTextEgypHBR" w:hAnsi="GuardianTextEgypHBR" w:eastAsia="GuardianTextEgypHBR"/>
          <w:b w:val="0"/>
          <w:i w:val="0"/>
          <w:color w:val="1D1D1B"/>
          <w:sz w:val="18"/>
        </w:rPr>
        <w:t> thể làm giảm hiệu suất. Một nhà lãnh đạo quan sát rằng “một số quá trình</w:t>
      </w:r>
      <w:r>
        <w:rPr>
          <w:rFonts w:ascii="GuardianTextEgypHBR" w:hAnsi="GuardianTextEgypHBR" w:eastAsia="GuardianTextEgypHBR"/>
          <w:b w:val="0"/>
          <w:i w:val="0"/>
          <w:color w:val="1D1D1B"/>
          <w:sz w:val="18"/>
        </w:rPr>
        <w:t xml:space="preserve"> nhận thức nhất định xảy ra khi bạn bước ra khỏi việc phản hồi email một</w:t>
      </w:r>
      <w:r>
        <w:rPr>
          <w:rFonts w:ascii="GuardianTextEgypHBR" w:hAnsi="GuardianTextEgypHBR" w:eastAsia="GuardianTextEgypHBR"/>
          <w:b w:val="0"/>
          <w:i w:val="0"/>
          <w:color w:val="1D1D1B"/>
          <w:sz w:val="18"/>
        </w:rPr>
        <w:t xml:space="preserve"> cách điên cuồng.” (Lịch sử khoa học, sau tất cả, được đánh dấu bởi những hiểu biết</w:t>
      </w:r>
      <w:r>
        <w:rPr>
          <w:rFonts w:ascii="GuardianTextEgypHBR" w:hAnsi="GuardianTextEgypHBR" w:eastAsia="GuardianTextEgypHBR"/>
          <w:b w:val="0"/>
          <w:i w:val="0"/>
          <w:color w:val="1D1D1B"/>
          <w:sz w:val="18"/>
        </w:rPr>
        <w:t xml:space="preserve"> xảy ra không phải trong phòng thí nghiệm mà trong khi nhà khoa học đang tham</w:t>
      </w:r>
      <w:r>
        <w:rPr>
          <w:rFonts w:ascii="GuardianTextEgypHBR" w:hAnsi="GuardianTextEgypHBR" w:eastAsia="GuardianTextEgypHBR"/>
          <w:b w:val="0"/>
          <w:i w:val="0"/>
          <w:color w:val="1D1D1B"/>
          <w:sz w:val="18"/>
        </w:rPr>
        <w:t xml:space="preserve"> gia vào một nhiệm vụ tầm thường—​​hoặc thậm chí đang ngủ.) Một nhà điều</w:t>
      </w:r>
      <w:r>
        <w:rPr>
          <w:rFonts w:ascii="GuardianTextEgypHBR" w:hAnsi="GuardianTextEgypHBR" w:eastAsia="GuardianTextEgypHBR"/>
          <w:b w:val="0"/>
          <w:i w:val="0"/>
          <w:color w:val="1D1D1B"/>
          <w:sz w:val="18"/>
        </w:rPr>
        <w:t> hành khác chỉ ra rằng sự sẵn sàng 24 giờ thực sự có thể cản trở sự chủ động trong</w:t>
      </w:r>
      <w:r>
        <w:rPr>
          <w:rFonts w:ascii="GuardianTextEgypHBR" w:hAnsi="GuardianTextEgypHBR" w:eastAsia="GuardianTextEgypHBR"/>
          <w:b w:val="0"/>
          <w:i w:val="0"/>
          <w:color w:val="1D1D1B"/>
          <w:sz w:val="18"/>
        </w:rPr>
        <w:t xml:space="preserve"> một tổ chức: “Nếu bạn có những người yếu kém phải hỏi ý kiến của bạn mọi</w:t>
      </w:r>
      <w:r>
        <w:rPr>
          <w:rFonts w:ascii="GuardianTextEgypHBR" w:hAnsi="GuardianTextEgypHBR" w:eastAsia="GuardianTextEgypHBR"/>
          <w:b w:val="0"/>
          <w:i w:val="0"/>
          <w:color w:val="1D1D1B"/>
          <w:sz w:val="18"/>
        </w:rPr>
        <w:t xml:space="preserve"> lúc, bạn cảm thấy mình quan trọng. Nhưng có sự khác biệt giữa việc thực</w:t>
      </w:r>
      <w:r>
        <w:rPr>
          <w:rFonts w:ascii="GuardianTextEgypHBR" w:hAnsi="GuardianTextEgypHBR" w:eastAsia="GuardianTextEgypHBR"/>
          <w:b w:val="0"/>
          <w:i w:val="0"/>
          <w:color w:val="1D1D1B"/>
          <w:sz w:val="18"/>
        </w:rPr>
        <w:t xml:space="preserve"> sự quan trọng và việc chỉ đơn giản là không để bất cứ ai xung quanh bạn làm</w:t>
      </w:r>
      <w:r>
        <w:rPr>
          <w:rFonts w:ascii="GuardianTextEgypHBR" w:hAnsi="GuardianTextEgypHBR" w:eastAsia="GuardianTextEgypHBR"/>
          <w:b w:val="0"/>
          <w:i w:val="0"/>
          <w:color w:val="1D1D1B"/>
          <w:sz w:val="18"/>
        </w:rPr>
        <w:t> bất cứ điều</w:t>
      </w:r>
      <w:r>
        <w:br/>
      </w:r>
      <w:r>
        <w:tab/>
      </w:r>
      <w:r>
        <w:rPr>
          <w:rFonts w:ascii="GuardianTextEgypHBR" w:hAnsi="GuardianTextEgypHBR" w:eastAsia="GuardianTextEgypHBR"/>
          <w:b w:val="0"/>
          <w:i w:val="0"/>
          <w:color w:val="1D1D1B"/>
          <w:sz w:val="18"/>
        </w:rPr>
        <w:t> gì mà không có bạn.” Đáng chú ý, một số người ở vị trí cao đang bắt đầu</w:t>
      </w:r>
      <w:r>
        <w:rPr>
          <w:rFonts w:ascii="GuardianTextEgypHBR" w:hAnsi="GuardianTextEgypHBR" w:eastAsia="GuardianTextEgypHBR"/>
          <w:b w:val="0"/>
          <w:i w:val="0"/>
          <w:color w:val="1D1D1B"/>
          <w:sz w:val="18"/>
        </w:rPr>
        <w:t xml:space="preserve"> sử dụng công nghệ truyền thông ít thường xuyên hơn trong khi làm việc. Một</w:t>
      </w:r>
      <w:r>
        <w:rPr>
          <w:rFonts w:ascii="GuardianTextEgypHBR" w:hAnsi="GuardianTextEgypHBR" w:eastAsia="GuardianTextEgypHBR"/>
          <w:b w:val="0"/>
          <w:i w:val="0"/>
          <w:color w:val="1D1D1B"/>
          <w:sz w:val="18"/>
        </w:rPr>
        <w:t xml:space="preserve"> số người nhắc đến câu nói “Bạn không thể nuôi dạy một đứa trẻ qua điện</w:t>
      </w:r>
      <w:r>
        <w:rPr>
          <w:rFonts w:ascii="GuardianTextEgypHBR" w:hAnsi="GuardianTextEgypHBR" w:eastAsia="GuardianTextEgypHBR"/>
          <w:b w:val="0"/>
          <w:i w:val="0"/>
          <w:color w:val="1D1D1B"/>
          <w:sz w:val="18"/>
        </w:rPr>
        <w:t> thoại”—​​và chỉ ra rằng đó cũng không phải là cách tốt nhất để quản lý một đội</w:t>
      </w:r>
      <w:r>
        <w:rPr>
          <w:rFonts w:ascii="GuardianTextEgypHBR" w:hAnsi="GuardianTextEgypHBR" w:eastAsia="GuardianTextEgypHBR"/>
          <w:b w:val="0"/>
          <w:i w:val="0"/>
          <w:color w:val="1D1D1B"/>
          <w:sz w:val="18"/>
        </w:rPr>
        <w:t xml:space="preserve"> ngũ. Thường thì, nếu có thể về mặt hậu cần, bạn nên giao tiếp trực tiếp. Làm</w:t>
      </w:r>
      <w:r>
        <w:rPr>
          <w:rFonts w:ascii="GuardianTextEgypHBR" w:hAnsi="GuardianTextEgypHBR" w:eastAsia="GuardianTextEgypHBR"/>
          <w:b w:val="0"/>
          <w:i w:val="0"/>
          <w:color w:val="1D1D1B"/>
          <w:sz w:val="18"/>
        </w:rPr>
        <w:t> thế nào để bạn biết khi nào là trường hợp đó? Một người được phỏng</w:t>
      </w:r>
      <w:r>
        <w:rPr>
          <w:rFonts w:ascii="GuardianTextEgypHBR" w:hAnsi="GuardianTextEgypHBR" w:eastAsia="GuardianTextEgypHBR"/>
          <w:b w:val="0"/>
          <w:i w:val="0"/>
          <w:color w:val="1D1D1B"/>
          <w:sz w:val="18"/>
        </w:rPr>
        <w:t xml:space="preserve"> vấn đã tạo ra sự khác biệt quan trọng giữa việc phát sóng thông tin và</w:t>
      </w:r>
      <w:r>
        <w:rPr>
          <w:rFonts w:ascii="GuardianTextEgypHBR" w:hAnsi="GuardianTextEgypHBR" w:eastAsia="GuardianTextEgypHBR"/>
          <w:b w:val="0"/>
          <w:i w:val="0"/>
          <w:color w:val="1D1D1B"/>
          <w:sz w:val="18"/>
        </w:rPr>
        <w:t xml:space="preserve"> trao đổi và phân tích ý tưởng: “Nói [qua điện thoại] thì dễ, nhưng cẩn thận,</w:t>
      </w:r>
    </w:p>
    <w:p>
      <w:pPr>
        <w:autoSpaceDN w:val="0"/>
        <w:autoSpaceDE w:val="0"/>
        <w:widowControl/>
        <w:spacing w:line="250" w:lineRule="exact" w:before="582" w:after="0"/>
        <w:ind w:left="20" w:right="0" w:firstLine="0"/>
        <w:jc w:val="left"/>
      </w:pPr>
      <w:r>
        <w:rPr>
          <w:rFonts w:ascii="NationalHBR" w:hAnsi="NationalHBR" w:eastAsia="NationalHBR"/>
          <w:b/>
          <w:i w:val="0"/>
          <w:color w:val="1D1D1B"/>
          <w:sz w:val="20"/>
        </w:rPr>
        <w:t>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80" w:lineRule="exact" w:before="932" w:after="0"/>
        <w:ind w:left="1080" w:right="0" w:firstLine="0"/>
        <w:jc w:val="left"/>
      </w:pPr>
      <w:r>
        <w:rPr>
          <w:rFonts w:ascii="NationalHBR" w:hAnsi="NationalHBR" w:eastAsia="NationalHBR"/>
          <w:b/>
          <w:i w:val="0"/>
          <w:color w:val="1D1D1B"/>
          <w:sz w:val="22"/>
        </w:rPr>
        <w:t>Những gì bạn đời đóng góp</w:t>
      </w:r>
    </w:p>
    <w:p>
      <w:pPr>
        <w:autoSpaceDN w:val="0"/>
        <w:autoSpaceDE w:val="0"/>
        <w:widowControl/>
        <w:spacing w:line="170" w:lineRule="exact" w:before="144" w:after="242"/>
        <w:ind w:left="1080" w:right="432" w:firstLine="0"/>
        <w:jc w:val="left"/>
      </w:pPr>
      <w:r>
        <w:rPr>
          <w:rFonts w:ascii="NationalHBR" w:hAnsi="NationalHBR" w:eastAsia="NationalHBR"/>
          <w:b w:val="0"/>
          <w:i w:val="0"/>
          <w:color w:val="1D1D1B"/>
          <w:sz w:val="16"/>
        </w:rPr>
        <w:t xml:space="preserve">Các nhà điều hành cho biết bạn đời và vợ/chồng của họ chia sẻ tầm nhìn về thành công,</w:t>
      </w:r>
      <w:r>
        <w:rPr>
          <w:rFonts w:ascii="NationalHBR" w:hAnsi="NationalHBR" w:eastAsia="NationalHBR"/>
          <w:b w:val="0"/>
          <w:i w:val="0"/>
          <w:color w:val="1D1D1B"/>
          <w:sz w:val="16"/>
        </w:rPr>
        <w:t> mang đến những kỹ năng bổ trợ, và cung cấp các loại hỗ trợ sau:</w:t>
      </w:r>
    </w:p>
    <w:tbl>
      <w:tblPr>
        <w:tblW w:type="auto" w:w="0"/>
        <w:tblLayout w:type="fixed"/>
        <w:tblLook w:firstColumn="1" w:firstRow="1" w:lastColumn="0" w:lastRow="0" w:noHBand="0" w:noVBand="1" w:val="04A0"/>
        <w:tblInd w:w="1076.0" w:type="dxa"/>
      </w:tblPr>
      <w:tblGrid>
        <w:gridCol w:w="683"/>
        <w:gridCol w:w="683"/>
        <w:gridCol w:w="683"/>
        <w:gridCol w:w="683"/>
        <w:gridCol w:w="683"/>
        <w:gridCol w:w="683"/>
        <w:gridCol w:w="683"/>
        <w:gridCol w:w="683"/>
      </w:tblGrid>
      <w:tr>
        <w:trPr>
          <w:trHeight w:hRule="exact" w:val="242"/>
        </w:trPr>
        <w:tc>
          <w:tcPr>
            <w:tcW w:type="dxa" w:w="1298"/>
            <w:gridSpan w:val="2"/>
            <w:tcBorders/>
            <w:tcMar>
              <w:start w:w="0" w:type="dxa"/>
              <w:end w:w="0" w:type="dxa"/>
            </w:tcMar>
            <w:tcMar>
              <w:start w:w="0" w:type="dxa"/>
              <w:end w:w="0" w:type="dxa"/>
            </w:tcMar>
          </w:tcPr>
          <w:p>
            <w:pPr>
              <w:autoSpaceDN w:val="0"/>
              <w:autoSpaceDE w:val="0"/>
              <w:widowControl/>
              <w:spacing w:line="198" w:lineRule="exact" w:before="44" w:after="0"/>
              <w:ind w:left="0" w:right="512" w:firstLine="0"/>
              <w:jc w:val="right"/>
            </w:pPr>
            <w:r>
              <w:rPr>
                <w:rFonts w:ascii="NationalHBR" w:hAnsi="NationalHBR" w:eastAsia="NationalHBR"/>
                <w:b w:val="0"/>
                <w:i w:val="0"/>
                <w:color w:val="1D1D1B"/>
                <w:sz w:val="16"/>
              </w:rPr>
              <w:t>34</w:t>
            </w:r>
          </w:p>
        </w:tc>
        <w:tc>
          <w:tcPr>
            <w:tcW w:type="dxa" w:w="372"/>
            <w:vMerge w:val="restart"/>
            <w:tcBorders/>
            <w:tcMar>
              <w:start w:w="0" w:type="dxa"/>
              <w:end w:w="0" w:type="dxa"/>
            </w:tcMar>
            <w:tcMar>
              <w:start w:w="0" w:type="dxa"/>
              <w:end w:w="0" w:type="dxa"/>
            </w:tcMar>
            <w:tcMar>
              <w:start w:w="0" w:type="dxa"/>
              <w:end w:w="0" w:type="dxa"/>
            </w:tcMar>
          </w:tcPr>
          <w:p/>
        </w:tc>
        <w:tc>
          <w:tcPr>
            <w:tcW w:type="dxa" w:w="414"/>
            <w:vMerge w:val="restart"/>
            <w:tcBorders/>
            <w:tcMar>
              <w:start w:w="0" w:type="dxa"/>
              <w:end w:w="0" w:type="dxa"/>
            </w:tcMar>
            <w:tcMar>
              <w:start w:w="0" w:type="dxa"/>
              <w:end w:w="0" w:type="dxa"/>
            </w:tcMar>
            <w:tcMar>
              <w:start w:w="0" w:type="dxa"/>
              <w:end w:w="0" w:type="dxa"/>
            </w:tcMar>
          </w:tcPr>
          <w:p/>
        </w:tc>
        <w:tc>
          <w:tcPr>
            <w:tcW w:type="dxa" w:w="1600"/>
            <w:vMerge w:val="restart"/>
            <w:tcBorders/>
            <w:tcMar>
              <w:start w:w="0" w:type="dxa"/>
              <w:end w:w="0" w:type="dxa"/>
            </w:tcMar>
            <w:tcMar>
              <w:start w:w="0" w:type="dxa"/>
              <w:end w:w="0" w:type="dxa"/>
            </w:tcMar>
          </w:tcPr>
          <w:p>
            <w:pPr>
              <w:autoSpaceDN w:val="0"/>
              <w:autoSpaceDE w:val="0"/>
              <w:widowControl/>
              <w:spacing w:line="200" w:lineRule="exact" w:before="260" w:after="0"/>
              <w:ind w:left="0" w:right="514" w:firstLine="0"/>
              <w:jc w:val="right"/>
            </w:pPr>
            <w:r>
              <w:rPr>
                <w:rFonts w:ascii="NationalHBR" w:hAnsi="NationalHBR" w:eastAsia="NationalHBR"/>
                <w:b w:val="0"/>
                <w:i w:val="0"/>
                <w:color w:val="000000"/>
                <w:sz w:val="16"/>
              </w:rPr>
              <w:t>26</w:t>
            </w:r>
          </w:p>
        </w:tc>
        <w:tc>
          <w:tcPr>
            <w:tcW w:type="dxa" w:w="786"/>
            <w:vMerge w:val="restart"/>
            <w:tcBorders/>
            <w:tcMar>
              <w:start w:w="0" w:type="dxa"/>
              <w:end w:w="0" w:type="dxa"/>
            </w:tcMar>
            <w:tcMar>
              <w:start w:w="0" w:type="dxa"/>
              <w:end w:w="0" w:type="dxa"/>
            </w:tcMar>
            <w:tcMar>
              <w:start w:w="0" w:type="dxa"/>
              <w:end w:w="0" w:type="dxa"/>
            </w:tcMar>
          </w:tcPr>
          <w:p/>
        </w:tc>
        <w:tc>
          <w:tcPr>
            <w:tcW w:type="dxa" w:w="778"/>
            <w:vMerge w:val="restart"/>
            <w:tcBorders/>
            <w:tcMar>
              <w:start w:w="0" w:type="dxa"/>
              <w:end w:w="0" w:type="dxa"/>
            </w:tcMar>
            <w:tcMar>
              <w:start w:w="0" w:type="dxa"/>
              <w:end w:w="0" w:type="dxa"/>
            </w:tcMar>
            <w:tcMar>
              <w:start w:w="0" w:type="dxa"/>
              <w:end w:w="0" w:type="dxa"/>
            </w:tcMar>
          </w:tcPr>
          <w:p/>
        </w:tc>
        <w:tc>
          <w:tcPr>
            <w:tcW w:type="dxa" w:w="520"/>
            <w:vMerge w:val="restart"/>
            <w:tcBorders/>
            <w:tcMar>
              <w:start w:w="0" w:type="dxa"/>
              <w:end w:w="0" w:type="dxa"/>
            </w:tcMar>
            <w:tcMar>
              <w:start w:w="0" w:type="dxa"/>
              <w:end w:w="0" w:type="dxa"/>
            </w:tcMar>
            <w:tcMar>
              <w:start w:w="0" w:type="dxa"/>
              <w:end w:w="0" w:type="dxa"/>
            </w:tcMar>
          </w:tcPr>
          <w:p/>
        </w:tc>
      </w:tr>
      <w:tr>
        <w:trPr>
          <w:trHeight w:hRule="exact" w:val="218"/>
        </w:trPr>
        <w:tc>
          <w:tcPr>
            <w:tcW w:type="dxa" w:w="1298"/>
            <w:gridSpan w:val="2"/>
            <w:vMerge w:val="restart"/>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8" w:lineRule="exact" w:before="4" w:after="0"/>
              <w:ind w:left="214" w:right="0" w:firstLine="0"/>
              <w:jc w:val="left"/>
            </w:pPr>
            <w:r>
              <w:rPr>
                <w:rFonts w:ascii="NationalHBR" w:hAnsi="NationalHBR" w:eastAsia="NationalHBR"/>
                <w:b w:val="0"/>
                <w:i w:val="0"/>
                <w:color w:val="1D1D1B"/>
                <w:sz w:val="16"/>
              </w:rPr>
              <w:t>29</w:t>
            </w:r>
          </w:p>
        </w:tc>
        <w:tc>
          <w:tcPr>
            <w:tcW w:type="dxa" w:w="683"/>
            <w:vMerge/>
            <w:tcBorders/>
          </w:tcPr>
          <w:p/>
        </w:tc>
        <w:tc>
          <w:tcPr>
            <w:tcW w:type="dxa" w:w="683"/>
            <w:vMerge/>
            <w:tcBorders/>
          </w:tcPr>
          <w:p/>
        </w:tc>
        <w:tc>
          <w:tcPr>
            <w:tcW w:type="dxa" w:w="683"/>
            <w:vMerge/>
            <w:tcBorders/>
          </w:tcPr>
          <w:p/>
        </w:tc>
        <w:tc>
          <w:tcPr>
            <w:tcW w:type="dxa" w:w="683"/>
            <w:vMerge/>
            <w:tcBorders/>
          </w:tcPr>
          <w:p/>
        </w:tc>
        <w:tc>
          <w:tcPr>
            <w:tcW w:type="dxa" w:w="683"/>
            <w:vMerge/>
            <w:tcBorders/>
          </w:tcPr>
          <w:p/>
        </w:tc>
        <w:tc>
          <w:tcPr>
            <w:tcW w:type="dxa" w:w="683"/>
            <w:vMerge/>
            <w:tcBorders/>
          </w:tcPr>
          <w:p/>
        </w:tc>
      </w:tr>
      <w:tr>
        <w:trPr>
          <w:trHeight w:hRule="exact" w:val="110"/>
        </w:trPr>
        <w:tc>
          <w:tcPr>
            <w:tcW w:type="dxa" w:w="1366"/>
            <w:gridSpan w:val="2"/>
            <w:vMerge/>
            <w:tcBorders/>
          </w:tcPr>
          <w:p/>
        </w:tc>
        <w:tc>
          <w:tcPr>
            <w:tcW w:type="dxa" w:w="683"/>
            <w:vMerge/>
            <w:tcBorders/>
          </w:tcPr>
          <w:p/>
        </w:tc>
        <w:tc>
          <w:tcPr>
            <w:tcW w:type="dxa" w:w="683"/>
            <w:vMerge/>
            <w:tcBorders/>
          </w:tcPr>
          <w:p/>
        </w:tc>
        <w:tc>
          <w:tcPr>
            <w:tcW w:type="dxa" w:w="1600"/>
            <w:vMerge w:val="restart"/>
            <w:tcBorders/>
            <w:tcMar>
              <w:start w:w="0" w:type="dxa"/>
              <w:end w:w="0" w:type="dxa"/>
            </w:tcMar>
            <w:tcMar>
              <w:start w:w="0" w:type="dxa"/>
              <w:end w:w="0" w:type="dxa"/>
            </w:tcMar>
          </w:tcPr>
          <w:p/>
        </w:tc>
        <w:tc>
          <w:tcPr>
            <w:tcW w:type="dxa" w:w="683"/>
            <w:vMerge/>
            <w:tcBorders/>
          </w:tcPr>
          <w:p/>
        </w:tc>
        <w:tc>
          <w:tcPr>
            <w:tcW w:type="dxa" w:w="683"/>
            <w:vMerge/>
            <w:tcBorders/>
          </w:tcPr>
          <w:p/>
        </w:tc>
        <w:tc>
          <w:tcPr>
            <w:tcW w:type="dxa" w:w="683"/>
            <w:vMerge/>
            <w:tcBorders/>
          </w:tcPr>
          <w:p/>
        </w:tc>
      </w:tr>
      <w:tr>
        <w:trPr>
          <w:trHeight w:hRule="exact" w:val="262"/>
        </w:trPr>
        <w:tc>
          <w:tcPr>
            <w:tcW w:type="dxa" w:w="478"/>
            <w:vMerge w:val="restart"/>
            <w:tcBorders/>
            <w:tcMar>
              <w:start w:w="0" w:type="dxa"/>
              <w:end w:w="0" w:type="dxa"/>
            </w:tcMar>
            <w:tcMar>
              <w:start w:w="0" w:type="dxa"/>
              <w:end w:w="0" w:type="dxa"/>
            </w:tcMar>
            <w:tcMar>
              <w:start w:w="0" w:type="dxa"/>
              <w:end w:w="0" w:type="dxa"/>
            </w:tcMar>
          </w:tcPr>
          <w:p>
            <w:pPr>
              <w:autoSpaceDN w:val="0"/>
              <w:autoSpaceDE w:val="0"/>
              <w:widowControl/>
              <w:spacing w:line="52" w:lineRule="exact" w:before="0" w:after="0"/>
              <w:ind w:left="0" w:right="0"/>
            </w:pPr>
          </w:p>
          <w:tbl>
            <w:tblPr>
              <w:tblW w:type="auto" w:w="0"/>
              <w:tblLayout w:type="fixed"/>
              <w:tblLook w:firstColumn="1" w:firstRow="1" w:lastColumn="0" w:lastRow="0" w:noHBand="0" w:noVBand="1" w:val="04A0"/>
              <w:tblInd w:w="106.00000000000009" w:type="dxa"/>
            </w:tblPr>
            <w:tblGrid>
              <w:gridCol w:w="478"/>
            </w:tblGrid>
            <w:tr>
              <w:trPr>
                <w:trHeight w:hRule="exact" w:val="894"/>
              </w:trPr>
              <w:tc>
                <w:tcPr>
                  <w:tcW w:type="dxa" w:w="372"/>
                  <w:tcBorders/>
                  <w:shd w:fill="9d9c9c"/>
                  <w:tcMar>
                    <w:start w:w="0" w:type="dxa"/>
                    <w:end w:w="0" w:type="dxa"/>
                  </w:tcMar>
                  <w:textDirection w:val="btLr"/>
                </w:tcPr>
                <w:p>
                  <w:pPr>
                    <w:autoSpaceDN w:val="0"/>
                    <w:autoSpaceDE w:val="0"/>
                    <w:widowControl/>
                    <w:spacing w:line="198" w:lineRule="exact" w:before="72" w:after="0"/>
                    <w:ind w:left="0" w:right="0" w:firstLine="0"/>
                    <w:jc w:val="center"/>
                  </w:pPr>
                  <w:r>
                    <w:rPr>
                      <w:rFonts w:ascii="NationalHBR" w:hAnsi="NationalHBR" w:eastAsia="NationalHBR"/>
                      <w:b w:val="0"/>
                      <w:i w:val="0"/>
                      <w:color w:val="1D1D1B"/>
                      <w:sz w:val="16"/>
                    </w:rPr>
                    <w:t>% phụ nữ</w:t>
                  </w:r>
                </w:p>
              </w:tc>
            </w:tr>
          </w:tbl>
          <w:p>
            <w:pPr>
              <w:autoSpaceDN w:val="0"/>
              <w:autoSpaceDE w:val="0"/>
              <w:widowControl/>
              <w:spacing w:line="14" w:lineRule="exact" w:before="0" w:after="0"/>
              <w:ind w:left="0" w:right="0"/>
            </w:pPr>
          </w:p>
        </w:tc>
        <w:tc>
          <w:tcPr>
            <w:tcW w:type="dxa" w:w="820"/>
            <w:vMerge w:val="restart"/>
            <w:tcBorders/>
            <w:tcMar>
              <w:start w:w="0" w:type="dxa"/>
              <w:end w:w="0" w:type="dxa"/>
            </w:tcMar>
            <w:tcMar>
              <w:start w:w="0" w:type="dxa"/>
              <w:end w:w="0" w:type="dxa"/>
            </w:tcMar>
            <w:tcMar>
              <w:start w:w="0" w:type="dxa"/>
              <w:end w:w="0" w:type="dxa"/>
            </w:tcMar>
          </w:tcPr>
          <w:p>
            <w:pPr>
              <w:autoSpaceDN w:val="0"/>
              <w:autoSpaceDE w:val="0"/>
              <w:widowControl/>
              <w:spacing w:line="240" w:lineRule="exact" w:before="0" w:after="0"/>
              <w:ind w:left="0" w:right="0"/>
            </w:pPr>
          </w:p>
          <w:tbl>
            <w:tblPr>
              <w:tblW w:type="auto" w:w="0"/>
              <w:tblLayout w:type="fixed"/>
              <w:tblLook w:firstColumn="1" w:firstRow="1" w:lastColumn="0" w:lastRow="0" w:noHBand="0" w:noVBand="1" w:val="04A0"/>
              <w:tblInd w:w="41.999999999999886" w:type="dxa"/>
            </w:tblPr>
            <w:tblGrid>
              <w:gridCol w:w="820"/>
            </w:tblGrid>
            <w:tr>
              <w:trPr>
                <w:trHeight w:hRule="exact" w:val="708"/>
              </w:trPr>
              <w:tc>
                <w:tcPr>
                  <w:tcW w:type="dxa" w:w="372"/>
                  <w:tcBorders/>
                  <w:shd w:fill="d0d0cf"/>
                  <w:tcMar>
                    <w:start w:w="0" w:type="dxa"/>
                    <w:end w:w="0" w:type="dxa"/>
                  </w:tcMar>
                  <w:textDirection w:val="btLr"/>
                </w:tcPr>
                <w:p>
                  <w:pPr>
                    <w:autoSpaceDN w:val="0"/>
                    <w:autoSpaceDE w:val="0"/>
                    <w:widowControl/>
                    <w:spacing w:line="198" w:lineRule="exact" w:before="72" w:after="0"/>
                    <w:ind w:left="0" w:right="0" w:firstLine="0"/>
                    <w:jc w:val="center"/>
                  </w:pPr>
                  <w:r>
                    <w:rPr>
                      <w:rFonts w:ascii="NationalHBR" w:hAnsi="NationalHBR" w:eastAsia="NationalHBR"/>
                      <w:b w:val="0"/>
                      <w:i w:val="0"/>
                      <w:color w:val="1D1D1B"/>
                      <w:sz w:val="16"/>
                    </w:rPr>
                    <w:t>% nam giới</w:t>
                  </w:r>
                </w:p>
              </w:tc>
            </w:tr>
          </w:tbl>
          <w:p>
            <w:pPr>
              <w:autoSpaceDN w:val="0"/>
              <w:autoSpaceDE w:val="0"/>
              <w:widowControl/>
              <w:spacing w:line="14" w:lineRule="exact" w:before="0" w:after="0"/>
              <w:ind w:left="0" w:right="0"/>
            </w:pPr>
          </w:p>
        </w:tc>
        <w:tc>
          <w:tcPr>
            <w:tcW w:type="dxa" w:w="372"/>
            <w:tcBorders/>
            <w:tcMar>
              <w:start w:w="0" w:type="dxa"/>
              <w:end w:w="0" w:type="dxa"/>
            </w:tcMar>
          </w:tcPr>
          <w:p>
            <w:pPr>
              <w:autoSpaceDN w:val="0"/>
              <w:autoSpaceDE w:val="0"/>
              <w:widowControl/>
              <w:spacing w:line="198" w:lineRule="exact" w:before="64" w:after="0"/>
              <w:ind w:left="0" w:right="0" w:firstLine="0"/>
              <w:jc w:val="center"/>
            </w:pPr>
            <w:r>
              <w:rPr>
                <w:rFonts w:ascii="NationalHBR" w:hAnsi="NationalHBR" w:eastAsia="NationalHBR"/>
                <w:b w:val="0"/>
                <w:i w:val="0"/>
                <w:color w:val="1D1D1B"/>
                <w:sz w:val="16"/>
              </w:rPr>
              <w:t>17</w:t>
            </w:r>
          </w:p>
        </w:tc>
        <w:tc>
          <w:tcPr>
            <w:tcW w:type="dxa" w:w="414"/>
            <w:tcBorders/>
            <w:tcMar>
              <w:start w:w="0" w:type="dxa"/>
              <w:end w:w="0" w:type="dxa"/>
            </w:tcMar>
          </w:tcPr>
          <w:p>
            <w:pPr>
              <w:autoSpaceDN w:val="0"/>
              <w:autoSpaceDE w:val="0"/>
              <w:widowControl/>
              <w:spacing w:line="200" w:lineRule="exact" w:before="62" w:after="0"/>
              <w:ind w:left="0" w:right="0" w:firstLine="0"/>
              <w:jc w:val="center"/>
            </w:pPr>
            <w:r>
              <w:rPr>
                <w:rFonts w:ascii="NationalHBR" w:hAnsi="NationalHBR" w:eastAsia="NationalHBR"/>
                <w:b w:val="0"/>
                <w:i w:val="0"/>
                <w:color w:val="1D1D1B"/>
                <w:sz w:val="16"/>
              </w:rPr>
              <w:t>16</w:t>
            </w:r>
          </w:p>
        </w:tc>
        <w:tc>
          <w:tcPr>
            <w:tcW w:type="dxa" w:w="683"/>
            <w:vMerge/>
            <w:tcBorders/>
          </w:tcPr>
          <w:p/>
        </w:tc>
        <w:tc>
          <w:tcPr>
            <w:tcW w:type="dxa" w:w="786"/>
            <w:tcBorders/>
            <w:tcMar>
              <w:start w:w="0" w:type="dxa"/>
              <w:end w:w="0" w:type="dxa"/>
            </w:tcMar>
          </w:tcPr>
          <w:p>
            <w:pPr>
              <w:autoSpaceDN w:val="0"/>
              <w:autoSpaceDE w:val="0"/>
              <w:widowControl/>
              <w:spacing w:line="200" w:lineRule="exact" w:before="46" w:after="0"/>
              <w:ind w:left="0" w:right="116" w:firstLine="0"/>
              <w:jc w:val="right"/>
            </w:pPr>
            <w:r>
              <w:rPr>
                <w:rFonts w:ascii="NationalHBR" w:hAnsi="NationalHBR" w:eastAsia="NationalHBR"/>
                <w:b w:val="0"/>
                <w:i w:val="0"/>
                <w:color w:val="1D1D1B"/>
                <w:sz w:val="16"/>
              </w:rPr>
              <w:t>19</w:t>
            </w:r>
          </w:p>
        </w:tc>
        <w:tc>
          <w:tcPr>
            <w:tcW w:type="dxa" w:w="778"/>
            <w:tcBorders/>
            <w:tcMar>
              <w:start w:w="0" w:type="dxa"/>
              <w:end w:w="0" w:type="dxa"/>
            </w:tcMar>
          </w:tcPr>
          <w:p/>
        </w:tc>
        <w:tc>
          <w:tcPr>
            <w:tcW w:type="dxa" w:w="520"/>
            <w:tcBorders/>
            <w:tcMar>
              <w:start w:w="0" w:type="dxa"/>
              <w:end w:w="0" w:type="dxa"/>
            </w:tcMar>
          </w:tcPr>
          <w:p/>
        </w:tc>
      </w:tr>
      <w:tr>
        <w:trPr>
          <w:trHeight w:hRule="exact" w:val="222"/>
        </w:trPr>
        <w:tc>
          <w:tcPr>
            <w:tcW w:type="dxa" w:w="683"/>
            <w:vMerge/>
            <w:tcBorders/>
          </w:tcPr>
          <w:p/>
        </w:tc>
        <w:tc>
          <w:tcPr>
            <w:tcW w:type="dxa" w:w="683"/>
            <w:vMerge/>
            <w:tcBorders/>
          </w:tcPr>
          <w:p/>
        </w:tc>
        <w:tc>
          <w:tcPr>
            <w:tcW w:type="dxa" w:w="372"/>
            <w:tcBorders/>
            <w:tcMar>
              <w:start w:w="0" w:type="dxa"/>
              <w:end w:w="0" w:type="dxa"/>
            </w:tcMar>
          </w:tcPr>
          <w:p/>
        </w:tc>
        <w:tc>
          <w:tcPr>
            <w:tcW w:type="dxa" w:w="414"/>
            <w:tcBorders/>
            <w:tcMar>
              <w:start w:w="0" w:type="dxa"/>
              <w:end w:w="0" w:type="dxa"/>
            </w:tcMar>
          </w:tcPr>
          <w:p/>
        </w:tc>
        <w:tc>
          <w:tcPr>
            <w:tcW w:type="dxa" w:w="1600"/>
            <w:vMerge w:val="restart"/>
            <w:tcBorders/>
            <w:tcMar>
              <w:start w:w="0" w:type="dxa"/>
              <w:end w:w="0" w:type="dxa"/>
            </w:tcMar>
            <w:tcMar>
              <w:start w:w="0" w:type="dxa"/>
              <w:end w:w="0" w:type="dxa"/>
            </w:tcMar>
          </w:tcPr>
          <w:p>
            <w:pPr>
              <w:autoSpaceDN w:val="0"/>
              <w:autoSpaceDE w:val="0"/>
              <w:widowControl/>
              <w:spacing w:line="198" w:lineRule="exact" w:before="8" w:after="0"/>
              <w:ind w:left="0" w:right="942" w:firstLine="0"/>
              <w:jc w:val="right"/>
            </w:pPr>
            <w:r>
              <w:rPr>
                <w:rFonts w:ascii="NationalHBR" w:hAnsi="NationalHBR" w:eastAsia="NationalHBR"/>
                <w:b w:val="0"/>
                <w:i w:val="0"/>
                <w:color w:val="000000"/>
                <w:sz w:val="16"/>
              </w:rPr>
              <w:t>13</w:t>
            </w:r>
          </w:p>
        </w:tc>
        <w:tc>
          <w:tcPr>
            <w:tcW w:type="dxa" w:w="786"/>
            <w:tcBorders/>
            <w:tcMar>
              <w:start w:w="0" w:type="dxa"/>
              <w:end w:w="0" w:type="dxa"/>
            </w:tcMar>
          </w:tcPr>
          <w:p>
            <w:pPr>
              <w:autoSpaceDN w:val="0"/>
              <w:autoSpaceDE w:val="0"/>
              <w:widowControl/>
              <w:spacing w:line="198" w:lineRule="exact" w:before="8" w:after="0"/>
              <w:ind w:left="120" w:right="0" w:firstLine="0"/>
              <w:jc w:val="left"/>
            </w:pPr>
            <w:r>
              <w:rPr>
                <w:rFonts w:ascii="NationalHBR" w:hAnsi="NationalHBR" w:eastAsia="NationalHBR"/>
                <w:b w:val="0"/>
                <w:i w:val="0"/>
                <w:color w:val="1D1D1B"/>
                <w:sz w:val="16"/>
              </w:rPr>
              <w:t>13</w:t>
            </w:r>
          </w:p>
        </w:tc>
        <w:tc>
          <w:tcPr>
            <w:tcW w:type="dxa" w:w="778"/>
            <w:tcBorders/>
            <w:tcMar>
              <w:start w:w="0" w:type="dxa"/>
              <w:end w:w="0" w:type="dxa"/>
            </w:tcMar>
          </w:tcPr>
          <w:p/>
        </w:tc>
        <w:tc>
          <w:tcPr>
            <w:tcW w:type="dxa" w:w="520"/>
            <w:tcBorders/>
            <w:tcMar>
              <w:start w:w="0" w:type="dxa"/>
              <w:end w:w="0" w:type="dxa"/>
            </w:tcMar>
          </w:tcPr>
          <w:p>
            <w:pPr>
              <w:autoSpaceDN w:val="0"/>
              <w:autoSpaceDE w:val="0"/>
              <w:widowControl/>
              <w:spacing w:line="198" w:lineRule="exact" w:before="24" w:after="0"/>
              <w:ind w:left="0" w:right="0" w:firstLine="0"/>
              <w:jc w:val="center"/>
            </w:pPr>
            <w:r>
              <w:rPr>
                <w:rFonts w:ascii="NationalHBR" w:hAnsi="NationalHBR" w:eastAsia="NationalHBR"/>
                <w:b w:val="0"/>
                <w:i w:val="0"/>
                <w:color w:val="1D1D1B"/>
                <w:sz w:val="16"/>
              </w:rPr>
              <w:t>10</w:t>
            </w:r>
          </w:p>
        </w:tc>
      </w:tr>
      <w:tr>
        <w:trPr>
          <w:trHeight w:hRule="exact" w:val="484"/>
        </w:trPr>
        <w:tc>
          <w:tcPr>
            <w:tcW w:type="dxa" w:w="683"/>
            <w:vMerge/>
            <w:tcBorders/>
          </w:tcPr>
          <w:p/>
        </w:tc>
        <w:tc>
          <w:tcPr>
            <w:tcW w:type="dxa" w:w="683"/>
            <w:vMerge/>
            <w:tcBorders/>
          </w:tcPr>
          <w:p/>
        </w:tc>
        <w:tc>
          <w:tcPr>
            <w:tcW w:type="dxa" w:w="786"/>
            <w:gridSpan w:val="2"/>
            <w:tcBorders/>
            <w:tcMar>
              <w:start w:w="0" w:type="dxa"/>
              <w:end w:w="0" w:type="dxa"/>
            </w:tcMar>
            <w:tcMar>
              <w:start w:w="0" w:type="dxa"/>
              <w:end w:w="0" w:type="dxa"/>
            </w:tcMar>
          </w:tcPr>
          <w:p/>
        </w:tc>
        <w:tc>
          <w:tcPr>
            <w:tcW w:type="dxa" w:w="683"/>
            <w:vMerge/>
            <w:tcBorders/>
          </w:tcPr>
          <w:p/>
        </w:tc>
        <w:tc>
          <w:tcPr>
            <w:tcW w:type="dxa" w:w="786"/>
            <w:tcBorders/>
            <w:tcMar>
              <w:start w:w="0" w:type="dxa"/>
              <w:end w:w="0" w:type="dxa"/>
            </w:tcMar>
          </w:tcPr>
          <w:p/>
        </w:tc>
        <w:tc>
          <w:tcPr>
            <w:tcW w:type="dxa" w:w="778"/>
            <w:tcBorders/>
            <w:tcMar>
              <w:start w:w="0" w:type="dxa"/>
              <w:end w:w="0" w:type="dxa"/>
            </w:tcMar>
          </w:tcPr>
          <w:p>
            <w:pPr>
              <w:autoSpaceDN w:val="0"/>
              <w:autoSpaceDE w:val="0"/>
              <w:widowControl/>
              <w:spacing w:line="198" w:lineRule="exact" w:before="0" w:after="0"/>
              <w:ind w:left="0" w:right="146" w:firstLine="0"/>
              <w:jc w:val="right"/>
            </w:pPr>
            <w:r>
              <w:rPr>
                <w:rFonts w:ascii="NationalHBR" w:hAnsi="NationalHBR" w:eastAsia="NationalHBR"/>
                <w:b w:val="0"/>
                <w:i w:val="0"/>
                <w:color w:val="1D1D1B"/>
                <w:sz w:val="16"/>
              </w:rPr>
              <w:t>8</w:t>
            </w:r>
          </w:p>
        </w:tc>
        <w:tc>
          <w:tcPr>
            <w:tcW w:type="dxa" w:w="520"/>
            <w:tcBorders/>
            <w:tcMar>
              <w:start w:w="0" w:type="dxa"/>
              <w:end w:w="0" w:type="dxa"/>
            </w:tcMar>
          </w:tcPr>
          <w:p/>
        </w:tc>
      </w:tr>
      <w:tr>
        <w:trPr>
          <w:trHeight w:hRule="exact" w:val="184"/>
        </w:trPr>
        <w:tc>
          <w:tcPr>
            <w:tcW w:type="dxa" w:w="1298"/>
            <w:gridSpan w:val="2"/>
            <w:tcBorders/>
            <w:tcMar>
              <w:start w:w="0" w:type="dxa"/>
              <w:end w:w="0" w:type="dxa"/>
            </w:tcMar>
            <w:tcMar>
              <w:start w:w="0" w:type="dxa"/>
              <w:end w:w="0" w:type="dxa"/>
            </w:tcMar>
          </w:tcPr>
          <w:p>
            <w:pPr>
              <w:autoSpaceDN w:val="0"/>
              <w:autoSpaceDE w:val="0"/>
              <w:widowControl/>
              <w:spacing w:line="172" w:lineRule="exact" w:before="12" w:after="0"/>
              <w:ind w:left="106" w:right="0" w:firstLine="0"/>
              <w:jc w:val="left"/>
            </w:pPr>
            <w:r>
              <w:rPr>
                <w:rFonts w:ascii="NationalHBR" w:hAnsi="NationalHBR" w:eastAsia="NationalHBR"/>
                <w:b w:val="0"/>
                <w:i w:val="0"/>
                <w:color w:val="000000"/>
                <w:sz w:val="14"/>
              </w:rPr>
              <w:t>Cảm xúc</w:t>
            </w:r>
          </w:p>
        </w:tc>
        <w:tc>
          <w:tcPr>
            <w:tcW w:type="dxa" w:w="786"/>
            <w:gridSpan w:val="2"/>
            <w:tcBorders/>
            <w:tcMar>
              <w:start w:w="0" w:type="dxa"/>
              <w:end w:w="0" w:type="dxa"/>
            </w:tcMar>
            <w:tcMar>
              <w:start w:w="0" w:type="dxa"/>
              <w:end w:w="0" w:type="dxa"/>
            </w:tcMar>
          </w:tcPr>
          <w:p>
            <w:pPr>
              <w:autoSpaceDN w:val="0"/>
              <w:autoSpaceDE w:val="0"/>
              <w:widowControl/>
              <w:spacing w:line="172" w:lineRule="exact" w:before="12" w:after="0"/>
              <w:ind w:left="0" w:right="0" w:firstLine="0"/>
              <w:jc w:val="left"/>
            </w:pPr>
            <w:r>
              <w:rPr>
                <w:rFonts w:ascii="NationalHBR" w:hAnsi="NationalHBR" w:eastAsia="NationalHBR"/>
                <w:b w:val="0"/>
                <w:i w:val="0"/>
                <w:color w:val="1D1D1B"/>
                <w:sz w:val="14"/>
              </w:rPr>
              <w:t>Chấp nhận</w:t>
            </w:r>
          </w:p>
        </w:tc>
        <w:tc>
          <w:tcPr>
            <w:tcW w:type="dxa" w:w="1600"/>
            <w:tcBorders/>
            <w:tcMar>
              <w:start w:w="0" w:type="dxa"/>
              <w:end w:w="0" w:type="dxa"/>
            </w:tcMar>
          </w:tcPr>
          <w:p>
            <w:pPr>
              <w:autoSpaceDN w:val="0"/>
              <w:autoSpaceDE w:val="0"/>
              <w:widowControl/>
              <w:spacing w:line="172" w:lineRule="exact" w:before="12" w:after="0"/>
              <w:ind w:left="0" w:right="0" w:firstLine="0"/>
              <w:jc w:val="center"/>
            </w:pPr>
            <w:r>
              <w:rPr>
                <w:rFonts w:ascii="NationalHBR" w:hAnsi="NationalHBR" w:eastAsia="NationalHBR"/>
                <w:b w:val="0"/>
                <w:i w:val="0"/>
                <w:color w:val="000000"/>
                <w:sz w:val="14"/>
              </w:rPr>
              <w:t>Giúp đỡ thiết thực</w:t>
            </w:r>
          </w:p>
        </w:tc>
        <w:tc>
          <w:tcPr>
            <w:tcW w:type="dxa" w:w="786"/>
            <w:tcBorders/>
            <w:tcMar>
              <w:start w:w="0" w:type="dxa"/>
              <w:end w:w="0" w:type="dxa"/>
            </w:tcMar>
          </w:tcPr>
          <w:p>
            <w:pPr>
              <w:autoSpaceDN w:val="0"/>
              <w:autoSpaceDE w:val="0"/>
              <w:widowControl/>
              <w:spacing w:line="172" w:lineRule="exact" w:before="12" w:after="0"/>
              <w:ind w:left="0" w:right="0" w:firstLine="0"/>
              <w:jc w:val="left"/>
            </w:pPr>
            <w:r>
              <w:rPr>
                <w:rFonts w:ascii="NationalHBR" w:hAnsi="NationalHBR" w:eastAsia="NationalHBR"/>
                <w:b w:val="0"/>
                <w:i w:val="0"/>
                <w:color w:val="1D1D1B"/>
                <w:sz w:val="14"/>
              </w:rPr>
              <w:t>Sự nghiệp hoặc</w:t>
            </w:r>
          </w:p>
        </w:tc>
        <w:tc>
          <w:tcPr>
            <w:tcW w:type="dxa" w:w="1298"/>
            <w:gridSpan w:val="2"/>
            <w:tcBorders/>
            <w:tcMar>
              <w:start w:w="0" w:type="dxa"/>
              <w:end w:w="0" w:type="dxa"/>
            </w:tcMar>
            <w:tcMar>
              <w:start w:w="0" w:type="dxa"/>
              <w:end w:w="0" w:type="dxa"/>
            </w:tcMar>
          </w:tcPr>
          <w:p>
            <w:pPr>
              <w:autoSpaceDN w:val="0"/>
              <w:autoSpaceDE w:val="0"/>
              <w:widowControl/>
              <w:spacing w:line="172" w:lineRule="exact" w:before="12" w:after="0"/>
              <w:ind w:left="0" w:right="244" w:firstLine="0"/>
              <w:jc w:val="right"/>
            </w:pPr>
            <w:r>
              <w:rPr>
                <w:rFonts w:ascii="NationalHBR" w:hAnsi="NationalHBR" w:eastAsia="NationalHBR"/>
                <w:b w:val="0"/>
                <w:i w:val="0"/>
                <w:color w:val="1D1D1B"/>
                <w:sz w:val="14"/>
              </w:rPr>
              <w:t>Sẵn lòng</w:t>
            </w:r>
          </w:p>
        </w:tc>
      </w:tr>
      <w:tr>
        <w:trPr>
          <w:trHeight w:hRule="exact" w:val="160"/>
        </w:trPr>
        <w:tc>
          <w:tcPr>
            <w:tcW w:type="dxa" w:w="1298"/>
            <w:gridSpan w:val="2"/>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106" w:right="0" w:firstLine="0"/>
              <w:jc w:val="left"/>
            </w:pPr>
            <w:r>
              <w:rPr>
                <w:rFonts w:ascii="NationalHBR" w:hAnsi="NationalHBR" w:eastAsia="NationalHBR"/>
                <w:b w:val="0"/>
                <w:i w:val="0"/>
                <w:color w:val="000000"/>
                <w:sz w:val="14"/>
              </w:rPr>
              <w:t>Hỗ trợ</w:t>
            </w:r>
          </w:p>
        </w:tc>
        <w:tc>
          <w:tcPr>
            <w:tcW w:type="dxa" w:w="786"/>
            <w:gridSpan w:val="2"/>
            <w:tcBorders/>
            <w:tcMar>
              <w:start w:w="0" w:type="dxa"/>
              <w:end w:w="0" w:type="dxa"/>
            </w:tcMar>
            <w:tcMar>
              <w:start w:w="0" w:type="dxa"/>
              <w:end w:w="0" w:type="dxa"/>
            </w:tcMar>
          </w:tcPr>
          <w:p>
            <w:pPr>
              <w:autoSpaceDN w:val="0"/>
              <w:autoSpaceDE w:val="0"/>
              <w:widowControl/>
              <w:spacing w:line="172" w:lineRule="exact" w:before="0" w:after="0"/>
              <w:ind w:left="0" w:right="0" w:firstLine="0"/>
              <w:jc w:val="left"/>
            </w:pPr>
            <w:r>
              <w:rPr>
                <w:rFonts w:ascii="NationalHBR" w:hAnsi="NationalHBR" w:eastAsia="NationalHBR"/>
                <w:b w:val="0"/>
                <w:i w:val="0"/>
                <w:color w:val="1D1D1B"/>
                <w:sz w:val="14"/>
              </w:rPr>
              <w:t>sự nghiệp</w:t>
            </w:r>
          </w:p>
        </w:tc>
        <w:tc>
          <w:tcPr>
            <w:tcW w:type="dxa" w:w="1600"/>
            <w:tcBorders/>
            <w:tcMar>
              <w:start w:w="0" w:type="dxa"/>
              <w:end w:w="0" w:type="dxa"/>
            </w:tcMar>
          </w:tcPr>
          <w:p>
            <w:pPr>
              <w:autoSpaceDN w:val="0"/>
              <w:autoSpaceDE w:val="0"/>
              <w:widowControl/>
              <w:spacing w:line="172" w:lineRule="exact" w:before="0" w:after="0"/>
              <w:ind w:left="388" w:right="0" w:firstLine="0"/>
              <w:jc w:val="left"/>
            </w:pPr>
            <w:r>
              <w:rPr>
                <w:rFonts w:ascii="NationalHBR" w:hAnsi="NationalHBR" w:eastAsia="NationalHBR"/>
                <w:b w:val="0"/>
                <w:i w:val="0"/>
                <w:color w:val="000000"/>
                <w:sz w:val="14"/>
              </w:rPr>
              <w:t>(với việc</w:t>
            </w:r>
          </w:p>
        </w:tc>
        <w:tc>
          <w:tcPr>
            <w:tcW w:type="dxa" w:w="786"/>
            <w:tcBorders/>
            <w:tcMar>
              <w:start w:w="0" w:type="dxa"/>
              <w:end w:w="0" w:type="dxa"/>
            </w:tcMar>
          </w:tcPr>
          <w:p>
            <w:pPr>
              <w:autoSpaceDN w:val="0"/>
              <w:autoSpaceDE w:val="0"/>
              <w:widowControl/>
              <w:spacing w:line="172" w:lineRule="exact" w:before="0" w:after="0"/>
              <w:ind w:left="0" w:right="0" w:firstLine="0"/>
              <w:jc w:val="left"/>
            </w:pPr>
            <w:r>
              <w:rPr>
                <w:rFonts w:ascii="NationalHBR" w:hAnsi="NationalHBR" w:eastAsia="NationalHBR"/>
                <w:b w:val="0"/>
                <w:i w:val="0"/>
                <w:color w:val="1D1D1B"/>
                <w:sz w:val="14"/>
              </w:rPr>
              <w:t>kinh doanh</w:t>
            </w:r>
          </w:p>
        </w:tc>
        <w:tc>
          <w:tcPr>
            <w:tcW w:type="dxa" w:w="1298"/>
            <w:gridSpan w:val="2"/>
            <w:vMerge w:val="restart"/>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0" w:right="274" w:firstLine="0"/>
              <w:jc w:val="right"/>
            </w:pPr>
            <w:r>
              <w:rPr>
                <w:rFonts w:ascii="NationalHBR" w:hAnsi="NationalHBR" w:eastAsia="NationalHBR"/>
                <w:b w:val="0"/>
                <w:i w:val="0"/>
                <w:color w:val="1D1D1B"/>
                <w:sz w:val="14"/>
              </w:rPr>
              <w:t>để di chuyển</w:t>
            </w:r>
          </w:p>
        </w:tc>
      </w:tr>
      <w:tr>
        <w:trPr>
          <w:trHeight w:hRule="exact" w:val="160"/>
        </w:trPr>
        <w:tc>
          <w:tcPr>
            <w:tcW w:type="dxa" w:w="1366"/>
            <w:gridSpan w:val="2"/>
            <w:vMerge/>
            <w:tcBorders>
              <w:bottom w:sz="2.4000000953674316" w:val="single" w:color="#1C1C1B"/>
            </w:tcBorders>
          </w:tcPr>
          <w:p/>
        </w:tc>
        <w:tc>
          <w:tcPr>
            <w:tcW w:type="dxa" w:w="786"/>
            <w:gridSpan w:val="2"/>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0" w:right="0" w:firstLine="0"/>
              <w:jc w:val="left"/>
            </w:pPr>
            <w:r>
              <w:rPr>
                <w:rFonts w:ascii="NationalHBR" w:hAnsi="NationalHBR" w:eastAsia="NationalHBR"/>
                <w:b w:val="0"/>
                <w:i w:val="0"/>
                <w:color w:val="1D1D1B"/>
                <w:sz w:val="14"/>
              </w:rPr>
              <w:t>đòi hỏi</w:t>
            </w:r>
          </w:p>
        </w:tc>
        <w:tc>
          <w:tcPr>
            <w:tcW w:type="dxa" w:w="1600"/>
            <w:tcBorders/>
            <w:tcMar>
              <w:start w:w="0" w:type="dxa"/>
              <w:end w:w="0" w:type="dxa"/>
            </w:tcMar>
          </w:tcPr>
          <w:p>
            <w:pPr>
              <w:autoSpaceDN w:val="0"/>
              <w:autoSpaceDE w:val="0"/>
              <w:widowControl/>
              <w:spacing w:line="172" w:lineRule="exact" w:before="0" w:after="0"/>
              <w:ind w:left="388" w:right="0" w:firstLine="0"/>
              <w:jc w:val="left"/>
            </w:pPr>
            <w:r>
              <w:rPr>
                <w:rFonts w:ascii="NationalHBR" w:hAnsi="NationalHBR" w:eastAsia="NationalHBR"/>
                <w:b w:val="0"/>
                <w:i w:val="0"/>
                <w:color w:val="000000"/>
                <w:sz w:val="14"/>
              </w:rPr>
              <w:t>nuôi dạy con,</w:t>
            </w:r>
          </w:p>
        </w:tc>
        <w:tc>
          <w:tcPr>
            <w:tcW w:type="dxa" w:w="786"/>
            <w:vMerge w:val="restart"/>
            <w:tcBorders>
              <w:bottom w:sz="2.4000000953674316" w:val="single" w:color="#1C1C1B"/>
            </w:tcBorders>
            <w:tcMar>
              <w:start w:w="0" w:type="dxa"/>
              <w:end w:w="0" w:type="dxa"/>
            </w:tcMar>
            <w:tcMar>
              <w:start w:w="0" w:type="dxa"/>
              <w:end w:w="0" w:type="dxa"/>
            </w:tcMar>
            <w:tcMar>
              <w:start w:w="0" w:type="dxa"/>
              <w:end w:w="0" w:type="dxa"/>
            </w:tcMar>
          </w:tcPr>
          <w:p>
            <w:pPr>
              <w:autoSpaceDN w:val="0"/>
              <w:autoSpaceDE w:val="0"/>
              <w:widowControl/>
              <w:spacing w:line="172" w:lineRule="exact" w:before="0" w:after="0"/>
              <w:ind w:left="0" w:right="0" w:firstLine="0"/>
              <w:jc w:val="left"/>
            </w:pPr>
            <w:r>
              <w:rPr>
                <w:rFonts w:ascii="NationalHBR" w:hAnsi="NationalHBR" w:eastAsia="NationalHBR"/>
                <w:b w:val="0"/>
                <w:i w:val="0"/>
                <w:color w:val="1D1D1B"/>
                <w:sz w:val="14"/>
              </w:rPr>
              <w:t>lời khuyên</w:t>
            </w:r>
          </w:p>
        </w:tc>
        <w:tc>
          <w:tcPr>
            <w:tcW w:type="dxa" w:w="1366"/>
            <w:gridSpan w:val="2"/>
            <w:vMerge/>
            <w:tcBorders/>
          </w:tcPr>
          <w:p/>
        </w:tc>
      </w:tr>
      <w:tr>
        <w:trPr>
          <w:trHeight w:hRule="exact" w:val="160"/>
        </w:trPr>
        <w:tc>
          <w:tcPr>
            <w:tcW w:type="dxa" w:w="1366"/>
            <w:gridSpan w:val="2"/>
            <w:vMerge/>
            <w:tcBorders>
              <w:bottom w:sz="2.4000000953674316" w:val="single" w:color="#1C1C1B"/>
            </w:tcBorders>
          </w:tcPr>
          <w:p/>
        </w:tc>
        <w:tc>
          <w:tcPr>
            <w:tcW w:type="dxa" w:w="1366"/>
            <w:gridSpan w:val="2"/>
            <w:vMerge/>
            <w:tcBorders>
              <w:bottom w:sz="2.4000000953674316" w:val="single" w:color="#1C1C1B"/>
            </w:tcBorders>
          </w:tcPr>
          <w:p/>
        </w:tc>
        <w:tc>
          <w:tcPr>
            <w:tcW w:type="dxa" w:w="1600"/>
            <w:tcBorders/>
            <w:tcMar>
              <w:start w:w="0" w:type="dxa"/>
              <w:end w:w="0" w:type="dxa"/>
            </w:tcMar>
          </w:tcPr>
          <w:p>
            <w:pPr>
              <w:autoSpaceDN w:val="0"/>
              <w:autoSpaceDE w:val="0"/>
              <w:widowControl/>
              <w:spacing w:line="172" w:lineRule="exact" w:before="0" w:after="0"/>
              <w:ind w:left="0" w:right="0" w:firstLine="0"/>
              <w:jc w:val="center"/>
            </w:pPr>
            <w:r>
              <w:rPr>
                <w:rFonts w:ascii="NationalHBR" w:hAnsi="NationalHBR" w:eastAsia="NationalHBR"/>
                <w:b w:val="0"/>
                <w:i w:val="0"/>
                <w:color w:val="000000"/>
                <w:sz w:val="14"/>
              </w:rPr>
              <w:t>việc nhà,</w:t>
            </w:r>
          </w:p>
        </w:tc>
        <w:tc>
          <w:tcPr>
            <w:tcW w:type="dxa" w:w="683"/>
            <w:vMerge/>
            <w:tcBorders>
              <w:bottom w:sz="2.4000000953674316" w:val="single" w:color="#1C1C1B"/>
            </w:tcBorders>
          </w:tcPr>
          <w:p/>
        </w:tc>
        <w:tc>
          <w:tcPr>
            <w:tcW w:type="dxa" w:w="1366"/>
            <w:gridSpan w:val="2"/>
            <w:vMerge/>
            <w:tcBorders/>
          </w:tcPr>
          <w:p/>
        </w:tc>
      </w:tr>
      <w:tr>
        <w:trPr>
          <w:trHeight w:hRule="exact" w:val="300"/>
        </w:trPr>
        <w:tc>
          <w:tcPr>
            <w:tcW w:type="dxa" w:w="1366"/>
            <w:gridSpan w:val="2"/>
            <w:vMerge/>
            <w:tcBorders>
              <w:bottom w:sz="2.4000000953674316" w:val="single" w:color="#1C1C1B"/>
            </w:tcBorders>
          </w:tcPr>
          <w:p/>
        </w:tc>
        <w:tc>
          <w:tcPr>
            <w:tcW w:type="dxa" w:w="1366"/>
            <w:gridSpan w:val="2"/>
            <w:vMerge/>
            <w:tcBorders>
              <w:bottom w:sz="2.4000000953674316" w:val="single" w:color="#1C1C1B"/>
            </w:tcBorders>
          </w:tcPr>
          <w:p/>
        </w:tc>
        <w:tc>
          <w:tcPr>
            <w:tcW w:type="dxa" w:w="1600"/>
            <w:tcBorders>
              <w:bottom w:sz="2.4000000953674316" w:val="single" w:color="#1C1C1B"/>
            </w:tcBorders>
            <w:tcMar>
              <w:start w:w="0" w:type="dxa"/>
              <w:end w:w="0" w:type="dxa"/>
            </w:tcMar>
          </w:tcPr>
          <w:p>
            <w:pPr>
              <w:autoSpaceDN w:val="0"/>
              <w:autoSpaceDE w:val="0"/>
              <w:widowControl/>
              <w:spacing w:line="172" w:lineRule="exact" w:before="0" w:after="0"/>
              <w:ind w:left="388" w:right="0" w:firstLine="0"/>
              <w:jc w:val="left"/>
            </w:pPr>
            <w:r>
              <w:rPr>
                <w:rFonts w:ascii="NationalHBR" w:hAnsi="NationalHBR" w:eastAsia="NationalHBR"/>
                <w:b w:val="0"/>
                <w:i w:val="0"/>
                <w:color w:val="000000"/>
                <w:sz w:val="14"/>
              </w:rPr>
              <w:t>và những thứ tương tự)</w:t>
            </w:r>
          </w:p>
        </w:tc>
        <w:tc>
          <w:tcPr>
            <w:tcW w:type="dxa" w:w="683"/>
            <w:vMerge/>
            <w:tcBorders>
              <w:bottom w:sz="2.4000000953674316" w:val="single" w:color="#1C1C1B"/>
            </w:tcBorders>
          </w:tcPr>
          <w:p/>
        </w:tc>
        <w:tc>
          <w:tcPr>
            <w:tcW w:type="dxa" w:w="1366"/>
            <w:gridSpan w:val="2"/>
            <w:vMerge/>
            <w:tcBorders/>
          </w:tcPr>
          <w:p/>
        </w:tc>
      </w:tr>
    </w:tbl>
    <w:p>
      <w:pPr>
        <w:autoSpaceDN w:val="0"/>
        <w:tabs>
          <w:tab w:pos="1320" w:val="left"/>
        </w:tabs>
        <w:autoSpaceDE w:val="0"/>
        <w:widowControl/>
        <w:spacing w:line="260" w:lineRule="exact" w:before="464" w:after="0"/>
        <w:ind w:left="1080" w:right="0" w:firstLine="0"/>
        <w:jc w:val="left"/>
      </w:pPr>
      <w:r>
        <w:rPr>
          <w:rFonts w:ascii="GuardianTextEgypHBR" w:hAnsi="GuardianTextEgypHBR" w:eastAsia="GuardianTextEgypHBR"/>
          <w:b w:val="0"/>
          <w:i w:val="0"/>
          <w:color w:val="1D1D1B"/>
          <w:sz w:val="18"/>
        </w:rPr>
        <w:t>việc lắng nghe một cách sâu sắc trở nên rất khó khăn. Đối với những cuộc trò chuyện quan trọng nhất, tôi thấy một xu hướng thực sự quay trở lại gặp mặt trực tiếp. Khi bạn đang đánh giá những thương vụ trị giá hàng tỷ đô la . . . bạn phải xây dựng một cây cầu kết nối với mọi người.” Khi nói đến công nghệ trong gia đình, hơn một phần ba số giám đốc điều hành được khảo sát coi nó như một kẻ xâm nhập, và khoảng một phần tư coi nó như một người giải phóng. (Phần còn lại trung lập hoặc có cảm xúc lẫn lộn.) Một số người trong số họ bực bội với sự xâm phạm của điện thoại thông minh vào thời gian gia đình: “Khi điện thoại của bạn rung lên,” một người buồn bã nhận xét, thật khó để “giữ mắt bạn trên sân bóng đó.” Những người khác đánh giá cao sự linh hoạt mà công nghệ mang lại cho họ: “Tôi có thể sẽ rời khỏi đây khoảng 4 giờ chiều để quản lý bọn trẻ,” một người tham gia nói, “nhưng tôi sẽ quay lại và kết nối với mạng lưới và email của mình trước 8 giờ tối.” Một người tham gia khác báo cáo, “Đôi khi con tôi phàn nàn về việc tôi dùng BlackBerry tại bàn ăn tối, nhưng tôi nói với chúng rằng BlackBerry của tôi chính là thứ cho phép tôi ở nhà với chúng.” Cả hai phe—những người ghét việc bị kết nối và những người yêu thích nó—đều thừa nhận rằng các giám đốc điều hành phải học cách quản lý công nghệ truyền thông một cách khôn ngoan. Nhìn chung, họ coi nó như một người hầu tốt.</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br/>
      </w:r>
      <w:r>
        <w:tab/>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br/>
      </w:r>
      <w:r>
        <w:tab/>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p>
    <w:p>
      <w:pPr>
        <w:autoSpaceDN w:val="0"/>
        <w:autoSpaceDE w:val="0"/>
        <w:widowControl/>
        <w:spacing w:line="250" w:lineRule="exact" w:before="578" w:after="0"/>
        <w:ind w:left="0" w:right="64" w:firstLine="0"/>
        <w:jc w:val="right"/>
      </w:pPr>
      <w:r>
        <w:rPr>
          <w:rFonts w:ascii="NationalHBR" w:hAnsi="NationalHBR" w:eastAsia="NationalHBR"/>
          <w:b/>
          <w:i w:val="0"/>
          <w:color w:val="1D1D1B"/>
          <w:sz w:val="20"/>
        </w:rPr>
        <w:t>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nhưng là một người chủ tồi. Lời khuyên của họ trong lĩnh vực này khá nhất</w:t>
      </w:r>
      <w:r>
        <w:rPr>
          <w:rFonts w:ascii="GuardianTextEgypHBR" w:hAnsi="GuardianTextEgypHBR" w:eastAsia="GuardianTextEgypHBR"/>
          <w:b w:val="0"/>
          <w:i w:val="0"/>
          <w:color w:val="1D1D1B"/>
          <w:sz w:val="18"/>
        </w:rPr>
        <w:t xml:space="preserve"> quán: Hãy sẵn sàng nhưng đừng</w:t>
      </w:r>
      <w:r>
        <w:rPr>
          <w:rFonts w:ascii="GuardianTextEgypHBR" w:hAnsi="GuardianTextEgypHBR" w:eastAsia="GuardianTextEgypHBR"/>
          <w:b w:val="0"/>
          <w:i/>
          <w:color w:val="1D1D1B"/>
          <w:sz w:val="18"/>
        </w:rPr>
        <w:t> </w:t>
      </w:r>
      <w:r>
        <w:rPr>
          <w:rFonts w:ascii="GuardianTextEgypHBR" w:hAnsi="GuardianTextEgypHBR" w:eastAsia="GuardianTextEgypHBR"/>
          <w:b w:val="0"/>
          <w:i w:val="0"/>
          <w:color w:val="1D1D1B"/>
          <w:sz w:val="18"/>
        </w:rPr>
        <w:t xml:space="preserve">quá sẵn sàng với đội của bạn; thành thật</w:t>
      </w:r>
      <w:r>
        <w:rPr>
          <w:rFonts w:ascii="GuardianTextEgypHBR" w:hAnsi="GuardianTextEgypHBR" w:eastAsia="GuardianTextEgypHBR"/>
          <w:b w:val="0"/>
          <w:i w:val="0"/>
          <w:color w:val="1D1D1B"/>
          <w:sz w:val="18"/>
        </w:rPr>
        <w:t xml:space="preserve"> với bản thân về khả năng đa nhiệm của bạn; xây dựng mối quan hệ và niềm</w:t>
      </w:r>
      <w:r>
        <w:rPr>
          <w:rFonts w:ascii="GuardianTextEgypHBR" w:hAnsi="GuardianTextEgypHBR" w:eastAsia="GuardianTextEgypHBR"/>
          <w:b w:val="0"/>
          <w:i w:val="0"/>
          <w:color w:val="1D1D1B"/>
          <w:sz w:val="18"/>
        </w:rPr>
        <w:t> tin qua việc gặp mặt trực tiếp; và kiểm soát hộp thư đến của bạn.</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Xây dựng mạng lưới hỗ trợ</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Trên mọi lĩnh vực, các giám đốc cấp cao nhấn mạnh rằng việc quản lý</w:t>
      </w:r>
      <w:r>
        <w:rPr>
          <w:rFonts w:ascii="GuardianTextEgypHBR" w:hAnsi="GuardianTextEgypHBR" w:eastAsia="GuardianTextEgypHBR"/>
          <w:b w:val="0"/>
          <w:i w:val="0"/>
          <w:color w:val="1D1D1B"/>
          <w:sz w:val="18"/>
        </w:rPr>
        <w:t xml:space="preserve"> cuộc sống gia đình và nghề nghiệp đòi hỏi một mạng lưới hỗ trợ hậu trường vững</w:t>
      </w:r>
      <w:r>
        <w:rPr>
          <w:rFonts w:ascii="GuardianTextEgypHBR" w:hAnsi="GuardianTextEgypHBR" w:eastAsia="GuardianTextEgypHBR"/>
          <w:b w:val="0"/>
          <w:i w:val="0"/>
          <w:color w:val="1D1D1B"/>
          <w:sz w:val="18"/>
        </w:rPr>
        <w:t xml:space="preserve"> chắc. Nếu không có người chăm sóc chính ở nhà, họ coi việc thuê người</w:t>
      </w:r>
      <w:r>
        <w:rPr>
          <w:rFonts w:ascii="GuardianTextEgypHBR" w:hAnsi="GuardianTextEgypHBR" w:eastAsia="GuardianTextEgypHBR"/>
          <w:b w:val="0"/>
          <w:i w:val="0"/>
          <w:color w:val="1D1D1B"/>
          <w:sz w:val="18"/>
        </w:rPr>
        <w:t xml:space="preserve"> giúp việc hoặc nhờ sự hỗ trợ từ gia đình lớn là điều cần thiết. Phụ</w:t>
      </w:r>
      <w:r>
        <w:rPr>
          <w:rFonts w:ascii="GuardianTextEgypHBR" w:hAnsi="GuardianTextEgypHBR" w:eastAsia="GuardianTextEgypHBR"/>
          <w:b w:val="0"/>
          <w:i w:val="0"/>
          <w:color w:val="1D1D1B"/>
          <w:sz w:val="18"/>
        </w:rPr>
        <w:t xml:space="preserve"> nữ trong mẫu của chúng tôi rất kiên quyết về điều này. Một người</w:t>
      </w:r>
      <w:r>
        <w:rPr>
          <w:rFonts w:ascii="GuardianTextEgypHBR" w:hAnsi="GuardianTextEgypHBR" w:eastAsia="GuardianTextEgypHBR"/>
          <w:b w:val="0"/>
          <w:i w:val="0"/>
          <w:color w:val="1D1D1B"/>
          <w:sz w:val="18"/>
        </w:rPr>
        <w:t xml:space="preserve"> nói: 'Chúng tôi thuê người làm những việc cụ thể hơn - mua sắm, nấu ăn,</w:t>
      </w:r>
      <w:r>
        <w:rPr>
          <w:rFonts w:ascii="GuardianTextEgypHBR" w:hAnsi="GuardianTextEgypHBR" w:eastAsia="GuardianTextEgypHBR"/>
          <w:b w:val="0"/>
          <w:i w:val="0"/>
          <w:color w:val="1D1D1B"/>
          <w:sz w:val="18"/>
        </w:rPr>
        <w:t xml:space="preserve"> giúp bọn trẻ mặc quần áo - để chúng tôi có thể có mặt cho những điều quan</w:t>
      </w:r>
      <w:r>
        <w:rPr>
          <w:rFonts w:ascii="GuardianTextEgypHBR" w:hAnsi="GuardianTextEgypHBR" w:eastAsia="GuardianTextEgypHBR"/>
          <w:b w:val="0"/>
          <w:i w:val="0"/>
          <w:color w:val="1D1D1B"/>
          <w:sz w:val="18"/>
        </w:rPr>
        <w:t> trọng nhất.' Ngay cả những người được phỏng vấn không có con cũng</w:t>
      </w:r>
      <w:r>
        <w:rPr>
          <w:rFonts w:ascii="GuardianTextEgypHBR" w:hAnsi="GuardianTextEgypHBR" w:eastAsia="GuardianTextEgypHBR"/>
          <w:b w:val="0"/>
          <w:i w:val="0"/>
          <w:color w:val="1D1D1B"/>
          <w:sz w:val="18"/>
        </w:rPr>
        <w:t> nói rằng họ cần sự hỗ trợ ở nhà khi họ phải chăm sóc cha mẹ già hoặc</w:t>
      </w:r>
      <w:r>
        <w:rPr>
          <w:rFonts w:ascii="GuardianTextEgypHBR" w:hAnsi="GuardianTextEgypHBR" w:eastAsia="GuardianTextEgypHBR"/>
          <w:b w:val="0"/>
          <w:i w:val="0"/>
          <w:color w:val="1D1D1B"/>
          <w:sz w:val="18"/>
        </w:rPr>
        <w:t> gặp vấn đề sức khỏe của chính mình.</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Hỗ trợ tinh thần cũng quan trọng không kém. Giống như bất kỳ ai khác,</w:t>
      </w:r>
      <w:r>
        <w:rPr>
          <w:rFonts w:ascii="GuardianTextEgypHBR" w:hAnsi="GuardianTextEgypHBR" w:eastAsia="GuardianTextEgypHBR"/>
          <w:b w:val="0"/>
          <w:i w:val="0"/>
          <w:color w:val="1D1D1B"/>
          <w:sz w:val="18"/>
        </w:rPr>
        <w:t xml:space="preserve"> các giám đốc điều hành thỉnh thoảng cần trút bầu tâm sự khi đối mặt</w:t>
      </w:r>
      <w:r>
        <w:rPr>
          <w:rFonts w:ascii="GuardianTextEgypHBR" w:hAnsi="GuardianTextEgypHBR" w:eastAsia="GuardianTextEgypHBR"/>
          <w:b w:val="0"/>
          <w:i w:val="0"/>
          <w:color w:val="1D1D1B"/>
          <w:sz w:val="18"/>
        </w:rPr>
        <w:t> với điều gì đó điên rồ hoặc khó chịu trong công việc, và bạn bè cùng gia</w:t>
      </w:r>
      <w:r>
        <w:rPr>
          <w:rFonts w:ascii="GuardianTextEgypHBR" w:hAnsi="GuardianTextEgypHBR" w:eastAsia="GuardianTextEgypHBR"/>
          <w:b w:val="0"/>
          <w:i w:val="0"/>
          <w:color w:val="1D1D1B"/>
          <w:sz w:val="18"/>
        </w:rPr>
        <w:t xml:space="preserve"> đình là khán giả an toàn hơn đồng nghiệp. Đôi khi các nhà lãnh đạo cũng</w:t>
      </w:r>
      <w:r>
        <w:rPr>
          <w:rFonts w:ascii="GuardianTextEgypHBR" w:hAnsi="GuardianTextEgypHBR" w:eastAsia="GuardianTextEgypHBR"/>
          <w:b w:val="0"/>
          <w:i w:val="0"/>
          <w:color w:val="1D1D1B"/>
          <w:sz w:val="18"/>
        </w:rPr>
        <w:t xml:space="preserve"> tìm đến mạng lưới cá nhân của họ để có góc nhìn mới về một vấn đề hoặc quyết</w:t>
      </w:r>
      <w:r>
        <w:rPr>
          <w:rFonts w:ascii="GuardianTextEgypHBR" w:hAnsi="GuardianTextEgypHBR" w:eastAsia="GuardianTextEgypHBR"/>
          <w:b w:val="0"/>
          <w:i w:val="0"/>
          <w:color w:val="1D1D1B"/>
          <w:sz w:val="18"/>
        </w:rPr>
        <w:t> định, vì các thành viên trong đội không phải lúc nào cũng đủ khách quan.</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Hỗ trợ trong công việc cũng quan trọng. Các đồng nghiệp đáng tin cậy là những người</w:t>
      </w:r>
      <w:r>
        <w:rPr>
          <w:rFonts w:ascii="GuardianTextEgypHBR" w:hAnsi="GuardianTextEgypHBR" w:eastAsia="GuardianTextEgypHBR"/>
          <w:b w:val="0"/>
          <w:i w:val="0"/>
          <w:color w:val="1D1D1B"/>
          <w:sz w:val="18"/>
        </w:rPr>
        <w:t> lắng nghe có giá trị. Và nhiều nhà lãnh đạo cho biết rằng các cuộc khủng hoảng sức</w:t>
      </w:r>
      <w:r>
        <w:rPr>
          <w:rFonts w:ascii="GuardianTextEgypHBR" w:hAnsi="GuardianTextEgypHBR" w:eastAsia="GuardianTextEgypHBR"/>
          <w:b w:val="0"/>
          <w:i w:val="0"/>
          <w:color w:val="1D1D1B"/>
          <w:sz w:val="18"/>
        </w:rPr>
        <w:t xml:space="preserve"> khỏe - của chính họ hoặc người thân - có thể đã làm chệch hướng sự nghiệp của họ nếu</w:t>
      </w:r>
      <w:r>
        <w:rPr>
          <w:rFonts w:ascii="GuardianTextEgypHBR" w:hAnsi="GuardianTextEgypHBR" w:eastAsia="GuardianTextEgypHBR"/>
          <w:b w:val="0"/>
          <w:i w:val="0"/>
          <w:color w:val="1D1D1B"/>
          <w:sz w:val="18"/>
        </w:rPr>
        <w:t xml:space="preserve"> không có sếp và đồng nghiệp giàu lòng trắc ẩn. Điều bất ngờ có thể cản trở ngay</w:t>
      </w:r>
      <w:r>
        <w:rPr>
          <w:rFonts w:ascii="GuardianTextEgypHBR" w:hAnsi="GuardianTextEgypHBR" w:eastAsia="GuardianTextEgypHBR"/>
          <w:b w:val="0"/>
          <w:i w:val="0"/>
          <w:color w:val="1D1D1B"/>
          <w:sz w:val="18"/>
        </w:rPr>
        <w:t> cả những kế hoạch nghề nghiệp được chuẩn bị kỹ lưỡng nhất.</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“Khi còn trẻ, bạn nghĩ mình có thể kiểm soát mọi thứ,” một người</w:t>
      </w:r>
      <w:r>
        <w:rPr>
          <w:rFonts w:ascii="GuardianTextEgypHBR" w:hAnsi="GuardianTextEgypHBR" w:eastAsia="GuardianTextEgypHBR"/>
          <w:b w:val="0"/>
          <w:i w:val="0"/>
          <w:color w:val="1D1D1B"/>
          <w:sz w:val="18"/>
        </w:rPr>
        <w:t xml:space="preserve"> được phỏng vấn nói, “nhưng thực ra không phải vậy.” Các nhà điều hành kể</w:t>
      </w:r>
      <w:r>
        <w:rPr>
          <w:rFonts w:ascii="GuardianTextEgypHBR" w:hAnsi="GuardianTextEgypHBR" w:eastAsia="GuardianTextEgypHBR"/>
          <w:b w:val="0"/>
          <w:i w:val="0"/>
          <w:color w:val="1D1D1B"/>
          <w:sz w:val="18"/>
        </w:rPr>
        <w:t xml:space="preserve"> về những cơn đau tim, ung thư, và cha mẹ cần được chăm sóc. Một người nói về</w:t>
      </w:r>
      <w:r>
        <w:rPr>
          <w:rFonts w:ascii="GuardianTextEgypHBR" w:hAnsi="GuardianTextEgypHBR" w:eastAsia="GuardianTextEgypHBR"/>
          <w:b w:val="0"/>
          <w:i w:val="0"/>
          <w:color w:val="1D1D1B"/>
          <w:sz w:val="18"/>
        </w:rPr>
        <w:t xml:space="preserve"> phản ứng loạn thần do thuốc. Trong những tình huống đó, người cố vấn và</w:t>
      </w:r>
      <w:r>
        <w:rPr>
          <w:rFonts w:ascii="GuardianTextEgypHBR" w:hAnsi="GuardianTextEgypHBR" w:eastAsia="GuardianTextEgypHBR"/>
          <w:b w:val="0"/>
          <w:i w:val="0"/>
          <w:color w:val="1D1D1B"/>
          <w:sz w:val="18"/>
        </w:rPr>
        <w:t> đồng đội đã giúp các nhà lãnh đạo vượt qua thời điểm khó khăn và cuối</w:t>
      </w:r>
      <w:r>
        <w:rPr>
          <w:rFonts w:ascii="GuardianTextEgypHBR" w:hAnsi="GuardianTextEgypHBR" w:eastAsia="GuardianTextEgypHBR"/>
          <w:b w:val="0"/>
          <w:i w:val="0"/>
          <w:color w:val="1D1D1B"/>
          <w:sz w:val="18"/>
        </w:rPr>
        <w:t> cùng trở lại công việc bình thường.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Còn việc kết hợp mạng lưới cá nhân và nghề nghiệp thì sao, vì</w:t>
      </w:r>
      <w:r>
        <w:rPr>
          <w:rFonts w:ascii="GuardianTextEgypHBR" w:hAnsi="GuardianTextEgypHBR" w:eastAsia="GuardianTextEgypHBR"/>
          <w:b w:val="0"/>
          <w:i w:val="0"/>
          <w:color w:val="1D1D1B"/>
          <w:sz w:val="18"/>
        </w:rPr>
        <w:t xml:space="preserve"> các nhà điều hành phải dựa vào cả hai? Điều này cần được thảo luận.</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0" w:firstLine="0"/>
        <w:jc w:val="both"/>
      </w:pPr>
      <w:r>
        <w:rPr>
          <w:rFonts w:ascii="GuardianTextEgypHBR" w:hAnsi="GuardianTextEgypHBR" w:eastAsia="GuardianTextEgypHBR"/>
          <w:b w:val="0"/>
          <w:i w:val="0"/>
          <w:color w:val="1D1D1B"/>
          <w:sz w:val="18"/>
        </w:rPr>
        <w:t xml:space="preserve">Những người đàn ông chúng tôi khảo sát có xu hướng thích tách biệt</w:t>
      </w:r>
      <w:r>
        <w:rPr>
          <w:rFonts w:ascii="GuardianTextEgypHBR" w:hAnsi="GuardianTextEgypHBR" w:eastAsia="GuardianTextEgypHBR"/>
          <w:b w:val="0"/>
          <w:i w:val="0"/>
          <w:color w:val="1D1D1B"/>
          <w:sz w:val="18"/>
        </w:rPr>
        <w:t xml:space="preserve"> mạng lưới, còn phụ nữ thì khá cân bằng. Những người ủng hộ việc kết</w:t>
      </w:r>
      <w:r>
        <w:rPr>
          <w:rFonts w:ascii="GuardianTextEgypHBR" w:hAnsi="GuardianTextEgypHBR" w:eastAsia="GuardianTextEgypHBR"/>
          <w:b w:val="0"/>
          <w:i w:val="0"/>
          <w:color w:val="1D1D1B"/>
          <w:sz w:val="18"/>
        </w:rPr>
        <w:t xml:space="preserve"> hợp cho biết họ cảm thấy nhẹ nhõm khi là “cùng một con người” trong mọi bối</w:t>
      </w:r>
      <w:r>
        <w:rPr>
          <w:rFonts w:ascii="GuardianTextEgypHBR" w:hAnsi="GuardianTextEgypHBR" w:eastAsia="GuardianTextEgypHBR"/>
          <w:b w:val="0"/>
          <w:i w:val="0"/>
          <w:color w:val="1D1D1B"/>
          <w:sz w:val="18"/>
        </w:rPr>
        <w:t xml:space="preserve"> cảnh và việc kết bạn ở nơi làm việc là điều tự nhiên, nơi họ dành phần</w:t>
      </w:r>
      <w:r>
        <w:rPr>
          <w:rFonts w:ascii="GuardianTextEgypHBR" w:hAnsi="GuardianTextEgypHBR" w:eastAsia="GuardianTextEgypHBR"/>
          <w:b w:val="0"/>
          <w:i w:val="0"/>
          <w:color w:val="1D1D1B"/>
          <w:sz w:val="18"/>
        </w:rPr>
        <w:t xml:space="preserve"> lớn thời gian. Những người tách biệt cuộc sống công việc và cuộc sống</w:t>
      </w:r>
      <w:r>
        <w:rPr>
          <w:rFonts w:ascii="GuardianTextEgypHBR" w:hAnsi="GuardianTextEgypHBR" w:eastAsia="GuardianTextEgypHBR"/>
          <w:b w:val="0"/>
          <w:i w:val="0"/>
          <w:color w:val="1D1D1B"/>
          <w:sz w:val="18"/>
        </w:rPr>
        <w:t xml:space="preserve"> riêng tư có nhiều lý do. Một số tìm kiếm sự mới mẻ và cân bằng với</w:t>
      </w:r>
      <w:r>
        <w:rPr>
          <w:rFonts w:ascii="GuardianTextEgypHBR" w:hAnsi="GuardianTextEgypHBR" w:eastAsia="GuardianTextEgypHBR"/>
          <w:b w:val="0"/>
          <w:i w:val="0"/>
          <w:color w:val="1D1D1B"/>
          <w:sz w:val="18"/>
        </w:rPr>
        <w:t xml:space="preserve"> công việc. “Nếu tất cả các mối quan hệ xã hội của bạn xoay quanh công việc,</w:t>
      </w:r>
      <w:r>
        <w:rPr>
          <w:rFonts w:ascii="GuardianTextEgypHBR" w:hAnsi="GuardianTextEgypHBR" w:eastAsia="GuardianTextEgypHBR"/>
          <w:b w:val="0"/>
          <w:i w:val="0"/>
          <w:color w:val="1D1D1B"/>
          <w:sz w:val="18"/>
        </w:rPr>
        <w:t xml:space="preserve"> bạn có xu hướng trải qua một vòng tròn ảnh hưởng và ý tưởng ngày càng thu hẹp,”</w:t>
      </w:r>
      <w:r>
        <w:rPr>
          <w:rFonts w:ascii="GuardianTextEgypHBR" w:hAnsi="GuardianTextEgypHBR" w:eastAsia="GuardianTextEgypHBR"/>
          <w:b w:val="0"/>
          <w:i w:val="0"/>
          <w:color w:val="1D1D1B"/>
          <w:sz w:val="18"/>
        </w:rPr>
        <w:t xml:space="preserve"> một người chỉ ra. Những người khác muốn bảo vệ các mối quan hệ cá nhân</w:t>
      </w:r>
      <w:r>
        <w:rPr>
          <w:rFonts w:ascii="GuardianTextEgypHBR" w:hAnsi="GuardianTextEgypHBR" w:eastAsia="GuardianTextEgypHBR"/>
          <w:b w:val="0"/>
          <w:i w:val="0"/>
          <w:color w:val="1D1D1B"/>
          <w:sz w:val="18"/>
        </w:rPr>
        <w:t> khỏi sự xáo trộn của nơi làm việc.</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Nhiều phụ nữ giữ mạng lưới riêng biệt vì sợ ảnh hưởng đến hình ảnh</w:t>
      </w:r>
      <w:r>
        <w:rPr>
          <w:rFonts w:ascii="GuardianTextEgypHBR" w:hAnsi="GuardianTextEgypHBR" w:eastAsia="GuardianTextEgypHBR"/>
          <w:b w:val="0"/>
          <w:i w:val="0"/>
          <w:color w:val="1D1D1B"/>
          <w:sz w:val="18"/>
        </w:rPr>
        <w:t xml:space="preserve"> của họ. Một số không bao giờ đề cập đến gia đình ở nơi làm việc vì họ</w:t>
      </w:r>
      <w:r>
        <w:rPr>
          <w:rFonts w:ascii="GuardianTextEgypHBR" w:hAnsi="GuardianTextEgypHBR" w:eastAsia="GuardianTextEgypHBR"/>
          <w:b w:val="0"/>
          <w:i w:val="0"/>
          <w:color w:val="1D1D1B"/>
          <w:sz w:val="18"/>
        </w:rPr>
        <w:t xml:space="preserve"> không muốn tỏ ra thiếu chuyên nghiệp. Một vài nữ điều hành sẽ không thảo</w:t>
      </w:r>
      <w:r>
        <w:rPr>
          <w:rFonts w:ascii="GuardianTextEgypHBR" w:hAnsi="GuardianTextEgypHBR" w:eastAsia="GuardianTextEgypHBR"/>
          <w:b w:val="0"/>
          <w:i w:val="0"/>
          <w:color w:val="1D1D1B"/>
          <w:sz w:val="18"/>
        </w:rPr>
        <w:t> luận về sự nghiệp của họ—hoặc thậm chí đề cập rằng họ có công việc—trong các</w:t>
      </w:r>
      <w:r>
        <w:rPr>
          <w:rFonts w:ascii="GuardianTextEgypHBR" w:hAnsi="GuardianTextEgypHBR" w:eastAsia="GuardianTextEgypHBR"/>
          <w:b w:val="0"/>
          <w:i w:val="0"/>
          <w:color w:val="1D1D1B"/>
          <w:sz w:val="18"/>
        </w:rPr>
        <w:t xml:space="preserve"> cuộc trò chuyện bên ngoài công việc. Nhưng một lần nữa, không phải tất cả</w:t>
      </w:r>
      <w:r>
        <w:rPr>
          <w:rFonts w:ascii="GuardianTextEgypHBR" w:hAnsi="GuardianTextEgypHBR" w:eastAsia="GuardianTextEgypHBR"/>
          <w:b w:val="0"/>
          <w:i w:val="0"/>
          <w:color w:val="1D1D1B"/>
          <w:sz w:val="18"/>
        </w:rPr>
        <w:t xml:space="preserve"> phụ nữ đều báo cáo xung đột như vậy giữa “cái tôi” nghề nghiệp và cá nhân,</w:t>
      </w:r>
      <w:r>
        <w:rPr>
          <w:rFonts w:ascii="GuardianTextEgypHBR" w:hAnsi="GuardianTextEgypHBR" w:eastAsia="GuardianTextEgypHBR"/>
          <w:b w:val="0"/>
          <w:i w:val="0"/>
          <w:color w:val="1D1D1B"/>
          <w:sz w:val="18"/>
        </w:rPr>
        <w:t xml:space="preserve"> và một số người cho rằng xu hướng đang thay đổi. Một người chỉ ra, “Càng</w:t>
      </w:r>
      <w:r>
        <w:rPr>
          <w:rFonts w:ascii="GuardianTextEgypHBR" w:hAnsi="GuardianTextEgypHBR" w:eastAsia="GuardianTextEgypHBR"/>
          <w:b w:val="0"/>
          <w:i w:val="0"/>
          <w:color w:val="1D1D1B"/>
          <w:sz w:val="18"/>
        </w:rPr>
        <w:t xml:space="preserve"> nhiều phụ nữ tham gia lực lượng lao động, tôi càng nói về con cái của</w:t>
      </w:r>
      <w:r>
        <w:rPr>
          <w:rFonts w:ascii="GuardianTextEgypHBR" w:hAnsi="GuardianTextEgypHBR" w:eastAsia="GuardianTextEgypHBR"/>
          <w:b w:val="0"/>
          <w:i w:val="0"/>
          <w:color w:val="1D1D1B"/>
          <w:sz w:val="18"/>
        </w:rPr>
        <w:t> mình nhiều hơn.”</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Đi lại hoặc chuyển nơi ở một cách có chọn lọc</w:t>
      </w:r>
    </w:p>
    <w:p>
      <w:pPr>
        <w:autoSpaceDN w:val="0"/>
        <w:autoSpaceDE w:val="0"/>
        <w:widowControl/>
        <w:spacing w:line="260" w:lineRule="exact" w:before="108" w:after="0"/>
        <w:ind w:left="1080" w:right="20" w:firstLine="0"/>
        <w:jc w:val="both"/>
      </w:pPr>
      <w:r>
        <w:rPr>
          <w:rFonts w:ascii="GuardianTextEgypHBR" w:hAnsi="GuardianTextEgypHBR" w:eastAsia="GuardianTextEgypHBR"/>
          <w:b w:val="0"/>
          <w:i w:val="0"/>
          <w:color w:val="1D1D1B"/>
          <w:sz w:val="18"/>
        </w:rPr>
        <w:t xml:space="preserve">Các cuộc thảo luận về cân bằng công việc/cuộc sống thường tập trung vào việc</w:t>
      </w:r>
      <w:r>
        <w:rPr>
          <w:rFonts w:ascii="GuardianTextEgypHBR" w:hAnsi="GuardianTextEgypHBR" w:eastAsia="GuardianTextEgypHBR"/>
          <w:b w:val="0"/>
          <w:i w:val="0"/>
          <w:color w:val="1D1D1B"/>
          <w:sz w:val="18"/>
        </w:rPr>
        <w:t xml:space="preserve"> quản lý thời gian. Nhưng việc quản lý vị trí của bạn—và rộng hơn là vai</w:t>
      </w:r>
      <w:r>
        <w:rPr>
          <w:rFonts w:ascii="GuardianTextEgypHBR" w:hAnsi="GuardianTextEgypHBR" w:eastAsia="GuardianTextEgypHBR"/>
          <w:b w:val="0"/>
          <w:i w:val="0"/>
          <w:color w:val="1D1D1B"/>
          <w:sz w:val="18"/>
        </w:rPr>
        <w:t xml:space="preserve"> trò của bạn trong nền kinh tế toàn cầu—cũng rất quan trọng. Khi các nhà</w:t>
      </w:r>
      <w:r>
        <w:rPr>
          <w:rFonts w:ascii="GuardianTextEgypHBR" w:hAnsi="GuardianTextEgypHBR" w:eastAsia="GuardianTextEgypHBR"/>
          <w:b w:val="0"/>
          <w:i w:val="0"/>
          <w:color w:val="1D1D1B"/>
          <w:sz w:val="18"/>
        </w:rPr>
        <w:t xml:space="preserve"> lãnh đạo quyết định có nên đi công tác hay chuyển nơi ở (trong nước hoặc quốc</w:t>
      </w:r>
      <w:r>
        <w:rPr>
          <w:rFonts w:ascii="GuardianTextEgypHBR" w:hAnsi="GuardianTextEgypHBR" w:eastAsia="GuardianTextEgypHBR"/>
          <w:b w:val="0"/>
          <w:i w:val="0"/>
          <w:color w:val="1D1D1B"/>
          <w:sz w:val="18"/>
        </w:rPr>
        <w:t xml:space="preserve"> tế) hay không, cuộc sống gia đình của họ đóng vai trò rất lớn. Đó</w:t>
      </w:r>
      <w:r>
        <w:rPr>
          <w:rFonts w:ascii="GuardianTextEgypHBR" w:hAnsi="GuardianTextEgypHBR" w:eastAsia="GuardianTextEgypHBR"/>
          <w:b w:val="0"/>
          <w:i w:val="0"/>
          <w:color w:val="1D1D1B"/>
          <w:sz w:val="18"/>
        </w:rPr>
        <w:t xml:space="preserve"> là lý do tại sao nhiều người tin vào việc tích lũy kinh nghiệm toàn cầu</w:t>
      </w:r>
      <w:r>
        <w:rPr>
          <w:rFonts w:ascii="GuardianTextEgypHBR" w:hAnsi="GuardianTextEgypHBR" w:eastAsia="GuardianTextEgypHBR"/>
          <w:b w:val="0"/>
          <w:i w:val="0"/>
          <w:color w:val="1D1D1B"/>
          <w:sz w:val="18"/>
        </w:rPr>
        <w:t xml:space="preserve"> và tích lũy dặm bay khi họ còn trẻ và không vướng bận. Trong số những</w:t>
      </w:r>
      <w:r>
        <w:rPr>
          <w:rFonts w:ascii="GuardianTextEgypHBR" w:hAnsi="GuardianTextEgypHBR" w:eastAsia="GuardianTextEgypHBR"/>
          <w:b w:val="0"/>
          <w:i w:val="0"/>
          <w:color w:val="1D1D1B"/>
          <w:sz w:val="18"/>
        </w:rPr>
        <w:t xml:space="preserve"> người được khảo sát, 32% cho biết họ đã từ chối một nhiệm vụ quốc</w:t>
      </w:r>
      <w:r>
        <w:rPr>
          <w:rFonts w:ascii="GuardianTextEgypHBR" w:hAnsi="GuardianTextEgypHBR" w:eastAsia="GuardianTextEgypHBR"/>
          <w:b w:val="0"/>
          <w:i w:val="0"/>
          <w:color w:val="1D1D1B"/>
          <w:sz w:val="18"/>
        </w:rPr>
        <w:t xml:space="preserve"> tế vì không muốn di dời gia đình, và 28% nói rằng họ làm vậy để bảo vệ</w:t>
      </w:r>
      <w:r>
        <w:rPr>
          <w:rFonts w:ascii="GuardianTextEgypHBR" w:hAnsi="GuardianTextEgypHBR" w:eastAsia="GuardianTextEgypHBR"/>
          <w:b w:val="0"/>
          <w:i w:val="0"/>
          <w:color w:val="1D1D1B"/>
          <w:sz w:val="18"/>
        </w:rPr>
        <w:t> hôn nhân của mình.</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Một số nhà điều hành kể về việc sự nghiệp của họ bị chệch</w:t>
      </w:r>
      <w:r>
        <w:rPr>
          <w:rFonts w:ascii="GuardianTextEgypHBR" w:hAnsi="GuardianTextEgypHBR" w:eastAsia="GuardianTextEgypHBR"/>
          <w:b w:val="0"/>
          <w:i w:val="0"/>
          <w:color w:val="1D1D1B"/>
          <w:sz w:val="18"/>
        </w:rPr>
        <w:t xml:space="preserve"> hướng hoặc trật bánh vì bạn đời hoặc vợ/chồng cần chuyển nơi ở.</w:t>
      </w:r>
      <w:r>
        <w:rPr>
          <w:rFonts w:ascii="GuardianTextEgypHBR" w:hAnsi="GuardianTextEgypHBR" w:eastAsia="GuardianTextEgypHBR"/>
          <w:b w:val="0"/>
          <w:i w:val="0"/>
          <w:color w:val="1D1D1B"/>
          <w:sz w:val="18"/>
        </w:rPr>
        <w:t xml:space="preserve"> Tất nhiên, việc đi lại trở nên phức tạp hơn khi có con. Nhiều</w:t>
      </w:r>
      <w:r>
        <w:rPr>
          <w:rFonts w:ascii="GuardianTextEgypHBR" w:hAnsi="GuardianTextEgypHBR" w:eastAsia="GuardianTextEgypHBR"/>
          <w:b w:val="0"/>
          <w:i w:val="0"/>
          <w:color w:val="1D1D1B"/>
          <w:sz w:val="18"/>
        </w:rPr>
        <w:t xml:space="preserve"> phụ nữ cho biết họ đã cắt giảm các chuyến công tác sau khi có</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con, và một số nhà điều hành cả hai giới nói rằng họ đã từ chối chuyển</w:t>
      </w:r>
      <w:r>
        <w:rPr>
          <w:rFonts w:ascii="GuardianTextEgypHBR" w:hAnsi="GuardianTextEgypHBR" w:eastAsia="GuardianTextEgypHBR"/>
          <w:b w:val="0"/>
          <w:i w:val="0"/>
          <w:color w:val="1D1D1B"/>
          <w:sz w:val="18"/>
        </w:rPr>
        <w:t xml:space="preserve"> nơi ở khi con cái họ ở tuổi vị thành niên. “Khi trẻ còn rất</w:t>
      </w:r>
      <w:r>
        <w:rPr>
          <w:rFonts w:ascii="GuardianTextEgypHBR" w:hAnsi="GuardianTextEgypHBR" w:eastAsia="GuardianTextEgypHBR"/>
          <w:b w:val="0"/>
          <w:i w:val="0"/>
          <w:color w:val="1D1D1B"/>
          <w:sz w:val="18"/>
        </w:rPr>
        <w:t xml:space="preserve"> nhỏ, chúng dễ di chuyển hơn,” một người giải thích. “Nhưng khi</w:t>
      </w:r>
      <w:r>
        <w:rPr>
          <w:rFonts w:ascii="GuardianTextEgypHBR" w:hAnsi="GuardianTextEgypHBR" w:eastAsia="GuardianTextEgypHBR"/>
          <w:b w:val="0"/>
          <w:i w:val="0"/>
          <w:color w:val="1D1D1B"/>
          <w:sz w:val="18"/>
        </w:rPr>
        <w:t> chúng 12 hoặc 13 tuổi, chúng muốn ở một nơi cố</w:t>
      </w:r>
      <w:r>
        <w:br/>
      </w:r>
      <w:r>
        <w:tab/>
      </w:r>
      <w:r>
        <w:rPr>
          <w:rFonts w:ascii="GuardianTextEgypHBR" w:hAnsi="GuardianTextEgypHBR" w:eastAsia="GuardianTextEgypHBR"/>
          <w:b w:val="0"/>
          <w:i w:val="0"/>
          <w:color w:val="1D1D1B"/>
          <w:sz w:val="18"/>
        </w:rPr>
        <w:t xml:space="preserve"> định.” Các nữ điều hành ít có khả năng được đề nghị hoặc chấp nhận</w:t>
      </w:r>
      <w:r>
        <w:rPr>
          <w:rFonts w:ascii="GuardianTextEgypHBR" w:hAnsi="GuardianTextEgypHBR" w:eastAsia="GuardianTextEgypHBR"/>
          <w:b w:val="0"/>
          <w:i w:val="0"/>
          <w:color w:val="1D1D1B"/>
          <w:sz w:val="18"/>
        </w:rPr>
        <w:t xml:space="preserve"> các nhiệm vụ quốc tế hơn nam giới, một phần vì trách nhiệm gia đình</w:t>
      </w:r>
      <w:r>
        <w:rPr>
          <w:rFonts w:ascii="GuardianTextEgypHBR" w:hAnsi="GuardianTextEgypHBR" w:eastAsia="GuardianTextEgypHBR"/>
          <w:b w:val="0"/>
          <w:i w:val="0"/>
          <w:color w:val="1D1D1B"/>
          <w:sz w:val="18"/>
        </w:rPr>
        <w:t xml:space="preserve"> nhưng cũng vì vai trò giới hạn chế trong một số nền văn hóa hoặc nhận thức</w:t>
      </w:r>
      <w:r>
        <w:rPr>
          <w:rFonts w:ascii="GuardianTextEgypHBR" w:hAnsi="GuardianTextEgypHBR" w:eastAsia="GuardianTextEgypHBR"/>
          <w:b w:val="0"/>
          <w:i w:val="0"/>
          <w:color w:val="1D1D1B"/>
          <w:sz w:val="18"/>
        </w:rPr>
        <w:t> rằng họ không sẵn lòng di dời. Kết quả khảo sát của chúng tôi—từ</w:t>
      </w:r>
      <w:r>
        <w:rPr>
          <w:rFonts w:ascii="GuardianTextEgypHBR" w:hAnsi="GuardianTextEgypHBR" w:eastAsia="GuardianTextEgypHBR"/>
          <w:b w:val="0"/>
          <w:i w:val="0"/>
          <w:color w:val="1D1D1B"/>
          <w:sz w:val="18"/>
        </w:rPr>
        <w:t> một mẫu đi nhiều—phù hợp với các phát hiện định tính của sinh viên phỏng</w:t>
      </w:r>
      <w:r>
        <w:rPr>
          <w:rFonts w:ascii="GuardianTextEgypHBR" w:hAnsi="GuardianTextEgypHBR" w:eastAsia="GuardianTextEgypHBR"/>
          <w:b w:val="0"/>
          <w:i w:val="0"/>
          <w:color w:val="1D1D1B"/>
          <w:sz w:val="18"/>
        </w:rPr>
        <w:t xml:space="preserve"> vấn. Gần như không có người đàn ông nào trong khảo sát (dưới 1%,</w:t>
      </w:r>
      <w:r>
        <w:rPr>
          <w:rFonts w:ascii="GuardianTextEgypHBR" w:hAnsi="GuardianTextEgypHBR" w:eastAsia="GuardianTextEgypHBR"/>
          <w:b w:val="0"/>
          <w:i w:val="0"/>
          <w:color w:val="1D1D1B"/>
          <w:sz w:val="18"/>
        </w:rPr>
        <w:t xml:space="preserve"> so với 13% phụ nữ) từ chối nhiệm vụ quốc tế vì lo ngại văn hóa.</w:t>
      </w:r>
      <w:r>
        <w:rPr>
          <w:rFonts w:ascii="GuardianTextEgypHBR" w:hAnsi="GuardianTextEgypHBR" w:eastAsia="GuardianTextEgypHBR"/>
          <w:b w:val="0"/>
          <w:i w:val="0"/>
          <w:color w:val="1D1D1B"/>
          <w:sz w:val="18"/>
        </w:rPr>
        <w:t xml:space="preserve"> Nhưng đối với các nữ điều hành, không phải mọi chuyến đi đều giống</w:t>
      </w:r>
      <w:r>
        <w:rPr>
          <w:rFonts w:ascii="GuardianTextEgypHBR" w:hAnsi="GuardianTextEgypHBR" w:eastAsia="GuardianTextEgypHBR"/>
          <w:b w:val="0"/>
          <w:i w:val="0"/>
          <w:color w:val="1D1D1B"/>
          <w:sz w:val="18"/>
        </w:rPr>
        <w:t xml:space="preserve"> nhau: Chuẩn mực giới, luật lao động, khả năng tiếp cận chăm</w:t>
      </w:r>
      <w:r>
        <w:rPr>
          <w:rFonts w:ascii="GuardianTextEgypHBR" w:hAnsi="GuardianTextEgypHBR" w:eastAsia="GuardianTextEgypHBR"/>
          <w:b w:val="0"/>
          <w:i w:val="0"/>
          <w:color w:val="1D1D1B"/>
          <w:sz w:val="18"/>
        </w:rPr>
        <w:t> sóc sức khỏe và quan điểm về cân bằng công việc/cuộc sống khác nhau</w:t>
      </w:r>
      <w:r>
        <w:rPr>
          <w:rFonts w:ascii="GuardianTextEgypHBR" w:hAnsi="GuardianTextEgypHBR" w:eastAsia="GuardianTextEgypHBR"/>
          <w:b w:val="0"/>
          <w:i w:val="0"/>
          <w:color w:val="1D1D1B"/>
          <w:sz w:val="18"/>
        </w:rPr>
        <w:t xml:space="preserve"> giữa các quốc gia. Một phụ nữ Mỹ cho biết ở châu Âu, cô phải nỗ lực</w:t>
      </w:r>
      <w:r>
        <w:rPr>
          <w:rFonts w:ascii="GuardianTextEgypHBR" w:hAnsi="GuardianTextEgypHBR" w:eastAsia="GuardianTextEgypHBR"/>
          <w:b w:val="0"/>
          <w:i w:val="0"/>
          <w:color w:val="1D1D1B"/>
          <w:sz w:val="18"/>
        </w:rPr>
        <w:t xml:space="preserve"> thêm để đảm bảo mình không “bị coi là đáng sợ”, một mối lo mà cô</w:t>
      </w:r>
      <w:r>
        <w:rPr>
          <w:rFonts w:ascii="GuardianTextEgypHBR" w:hAnsi="GuardianTextEgypHBR" w:eastAsia="GuardianTextEgypHBR"/>
          <w:b w:val="0"/>
          <w:i w:val="0"/>
          <w:color w:val="1D1D1B"/>
          <w:sz w:val="18"/>
        </w:rPr>
        <w:t xml:space="preserve"> cho là một phần do chiều cao của mình. Một phụ nữ khác nói rằng ở Trung</w:t>
      </w:r>
      <w:r>
        <w:rPr>
          <w:rFonts w:ascii="GuardianTextEgypHBR" w:hAnsi="GuardianTextEgypHBR" w:eastAsia="GuardianTextEgypHBR"/>
          <w:b w:val="0"/>
          <w:i w:val="0"/>
          <w:color w:val="1D1D1B"/>
          <w:sz w:val="18"/>
        </w:rPr>
        <w:t xml:space="preserve"> Đông, cô phải đưa đồng nghiệp nam đến các cuộc họp để chứng minh</w:t>
      </w:r>
      <w:r>
        <w:rPr>
          <w:rFonts w:ascii="GuardianTextEgypHBR" w:hAnsi="GuardianTextEgypHBR" w:eastAsia="GuardianTextEgypHBR"/>
          <w:b w:val="0"/>
          <w:i w:val="0"/>
          <w:color w:val="1D1D1B"/>
          <w:sz w:val="18"/>
        </w:rPr>
        <w:t> sự đáng tin cậy của mình.</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Dù phụ nữ đặc biệt gặp nhiều khó khăn như vậy, các nhiệm vụ quốc tế</w:t>
      </w:r>
      <w:r>
        <w:rPr>
          <w:rFonts w:ascii="GuardianTextEgypHBR" w:hAnsi="GuardianTextEgypHBR" w:eastAsia="GuardianTextEgypHBR"/>
          <w:b w:val="0"/>
          <w:i w:val="0"/>
          <w:color w:val="1D1D1B"/>
          <w:sz w:val="18"/>
        </w:rPr>
        <w:t xml:space="preserve"> không dễ dàng với bất kỳ ai, và chúng có thể đơn giản là không đáng giá</w:t>
      </w:r>
      <w:r>
        <w:rPr>
          <w:rFonts w:ascii="GuardianTextEgypHBR" w:hAnsi="GuardianTextEgypHBR" w:eastAsia="GuardianTextEgypHBR"/>
          <w:b w:val="0"/>
          <w:i w:val="0"/>
          <w:color w:val="1D1D1B"/>
          <w:sz w:val="18"/>
        </w:rPr>
        <w:t xml:space="preserve"> với nhiều nhà quản lý cấp cao. Cả hai giới đều đã xây dựng sự nghiệp</w:t>
      </w:r>
      <w:r>
        <w:rPr>
          <w:rFonts w:ascii="GuardianTextEgypHBR" w:hAnsi="GuardianTextEgypHBR" w:eastAsia="GuardianTextEgypHBR"/>
          <w:b w:val="0"/>
          <w:i w:val="0"/>
          <w:color w:val="1D1D1B"/>
          <w:sz w:val="18"/>
        </w:rPr>
        <w:t> đáng hài lòng khi gắn bó với một quốc gia hay thậm chí là một thành</w:t>
      </w:r>
      <w:r>
        <w:rPr>
          <w:rFonts w:ascii="GuardianTextEgypHBR" w:hAnsi="GuardianTextEgypHBR" w:eastAsia="GuardianTextEgypHBR"/>
          <w:b w:val="0"/>
          <w:i w:val="0"/>
          <w:color w:val="1D1D1B"/>
          <w:sz w:val="18"/>
        </w:rPr>
        <w:t xml:space="preserve"> phố cụ thể. Tuy nhiên, nếu việc đi lại là điều không mong muốn, các nhà</w:t>
      </w:r>
      <w:r>
        <w:rPr>
          <w:rFonts w:ascii="GuardianTextEgypHBR" w:hAnsi="GuardianTextEgypHBR" w:eastAsia="GuardianTextEgypHBR"/>
          <w:b w:val="0"/>
          <w:i w:val="0"/>
          <w:color w:val="1D1D1B"/>
          <w:sz w:val="18"/>
        </w:rPr>
        <w:t> quản lý trẻ đầy tham vọng nên quyết định điều đó từ sớm. Bằng cách đó, họ</w:t>
      </w:r>
      <w:r>
        <w:rPr>
          <w:rFonts w:ascii="GuardianTextEgypHBR" w:hAnsi="GuardianTextEgypHBR" w:eastAsia="GuardianTextEgypHBR"/>
          <w:b w:val="0"/>
          <w:i w:val="0"/>
          <w:color w:val="1D1D1B"/>
          <w:sz w:val="18"/>
        </w:rPr>
        <w:t xml:space="preserve"> có thể tránh bị mắc kẹt trong một ngành không phù hợp với sở thích địa</w:t>
      </w:r>
      <w:r>
        <w:rPr>
          <w:rFonts w:ascii="GuardianTextEgypHBR" w:hAnsi="GuardianTextEgypHBR" w:eastAsia="GuardianTextEgypHBR"/>
          <w:b w:val="0"/>
          <w:i w:val="0"/>
          <w:color w:val="1D1D1B"/>
          <w:sz w:val="18"/>
        </w:rPr>
        <w:t xml:space="preserve"> lý của mình và dành thời gian để tìm những cách khác ngoài việc đi lại nhằm</w:t>
      </w:r>
      <w:r>
        <w:rPr>
          <w:rFonts w:ascii="GuardianTextEgypHBR" w:hAnsi="GuardianTextEgypHBR" w:eastAsia="GuardianTextEgypHBR"/>
          <w:b w:val="0"/>
          <w:i w:val="0"/>
          <w:color w:val="1D1D1B"/>
          <w:sz w:val="18"/>
        </w:rPr>
        <w:t> thể hiện sự cởi mở, tinh tế, đa dạng kỹ năng và sẵn sàng vượt lên trên cả</w:t>
      </w:r>
      <w:r>
        <w:rPr>
          <w:rFonts w:ascii="GuardianTextEgypHBR" w:hAnsi="GuardianTextEgypHBR" w:eastAsia="GuardianTextEgypHBR"/>
          <w:b w:val="0"/>
          <w:i w:val="0"/>
          <w:color w:val="1D1D1B"/>
          <w:sz w:val="18"/>
        </w:rPr>
        <w:t xml:space="preserve"> mong đợi. (Một số nhà quản lý lưu ý rằng kinh nghiệm quốc tế thường</w:t>
      </w:r>
      <w:r>
        <w:rPr>
          <w:rFonts w:ascii="GuardianTextEgypHBR" w:hAnsi="GuardianTextEgypHBR" w:eastAsia="GuardianTextEgypHBR"/>
          <w:b w:val="0"/>
          <w:i w:val="0"/>
          <w:color w:val="1D1D1B"/>
          <w:sz w:val="18"/>
        </w:rPr>
        <w:t xml:space="preserve"> được xem là dấu hiệu của những phẩm chất cá nhân đó.) “Kinh nghiệm quốc tế</w:t>
      </w:r>
      <w:r>
        <w:rPr>
          <w:rFonts w:ascii="GuardianTextEgypHBR" w:hAnsi="GuardianTextEgypHBR" w:eastAsia="GuardianTextEgypHBR"/>
          <w:b w:val="0"/>
          <w:i w:val="0"/>
          <w:color w:val="1D1D1B"/>
          <w:sz w:val="18"/>
        </w:rPr>
        <w:t xml:space="preserve"> có thể hữu ích,” một nhà quản lý nhận xét, “nhưng việc có kinh nghiệm trên</w:t>
      </w:r>
      <w:r>
        <w:rPr>
          <w:rFonts w:ascii="GuardianTextEgypHBR" w:hAnsi="GuardianTextEgypHBR" w:eastAsia="GuardianTextEgypHBR"/>
          <w:b w:val="0"/>
          <w:i w:val="0"/>
          <w:color w:val="1D1D1B"/>
          <w:sz w:val="18"/>
        </w:rPr>
        <w:t xml:space="preserve"> nhiều lĩnh vực kinh doanh cũng quan trọng không kém. Cả hai đều giúp</w:t>
      </w:r>
      <w:r>
        <w:rPr>
          <w:rFonts w:ascii="GuardianTextEgypHBR" w:hAnsi="GuardianTextEgypHBR" w:eastAsia="GuardianTextEgypHBR"/>
          <w:b w:val="0"/>
          <w:i w:val="0"/>
          <w:color w:val="1D1D1B"/>
          <w:sz w:val="18"/>
        </w:rPr>
        <w:t> bạn hiểu rằng không phải ai cũng nghĩ giống bạn.” Một số nhà quản lý</w:t>
      </w:r>
      <w:r>
        <w:rPr>
          <w:rFonts w:ascii="GuardianTextEgypHBR" w:hAnsi="GuardianTextEgypHBR" w:eastAsia="GuardianTextEgypHBR"/>
          <w:b w:val="0"/>
          <w:i w:val="0"/>
          <w:color w:val="1D1D1B"/>
          <w:sz w:val="18"/>
        </w:rPr>
        <w:t xml:space="preserve"> thậm chí đặt câu hỏi về tương lai của việc đi lại vòng quanh thế giới,</w:t>
      </w:r>
      <w:r>
        <w:rPr>
          <w:rFonts w:ascii="GuardianTextEgypHBR" w:hAnsi="GuardianTextEgypHBR" w:eastAsia="GuardianTextEgypHBR"/>
          <w:b w:val="0"/>
          <w:i w:val="0"/>
          <w:color w:val="1D1D1B"/>
          <w:sz w:val="18"/>
        </w:rPr>
        <w:t xml:space="preserve"> lưu ý rằng chi phí carbon, chi phí nhiên liệu và các mối lo về an ninh có</w:t>
      </w:r>
      <w:r>
        <w:rPr>
          <w:rFonts w:ascii="GuardianTextEgypHBR" w:hAnsi="GuardianTextEgypHBR" w:eastAsia="GuardianTextEgypHBR"/>
          <w:b w:val="0"/>
          <w:i w:val="0"/>
          <w:color w:val="1D1D1B"/>
          <w:sz w:val="18"/>
        </w:rPr>
        <w:t> thể thắt chặt ngân sách đi lại trong tương lai.</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50" w:after="0"/>
        <w:ind w:left="1080" w:right="0" w:firstLine="0"/>
        <w:jc w:val="left"/>
      </w:pPr>
      <w:r>
        <w:rPr>
          <w:rFonts w:ascii="NationalHBR" w:hAnsi="NationalHBR" w:eastAsia="NationalHBR"/>
          <w:b/>
          <w:i w:val="0"/>
          <w:color w:val="1D1D1B"/>
          <w:sz w:val="24"/>
        </w:rPr>
        <w:t>Hợp tác với bạn đời của bạn</w:t>
      </w:r>
    </w:p>
    <w:p>
      <w:pPr>
        <w:autoSpaceDN w:val="0"/>
        <w:autoSpaceDE w:val="0"/>
        <w:widowControl/>
        <w:spacing w:line="260" w:lineRule="exact" w:before="108" w:after="0"/>
        <w:ind w:left="1080" w:right="0" w:firstLine="0"/>
        <w:jc w:val="left"/>
      </w:pPr>
      <w:r>
        <w:rPr>
          <w:rFonts w:ascii="GuardianTextEgypHBR" w:hAnsi="GuardianTextEgypHBR" w:eastAsia="GuardianTextEgypHBR"/>
          <w:b w:val="0"/>
          <w:i w:val="0"/>
          <w:color w:val="1D1D1B"/>
          <w:sz w:val="18"/>
        </w:rPr>
        <w:t xml:space="preserve">Quản lý bản thân, công nghệ, mạng lưới quan hệ, việc đi lại—đó là một yêu cầu cao.</w:t>
      </w:r>
      <w:r>
        <w:rPr>
          <w:rFonts w:ascii="GuardianTextEgypHBR" w:hAnsi="GuardianTextEgypHBR" w:eastAsia="GuardianTextEgypHBR"/>
          <w:b w:val="0"/>
          <w:i w:val="0"/>
          <w:color w:val="1D1D1B"/>
          <w:sz w:val="18"/>
        </w:rPr>
        <w:t> Các nhà lãnh đạo có đời sống gia đình vững mạnh liên tục nhấn mạnh sự cần</w:t>
      </w:r>
      <w:r>
        <w:rPr>
          <w:rFonts w:ascii="GuardianTextEgypHBR" w:hAnsi="GuardianTextEgypHBR" w:eastAsia="GuardianTextEgypHBR"/>
          <w:b w:val="0"/>
          <w:i w:val="0"/>
          <w:color w:val="1D1D1B"/>
          <w:sz w:val="18"/>
        </w:rPr>
        <w:t xml:space="preserve"> thiết của một tầm nhìn chung về thành công cho mọi người ở nhà—không chỉ cho</w:t>
      </w:r>
      <w:r>
        <w:rPr>
          <w:rFonts w:ascii="GuardianTextEgypHBR" w:hAnsi="GuardianTextEgypHBR" w:eastAsia="GuardianTextEgypHBR"/>
          <w:b w:val="0"/>
          <w:i w:val="0"/>
          <w:color w:val="1D1D1B"/>
          <w:sz w:val="18"/>
        </w:rPr>
        <w:t xml:space="preserve"> riêng họ. Hầu hết các nhà quản lý trong mẫu nghiên cứu của chúng tôi đều có</w:t>
      </w:r>
      <w:r>
        <w:rPr>
          <w:rFonts w:ascii="GuardianTextEgypHBR" w:hAnsi="GuardianTextEgypHBR" w:eastAsia="GuardianTextEgypHBR"/>
          <w:b w:val="0"/>
          <w:i w:val="0"/>
          <w:color w:val="1D1D1B"/>
          <w:sz w:val="18"/>
        </w:rPr>
        <w:t xml:space="preserve"> bạn đời hoặc vợ/chồng, và các mục tiêu chung giữ cho các cặp đôi này gắn kết.</w:t>
      </w:r>
      <w:r>
        <w:rPr>
          <w:rFonts w:ascii="GuardianTextEgypHBR" w:hAnsi="GuardianTextEgypHBR" w:eastAsia="GuardianTextEgypHBR"/>
          <w:b w:val="0"/>
          <w:i w:val="0"/>
          <w:color w:val="1D1D1B"/>
          <w:sz w:val="18"/>
        </w:rPr>
        <w:t xml:space="preserve"> Mối quan hệ của họ mang lại cho cả hai đối tác những cơ hội—cho công việc không</w:t>
      </w:r>
      <w:r>
        <w:rPr>
          <w:rFonts w:ascii="GuardianTextEgypHBR" w:hAnsi="GuardianTextEgypHBR" w:eastAsia="GuardianTextEgypHBR"/>
          <w:b w:val="0"/>
          <w:i w:val="0"/>
          <w:color w:val="1D1D1B"/>
          <w:sz w:val="18"/>
        </w:rPr>
        <w:t xml:space="preserve"> bị gián đoạn (hoặc ít bị gián đoạn), cho những chuyến đi phiêu lưu, cho việc</w:t>
      </w:r>
      <w:r>
        <w:rPr>
          <w:rFonts w:ascii="GuardianTextEgypHBR" w:hAnsi="GuardianTextEgypHBR" w:eastAsia="GuardianTextEgypHBR"/>
          <w:b w:val="0"/>
          <w:i w:val="0"/>
          <w:color w:val="1D1D1B"/>
          <w:sz w:val="18"/>
        </w:rPr>
        <w:t xml:space="preserve"> làm cha mẹ tận tụy, cho tác động chính trị hoặc cộng đồng—mà họ có thể không có</w:t>
      </w:r>
      <w:r>
        <w:rPr>
          <w:rFonts w:ascii="GuardianTextEgypHBR" w:hAnsi="GuardianTextEgypHBR" w:eastAsia="GuardianTextEgypHBR"/>
          <w:b w:val="0"/>
          <w:i w:val="0"/>
          <w:color w:val="1D1D1B"/>
          <w:sz w:val="18"/>
        </w:rPr>
        <w:t> được nếu không có nhau.</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Các nhà lãnh đạo cũng nhấn mạnh tầm quan trọng của các mối quan</w:t>
      </w:r>
      <w:r>
        <w:rPr>
          <w:rFonts w:ascii="GuardianTextEgypHBR" w:hAnsi="GuardianTextEgypHBR" w:eastAsia="GuardianTextEgypHBR"/>
          <w:b w:val="0"/>
          <w:i w:val="0"/>
          <w:color w:val="1D1D1B"/>
          <w:sz w:val="18"/>
        </w:rPr>
        <w:t xml:space="preserve"> hệ bổ trợ. Nhiều người nói rằng họ đánh giá cao trí tuệ cảm xúc, sự tập</w:t>
      </w:r>
      <w:r>
        <w:rPr>
          <w:rFonts w:ascii="GuardianTextEgypHBR" w:hAnsi="GuardianTextEgypHBR" w:eastAsia="GuardianTextEgypHBR"/>
          <w:b w:val="0"/>
          <w:i w:val="0"/>
          <w:color w:val="1D1D1B"/>
          <w:sz w:val="18"/>
        </w:rPr>
        <w:t xml:space="preserve"> trung vào nhiệm vụ, tư duy tổng thể, sự chú ý đến chi tiết của bạn đời—nói ngắn</w:t>
      </w:r>
      <w:r>
        <w:rPr>
          <w:rFonts w:ascii="GuardianTextEgypHBR" w:hAnsi="GuardianTextEgypHBR" w:eastAsia="GuardianTextEgypHBR"/>
          <w:b w:val="0"/>
          <w:i w:val="0"/>
          <w:color w:val="1D1D1B"/>
          <w:sz w:val="18"/>
        </w:rPr>
        <w:t xml:space="preserve"> gọn là bất kỳ kỹ năng nhận thức hoặc hành vi nào cân bằng với khuynh</w:t>
      </w:r>
      <w:r>
        <w:rPr>
          <w:rFonts w:ascii="GuardianTextEgypHBR" w:hAnsi="GuardianTextEgypHBR" w:eastAsia="GuardianTextEgypHBR"/>
          <w:b w:val="0"/>
          <w:i w:val="0"/>
          <w:color w:val="1D1D1B"/>
          <w:sz w:val="18"/>
        </w:rPr>
        <w:t xml:space="preserve"> hướng của họ. Và nhiều người trong số những người chúng tôi khảo</w:t>
      </w:r>
      <w:r>
        <w:rPr>
          <w:rFonts w:ascii="GuardianTextEgypHBR" w:hAnsi="GuardianTextEgypHBR" w:eastAsia="GuardianTextEgypHBR"/>
          <w:b w:val="0"/>
          <w:i w:val="0"/>
          <w:color w:val="1D1D1B"/>
          <w:sz w:val="18"/>
        </w:rPr>
        <w:t xml:space="preserve"> sát coi sự hỗ trợ về mặt tinh thần là đóng góp lớn nhất mà bạn đời của</w:t>
      </w:r>
      <w:r>
        <w:rPr>
          <w:rFonts w:ascii="GuardianTextEgypHBR" w:hAnsi="GuardianTextEgypHBR" w:eastAsia="GuardianTextEgypHBR"/>
          <w:b w:val="0"/>
          <w:i w:val="0"/>
          <w:color w:val="1D1D1B"/>
          <w:sz w:val="18"/>
        </w:rPr>
        <w:t> họ đã mang lại cho sự nghiệp của họ. Cả nam và nữ thường đề</w:t>
      </w:r>
      <w:r>
        <w:rPr>
          <w:rFonts w:ascii="GuardianTextEgypHBR" w:hAnsi="GuardianTextEgypHBR" w:eastAsia="GuardianTextEgypHBR"/>
          <w:b w:val="0"/>
          <w:i w:val="0"/>
          <w:color w:val="1D1D1B"/>
          <w:sz w:val="18"/>
        </w:rPr>
        <w:t xml:space="preserve"> cập rằng bạn đời của họ tin tưởng họ hoặc đã thúc giục họ chấp nhận rủi</w:t>
      </w:r>
      <w:r>
        <w:rPr>
          <w:rFonts w:ascii="GuardianTextEgypHBR" w:hAnsi="GuardianTextEgypHBR" w:eastAsia="GuardianTextEgypHBR"/>
          <w:b w:val="0"/>
          <w:i w:val="0"/>
          <w:color w:val="1D1D1B"/>
          <w:sz w:val="18"/>
        </w:rPr>
        <w:t xml:space="preserve"> ro kinh doanh hoặc theo đuổi các cơ hội việc làm không mang lại lợi</w:t>
      </w:r>
      <w:r>
        <w:rPr>
          <w:rFonts w:ascii="GuardianTextEgypHBR" w:hAnsi="GuardianTextEgypHBR" w:eastAsia="GuardianTextEgypHBR"/>
          <w:b w:val="0"/>
          <w:i w:val="0"/>
          <w:color w:val="1D1D1B"/>
          <w:sz w:val="18"/>
        </w:rPr>
        <w:t xml:space="preserve"> ích ngay lập tức nhưng dẫn đến sự hài lòng lâu dài hơn. Họ cũng xem bạn đời</w:t>
      </w:r>
      <w:r>
        <w:rPr>
          <w:rFonts w:ascii="GuardianTextEgypHBR" w:hAnsi="GuardianTextEgypHBR" w:eastAsia="GuardianTextEgypHBR"/>
          <w:b w:val="0"/>
          <w:i w:val="0"/>
          <w:color w:val="1D1D1B"/>
          <w:sz w:val="18"/>
        </w:rPr>
        <w:t xml:space="preserve"> như những người để tâm sự và phê bình thẳng thắn. Một nữ nhà quản lý</w:t>
      </w:r>
      <w:r>
        <w:rPr>
          <w:rFonts w:ascii="GuardianTextEgypHBR" w:hAnsi="GuardianTextEgypHBR" w:eastAsia="GuardianTextEgypHBR"/>
          <w:b w:val="0"/>
          <w:i w:val="0"/>
          <w:color w:val="1D1D1B"/>
          <w:sz w:val="18"/>
        </w:rPr>
        <w:t xml:space="preserve"> nói rằng bạn đời của cô đặt ra “những câu hỏi sâu sắc để thách thức suy</w:t>
      </w:r>
      <w:r>
        <w:rPr>
          <w:rFonts w:ascii="GuardianTextEgypHBR" w:hAnsi="GuardianTextEgypHBR" w:eastAsia="GuardianTextEgypHBR"/>
          <w:b w:val="0"/>
          <w:i w:val="0"/>
          <w:color w:val="1D1D1B"/>
          <w:sz w:val="18"/>
        </w:rPr>
        <w:t> nghĩ của tôi để tôi có thể chuẩn bị tốt hơn</w:t>
      </w:r>
      <w:r>
        <w:br/>
      </w:r>
      <w:r>
        <w:tab/>
      </w:r>
      <w:r>
        <w:rPr>
          <w:rFonts w:ascii="GuardianTextEgypHBR" w:hAnsi="GuardianTextEgypHBR" w:eastAsia="GuardianTextEgypHBR"/>
          <w:b w:val="0"/>
          <w:i w:val="0"/>
          <w:color w:val="1D1D1B"/>
          <w:sz w:val="18"/>
        </w:rPr>
        <w:t xml:space="preserve"> cho một quan điểm đối lập.” Sự hỗ trợ của bạn đời có thể đến dưới</w:t>
      </w:r>
      <w:r>
        <w:rPr>
          <w:rFonts w:ascii="GuardianTextEgypHBR" w:hAnsi="GuardianTextEgypHBR" w:eastAsia="GuardianTextEgypHBR"/>
          <w:b w:val="0"/>
          <w:i w:val="0"/>
          <w:color w:val="1D1D1B"/>
          <w:sz w:val="18"/>
        </w:rPr>
        <w:t xml:space="preserve"> nhiều hình thức, nhưng điều mà nó gần như luôn quy về là đảm bảo nhà quản</w:t>
      </w:r>
      <w:r>
        <w:rPr>
          <w:rFonts w:ascii="GuardianTextEgypHBR" w:hAnsi="GuardianTextEgypHBR" w:eastAsia="GuardianTextEgypHBR"/>
          <w:b w:val="0"/>
          <w:i w:val="0"/>
          <w:color w:val="1D1D1B"/>
          <w:sz w:val="18"/>
        </w:rPr>
        <w:t> lý quản lý hiệu quả nguồn vốn con người của chính họ. Áp lực và đòi</w:t>
      </w:r>
      <w:r>
        <w:rPr>
          <w:rFonts w:ascii="GuardianTextEgypHBR" w:hAnsi="GuardianTextEgypHBR" w:eastAsia="GuardianTextEgypHBR"/>
          <w:b w:val="0"/>
          <w:i w:val="0"/>
          <w:color w:val="1D1D1B"/>
          <w:sz w:val="18"/>
        </w:rPr>
        <w:t xml:space="preserve"> hỏi đối với các nhà quản lý là dữ dội, đa chiều và không ngừng. Bạn</w:t>
      </w:r>
      <w:r>
        <w:rPr>
          <w:rFonts w:ascii="GuardianTextEgypHBR" w:hAnsi="GuardianTextEgypHBR" w:eastAsia="GuardianTextEgypHBR"/>
          <w:b w:val="0"/>
          <w:i w:val="0"/>
          <w:color w:val="1D1D1B"/>
          <w:sz w:val="18"/>
        </w:rPr>
        <w:t xml:space="preserve"> đời có thể giúp họ tập trung vào những điều quan trọng, phân bổ thời</w:t>
      </w:r>
      <w:r>
        <w:rPr>
          <w:rFonts w:ascii="GuardianTextEgypHBR" w:hAnsi="GuardianTextEgypHBR" w:eastAsia="GuardianTextEgypHBR"/>
          <w:b w:val="0"/>
          <w:i w:val="0"/>
          <w:color w:val="1D1D1B"/>
          <w:sz w:val="18"/>
        </w:rPr>
        <w:t xml:space="preserve"> gian và năng lượng, sống lành mạnh, và đưa ra những lựa chọn có chủ</w:t>
      </w:r>
      <w:r>
        <w:rPr>
          <w:rFonts w:ascii="GuardianTextEgypHBR" w:hAnsi="GuardianTextEgypHBR" w:eastAsia="GuardianTextEgypHBR"/>
          <w:b w:val="0"/>
          <w:i w:val="0"/>
          <w:color w:val="1D1D1B"/>
          <w:sz w:val="18"/>
        </w:rPr>
        <w:t> đích—đôi khi khó khăn—về công việc, việc đi lại, quản lý gia đình và</w:t>
      </w:r>
      <w:r>
        <w:rPr>
          <w:rFonts w:ascii="GuardianTextEgypHBR" w:hAnsi="GuardianTextEgypHBR" w:eastAsia="GuardianTextEgypHBR"/>
          <w:b w:val="0"/>
          <w:i w:val="0"/>
          <w:color w:val="1D1D1B"/>
          <w:sz w:val="18"/>
        </w:rPr>
        <w:t> tham gia cộng đồng.</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Tuy nhiên, nam giới dường như nhận được nhiều sự hỗ trợ từ vợ/chồng</w:t>
      </w:r>
      <w:r>
        <w:rPr>
          <w:rFonts w:ascii="GuardianTextEgypHBR" w:hAnsi="GuardianTextEgypHBR" w:eastAsia="GuardianTextEgypHBR"/>
          <w:b w:val="0"/>
          <w:i w:val="0"/>
          <w:color w:val="1D1D1B"/>
          <w:sz w:val="18"/>
        </w:rPr>
        <w:t xml:space="preserve"> hơn. Các nam giới được phỏng vấn—nhiều người có vợ ở nhà nội trợ—thường</w:t>
      </w:r>
      <w:r>
        <w:rPr>
          <w:rFonts w:ascii="GuardianTextEgypHBR" w:hAnsi="GuardianTextEgypHBR" w:eastAsia="GuardianTextEgypHBR"/>
          <w:b w:val="0"/>
          <w:i w:val="0"/>
          <w:color w:val="1D1D1B"/>
          <w:sz w:val="18"/>
        </w:rPr>
        <w:t> nhắc đến sự sẵn lòng của bạn đời trong việc chăm sóc con cái, chấp nhận</w:t>
      </w:r>
      <w:r>
        <w:rPr>
          <w:rFonts w:ascii="GuardianTextEgypHBR" w:hAnsi="GuardianTextEgypHBR" w:eastAsia="GuardianTextEgypHBR"/>
          <w:b w:val="0"/>
          <w:i w:val="0"/>
          <w:color w:val="1D1D1B"/>
          <w:sz w:val="18"/>
        </w:rPr>
        <w:t xml:space="preserve"> giờ làm việc dài, và thậm chí chuyển chỗ ở, đôi khi như một lối sống.</w:t>
      </w:r>
    </w:p>
    <w:p>
      <w:pPr>
        <w:autoSpaceDN w:val="0"/>
        <w:autoSpaceDE w:val="0"/>
        <w:widowControl/>
        <w:spacing w:line="250" w:lineRule="exact" w:before="324" w:after="0"/>
        <w:ind w:left="0" w:right="64" w:firstLine="0"/>
        <w:jc w:val="right"/>
      </w:pPr>
      <w:r>
        <w:rPr>
          <w:rFonts w:ascii="NationalHBR" w:hAnsi="NationalHBR" w:eastAsia="NationalHBR"/>
          <w:b/>
          <w:i w:val="0"/>
          <w:color w:val="1D1D1B"/>
          <w:sz w:val="20"/>
        </w:rPr>
        <w:t>11</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4" w:lineRule="exact" w:before="0" w:after="0"/>
              <w:ind w:left="80" w:right="0" w:firstLine="0"/>
              <w:jc w:val="left"/>
            </w:pPr>
            <w:r>
              <w:rPr>
                <w:rFonts w:ascii="NationalHBR" w:hAnsi="NationalHBR" w:eastAsia="NationalHBR"/>
                <w:b w:val="0"/>
                <w:i w:val="0"/>
                <w:color w:val="7C7B7B"/>
                <w:sz w:val="34"/>
              </w:rPr>
              <w:t>Về Nghiên Cứu</w:t>
            </w:r>
          </w:p>
        </w:tc>
      </w:tr>
    </w:tbl>
    <w:p>
      <w:pPr>
        <w:autoSpaceDN w:val="0"/>
        <w:autoSpaceDE w:val="0"/>
        <w:widowControl/>
        <w:spacing w:line="220" w:lineRule="exact" w:before="236" w:after="0"/>
        <w:ind w:left="20" w:right="1008" w:firstLine="0"/>
        <w:jc w:val="left"/>
      </w:pPr>
      <w:r>
        <w:rPr>
          <w:rFonts w:ascii="NationalHBR" w:hAnsi="NationalHBR" w:eastAsia="NationalHBR"/>
          <w:b/>
          <w:i w:val="0"/>
          <w:color w:val="1D1D1B"/>
          <w:sz w:val="18"/>
        </w:rPr>
        <w:t>TỪ NĂM 2008, HƠN 600 sinh viên</w:t>
      </w:r>
      <w:r>
        <w:rPr>
          <w:rFonts w:ascii="NationalHBR" w:hAnsi="NationalHBR" w:eastAsia="NationalHBR"/>
          <w:b w:val="0"/>
          <w:i w:val="0"/>
          <w:color w:val="1D1D1B"/>
          <w:sz w:val="19"/>
        </w:rPr>
        <w:t xml:space="preserve"> trong khóa học Quản Lý Nguồn Nhân Lực năm</w:t>
      </w:r>
      <w:r>
        <w:rPr>
          <w:rFonts w:ascii="NationalHBR" w:hAnsi="NationalHBR" w:eastAsia="NationalHBR"/>
          <w:b w:val="0"/>
          <w:i w:val="0"/>
          <w:color w:val="1D1D1B"/>
          <w:sz w:val="19"/>
        </w:rPr>
        <w:t xml:space="preserve"> thứ hai tại Trường Kinh doanh Harvard đã phỏng vấn 3.850 giám đốc điều hành cấp cao (C-suite)</w:t>
      </w:r>
      <w:r>
        <w:rPr>
          <w:rFonts w:ascii="NationalHBR" w:hAnsi="NationalHBR" w:eastAsia="NationalHBR"/>
          <w:b w:val="0"/>
          <w:i w:val="0"/>
          <w:color w:val="1D1D1B"/>
          <w:sz w:val="19"/>
        </w:rPr>
        <w:t> và lãnh đạo (trong đó 655 người là CEO, chủ tịch, hoặc thành viên hội đồng quản trị)</w:t>
      </w:r>
      <w:r>
        <w:rPr>
          <w:rFonts w:ascii="NationalHBR" w:hAnsi="NationalHBR" w:eastAsia="NationalHBR"/>
          <w:b w:val="0"/>
          <w:i w:val="0"/>
          <w:color w:val="1D1D1B"/>
          <w:sz w:val="19"/>
        </w:rPr>
        <w:t> tại các công ty và tổ chức phi lợi nhuận trên toàn thế giới.</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 xml:space="preserve">Mục tiêu? Để hiểu sâu hơn về cách các nhà lãnh đạo hàng đầu ngày nay đưa ra</w:t>
      </w:r>
      <w:r>
        <w:rPr>
          <w:rFonts w:ascii="NationalHBR" w:hAnsi="NationalHBR" w:eastAsia="NationalHBR"/>
          <w:b w:val="0"/>
          <w:i w:val="0"/>
          <w:color w:val="1D1D1B"/>
          <w:sz w:val="19"/>
        </w:rPr>
        <w:t> lựa chọn trong cuộc sống nghề nghiệp và cá nhân. Dự án này là sự hợp tác thực</w:t>
      </w:r>
      <w:r>
        <w:rPr>
          <w:rFonts w:ascii="NationalHBR" w:hAnsi="NationalHBR" w:eastAsia="NationalHBR"/>
          <w:b w:val="0"/>
          <w:i w:val="0"/>
          <w:color w:val="1D1D1B"/>
          <w:sz w:val="19"/>
        </w:rPr>
        <w:t xml:space="preserve"> sự giữa sinh viên và các giám đốc điều hành. Tất cả những người tham gia</w:t>
      </w:r>
      <w:r>
        <w:rPr>
          <w:rFonts w:ascii="NationalHBR" w:hAnsi="NationalHBR" w:eastAsia="NationalHBR"/>
          <w:b w:val="0"/>
          <w:i w:val="0"/>
          <w:color w:val="1D1D1B"/>
          <w:sz w:val="19"/>
        </w:rPr>
        <w:t xml:space="preserve"> đều muốn khám phá sâu sắc ý nghĩa của việc các nhà lãnh đạo quản lý nguồn</w:t>
      </w:r>
      <w:r>
        <w:rPr>
          <w:rFonts w:ascii="NationalHBR" w:hAnsi="NationalHBR" w:eastAsia="NationalHBR"/>
          <w:b w:val="0"/>
          <w:i w:val="0"/>
          <w:color w:val="1D1D1B"/>
          <w:sz w:val="19"/>
        </w:rPr>
        <w:t xml:space="preserve"> nhân lực của họ trong thế kỷ 21—và cụ thể hơn, sau cuộc suy thoái kinh tế toàn</w:t>
      </w:r>
      <w:r>
        <w:rPr>
          <w:rFonts w:ascii="NationalHBR" w:hAnsi="NationalHBR" w:eastAsia="NationalHBR"/>
          <w:b w:val="0"/>
          <w:i w:val="0"/>
          <w:color w:val="1D1D1B"/>
          <w:sz w:val="19"/>
        </w:rPr>
        <w:t> cầu gần đây.</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Các giám đốc điều hành là một nhóm đa dạng (44% nữ, 56% nam) và đại</w:t>
      </w:r>
      <w:r>
        <w:rPr>
          <w:rFonts w:ascii="NationalHBR" w:hAnsi="NationalHBR" w:eastAsia="NationalHBR"/>
          <w:b w:val="0"/>
          <w:i w:val="0"/>
          <w:color w:val="1D1D1B"/>
          <w:sz w:val="19"/>
        </w:rPr>
        <w:t xml:space="preserve"> diện cho nhiều ngành công nghiệp, bao gồm tài chính, bán lẻ, năng lượng, chăm</w:t>
      </w:r>
      <w:r>
        <w:rPr>
          <w:rFonts w:ascii="NationalHBR" w:hAnsi="NationalHBR" w:eastAsia="NationalHBR"/>
          <w:b w:val="0"/>
          <w:i w:val="0"/>
          <w:color w:val="1D1D1B"/>
          <w:sz w:val="19"/>
        </w:rPr>
        <w:t xml:space="preserve"> sóc sức khỏe và công nghệ. Họ đến từ 51 quốc gia, và 45% trong số họ đã</w:t>
      </w:r>
      <w:r>
        <w:rPr>
          <w:rFonts w:ascii="NationalHBR" w:hAnsi="NationalHBR" w:eastAsia="NationalHBR"/>
          <w:b w:val="0"/>
          <w:i w:val="0"/>
          <w:color w:val="1D1D1B"/>
          <w:sz w:val="19"/>
        </w:rPr>
        <w:t> từng làm việc ở các quốc gia khác ngoài Hoa Kỳ.</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Các cuộc phỏng vấn được thực hiện bán cấu trúc: Miễn là sinh viên liên hệ câu</w:t>
      </w:r>
      <w:r>
        <w:rPr>
          <w:rFonts w:ascii="NationalHBR" w:hAnsi="NationalHBR" w:eastAsia="NationalHBR"/>
          <w:b w:val="0"/>
          <w:i w:val="0"/>
          <w:color w:val="1D1D1B"/>
          <w:sz w:val="19"/>
        </w:rPr>
        <w:t> hỏi của họ với các chủ đề trong khóa học Quản Lý Nguồn Nhân Lực, họ được phép</w:t>
      </w:r>
      <w:r>
        <w:rPr>
          <w:rFonts w:ascii="NationalHBR" w:hAnsi="NationalHBR" w:eastAsia="NationalHBR"/>
          <w:b w:val="0"/>
          <w:i w:val="0"/>
          <w:color w:val="1D1D1B"/>
          <w:sz w:val="19"/>
        </w:rPr>
        <w:t xml:space="preserve"> tự do đáng kể trong việc hỏi gì và đi sâu đến đâu khi theo đuổi các câu trả lời. Bằng</w:t>
      </w:r>
      <w:r>
        <w:rPr>
          <w:rFonts w:ascii="NationalHBR" w:hAnsi="NationalHBR" w:eastAsia="NationalHBR"/>
          <w:b w:val="0"/>
          <w:i w:val="0"/>
          <w:color w:val="1D1D1B"/>
          <w:sz w:val="19"/>
        </w:rPr>
        <w:t> cách đó, họ có thể đào sâu vào những vấn đề mà họ thấy hấp dẫn nhất.</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 xml:space="preserve">Để bổ sung cho các cuộc phỏng vấn, chúng tôi đã khảo sát 82 giám đốc</w:t>
      </w:r>
      <w:r>
        <w:rPr>
          <w:rFonts w:ascii="NationalHBR" w:hAnsi="NationalHBR" w:eastAsia="NationalHBR"/>
          <w:b w:val="0"/>
          <w:i w:val="0"/>
          <w:color w:val="1D1D1B"/>
          <w:sz w:val="19"/>
        </w:rPr>
        <w:t> điều hành cấp cao tham dự khóa học lãnh đạo năm 2012 tại HBS. Chúng tôi</w:t>
      </w:r>
      <w:r>
        <w:rPr>
          <w:rFonts w:ascii="NationalHBR" w:hAnsi="NationalHBR" w:eastAsia="NationalHBR"/>
          <w:b w:val="0"/>
          <w:i w:val="0"/>
          <w:color w:val="1D1D1B"/>
          <w:sz w:val="19"/>
        </w:rPr>
        <w:t xml:space="preserve"> hỏi họ về kinh nghiệm quản lý sự nghiệp và gia đình. Mẫu khảo sát bao gồm</w:t>
      </w:r>
      <w:r>
        <w:rPr>
          <w:rFonts w:ascii="NationalHBR" w:hAnsi="NationalHBR" w:eastAsia="NationalHBR"/>
          <w:b w:val="0"/>
          <w:i w:val="0"/>
          <w:color w:val="1D1D1B"/>
          <w:sz w:val="19"/>
        </w:rPr>
        <w:t xml:space="preserve"> 58 nam và 24 nữ đến từ 33 quốc gia ở châu Phi, châu Âu, châu Á, Trung Đông,</w:t>
      </w:r>
      <w:r>
        <w:rPr>
          <w:rFonts w:ascii="NationalHBR" w:hAnsi="NationalHBR" w:eastAsia="NationalHBR"/>
          <w:b w:val="0"/>
          <w:i w:val="0"/>
          <w:color w:val="1D1D1B"/>
          <w:sz w:val="19"/>
        </w:rPr>
        <w:t xml:space="preserve"> Bắc và Nam Mỹ. Số liệu thống kê trong bài viết đến từ dữ liệu khảo sát, và</w:t>
      </w:r>
      <w:r>
        <w:rPr>
          <w:rFonts w:ascii="NationalHBR" w:hAnsi="NationalHBR" w:eastAsia="NationalHBR"/>
          <w:b w:val="0"/>
          <w:i w:val="0"/>
          <w:color w:val="1D1D1B"/>
          <w:sz w:val="19"/>
        </w:rPr>
        <w:t> các trích dẫn đến từ dữ liệu thực địa.</w:t>
      </w:r>
    </w:p>
    <w:p>
      <w:pPr>
        <w:autoSpaceDN w:val="0"/>
        <w:tabs>
          <w:tab w:pos="260" w:val="left"/>
        </w:tabs>
        <w:autoSpaceDE w:val="0"/>
        <w:widowControl/>
        <w:spacing w:line="260" w:lineRule="exact" w:before="746" w:after="0"/>
        <w:ind w:left="20" w:right="1008" w:firstLine="0"/>
        <w:jc w:val="left"/>
      </w:pPr>
      <w:r>
        <w:rPr>
          <w:rFonts w:ascii="GuardianTextEgypHBR" w:hAnsi="GuardianTextEgypHBR" w:eastAsia="GuardianTextEgypHBR"/>
          <w:b w:val="0"/>
          <w:i w:val="0"/>
          <w:color w:val="1D1D1B"/>
          <w:sz w:val="18"/>
        </w:rPr>
        <w:t xml:space="preserve">Nhưng nhìn chung, họ dường như không còn mong đợi kiểu 'vợ doanh nhân'</w:t>
      </w:r>
      <w:r>
        <w:rPr>
          <w:rFonts w:ascii="GuardianTextEgypHBR" w:hAnsi="GuardianTextEgypHBR" w:eastAsia="GuardianTextEgypHBR"/>
          <w:b w:val="0"/>
          <w:i w:val="0"/>
          <w:color w:val="1D1D1B"/>
          <w:sz w:val="18"/>
        </w:rPr>
        <w:t> cổ điển của những năm 1950, người tổ chức tiệc tối cho sếp và tiệc</w:t>
      </w:r>
      <w:r>
        <w:rPr>
          <w:rFonts w:ascii="GuardianTextEgypHBR" w:hAnsi="GuardianTextEgypHBR" w:eastAsia="GuardianTextEgypHBR"/>
          <w:b w:val="0"/>
          <w:i w:val="0"/>
          <w:color w:val="1D1D1B"/>
          <w:sz w:val="18"/>
        </w:rPr>
        <w:t xml:space="preserve"> cocktail cho khách hàng. (Vẫn có ngoại lệ ở một số quốc gia và ngành công</w:t>
      </w:r>
      <w:r>
        <w:rPr>
          <w:rFonts w:ascii="GuardianTextEgypHBR" w:hAnsi="GuardianTextEgypHBR" w:eastAsia="GuardianTextEgypHBR"/>
          <w:b w:val="0"/>
          <w:i w:val="0"/>
          <w:color w:val="1D1D1B"/>
          <w:sz w:val="18"/>
        </w:rPr>
        <w:t xml:space="preserve"> nghiệp. Một nam giám đốc điều hành làm việc trong lĩnh vực dầu khí nói: 'Khi</w:t>
      </w:r>
      <w:r>
        <w:rPr>
          <w:rFonts w:ascii="GuardianTextEgypHBR" w:hAnsi="GuardianTextEgypHBR" w:eastAsia="GuardianTextEgypHBR"/>
          <w:b w:val="0"/>
          <w:i w:val="0"/>
          <w:color w:val="1D1D1B"/>
          <w:sz w:val="18"/>
        </w:rPr>
        <w:t xml:space="preserve"> bạn sống và làm việc trong môi trường trại như vậy, việc vợ bạn trò chuyện</w:t>
      </w:r>
      <w:r>
        <w:rPr>
          <w:rFonts w:ascii="GuardianTextEgypHBR" w:hAnsi="GuardianTextEgypHBR" w:eastAsia="GuardianTextEgypHBR"/>
          <w:b w:val="0"/>
          <w:i w:val="0"/>
          <w:color w:val="1D1D1B"/>
          <w:sz w:val="18"/>
        </w:rPr>
        <w:t xml:space="preserve"> với các bà vợ khác là điều không thể thiếu.') Nam giới thường xuyên lưu</w:t>
      </w:r>
      <w:r>
        <w:rPr>
          <w:rFonts w:ascii="GuardianTextEgypHBR" w:hAnsi="GuardianTextEgypHBR" w:eastAsia="GuardianTextEgypHBR"/>
          <w:b w:val="0"/>
          <w:i w:val="0"/>
          <w:color w:val="1D1D1B"/>
          <w:sz w:val="18"/>
        </w:rPr>
        <w:t xml:space="preserve"> ý rằng bạn đời của họ sẽ không cho phép họ bỏ bê gia đình, sức khỏe hoặc cuộc</w:t>
      </w:r>
      <w:r>
        <w:rPr>
          <w:rFonts w:ascii="GuardianTextEgypHBR" w:hAnsi="GuardianTextEgypHBR" w:eastAsia="GuardianTextEgypHBR"/>
          <w:b w:val="0"/>
          <w:i w:val="0"/>
          <w:color w:val="1D1D1B"/>
          <w:sz w:val="18"/>
        </w:rPr>
        <w:t xml:space="preserve"> sống xã hội. Ví dụ: 'Vợ tôi rất nghiêm khắc về bữa tối gia đình, và tôi</w:t>
      </w:r>
      <w:r>
        <w:rPr>
          <w:rFonts w:ascii="GuardianTextEgypHBR" w:hAnsi="GuardianTextEgypHBR" w:eastAsia="GuardianTextEgypHBR"/>
          <w:b w:val="0"/>
          <w:i w:val="0"/>
          <w:color w:val="1D1D1B"/>
          <w:sz w:val="18"/>
        </w:rPr>
        <w:t> về nhà ăn tối mỗi tối ngay cả khi tôi phải làm việc sau đó.' Ngược</w:t>
      </w:r>
      <w:r>
        <w:br/>
      </w:r>
      <w:r>
        <w:tab/>
      </w:r>
      <w:r>
        <w:rPr>
          <w:rFonts w:ascii="GuardianTextEgypHBR" w:hAnsi="GuardianTextEgypHBR" w:eastAsia="GuardianTextEgypHBR"/>
          <w:b w:val="0"/>
          <w:i w:val="0"/>
          <w:color w:val="1D1D1B"/>
          <w:sz w:val="18"/>
        </w:rPr>
        <w:t> lại, phụ nữ hơi thường xuyên hơn nhắc đến sự sẵn lòng của bạn đời</w:t>
      </w:r>
      <w:r>
        <w:rPr>
          <w:rFonts w:ascii="GuardianTextEgypHBR" w:hAnsi="GuardianTextEgypHBR" w:eastAsia="GuardianTextEgypHBR"/>
          <w:b w:val="0"/>
          <w:i w:val="0"/>
          <w:color w:val="1D1D1B"/>
          <w:sz w:val="18"/>
        </w:rPr>
        <w:t xml:space="preserve"> trong việc giải phóng họ khỏi các vai trò truyền thống ở nhà. Một người</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2" w:firstLine="0"/>
        <w:jc w:val="both"/>
      </w:pPr>
      <w:r>
        <w:rPr>
          <w:rFonts w:ascii="GuardianTextEgypHBR" w:hAnsi="GuardianTextEgypHBR" w:eastAsia="GuardianTextEgypHBR"/>
          <w:b w:val="0"/>
          <w:i w:val="0"/>
          <w:color w:val="1D1D1B"/>
          <w:sz w:val="18"/>
        </w:rPr>
        <w:t xml:space="preserve">được giải thích, trong một nhận xét điển hình, “Anh ấy hiểu yêu cầu</w:t>
      </w:r>
      <w:r>
        <w:rPr>
          <w:rFonts w:ascii="GuardianTextEgypHBR" w:hAnsi="GuardianTextEgypHBR" w:eastAsia="GuardianTextEgypHBR"/>
          <w:b w:val="0"/>
          <w:i w:val="0"/>
          <w:color w:val="1D1D1B"/>
          <w:sz w:val="18"/>
        </w:rPr>
        <w:t xml:space="preserve"> của vai trò tôi và không tạo áp lực khi công việc chiếm nhiều thời</w:t>
      </w:r>
      <w:r>
        <w:rPr>
          <w:rFonts w:ascii="GuardianTextEgypHBR" w:hAnsi="GuardianTextEgypHBR" w:eastAsia="GuardianTextEgypHBR"/>
          <w:b w:val="0"/>
          <w:i w:val="0"/>
          <w:color w:val="1D1D1B"/>
          <w:sz w:val="18"/>
        </w:rPr>
        <w:t xml:space="preserve"> gian hơn tôi mong muốn.” Nói cách khác, các nhà quản lý nam có xu hướng</w:t>
      </w:r>
      <w:r>
        <w:rPr>
          <w:rFonts w:ascii="GuardianTextEgypHBR" w:hAnsi="GuardianTextEgypHBR" w:eastAsia="GuardianTextEgypHBR"/>
          <w:b w:val="0"/>
          <w:i w:val="0"/>
          <w:color w:val="1D1D1B"/>
          <w:sz w:val="18"/>
        </w:rPr>
        <w:t xml:space="preserve"> khen ngợi bạn đời vì đã đóng góp tích cực cho sự nghiệp của họ, trong</w:t>
      </w:r>
      <w:r>
        <w:rPr>
          <w:rFonts w:ascii="GuardianTextEgypHBR" w:hAnsi="GuardianTextEgypHBR" w:eastAsia="GuardianTextEgypHBR"/>
          <w:b w:val="0"/>
          <w:i w:val="0"/>
          <w:color w:val="1D1D1B"/>
          <w:sz w:val="18"/>
        </w:rPr>
        <w:t> khi phụ nữ lại khen bạn đời vì không can thiệp.</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Khi nhìn vào dữ liệu khảo sát, chúng ta thấy những khác</w:t>
      </w:r>
      <w:r>
        <w:rPr>
          <w:rFonts w:ascii="GuardianTextEgypHBR" w:hAnsi="GuardianTextEgypHBR" w:eastAsia="GuardianTextEgypHBR"/>
          <w:b w:val="0"/>
          <w:i w:val="0"/>
          <w:color w:val="1D1D1B"/>
          <w:sz w:val="18"/>
        </w:rPr>
        <w:t> biệt nổi bật khác giữa hai giới. Có tới 88% nam giới đã kết</w:t>
      </w:r>
      <w:r>
        <w:rPr>
          <w:rFonts w:ascii="GuardianTextEgypHBR" w:hAnsi="GuardianTextEgypHBR" w:eastAsia="GuardianTextEgypHBR"/>
          <w:b w:val="0"/>
          <w:i w:val="0"/>
          <w:color w:val="1D1D1B"/>
          <w:sz w:val="18"/>
        </w:rPr>
        <w:t xml:space="preserve"> hôn, so với 70% ở nữ giới. Và 60% nam giới có vợ không</w:t>
      </w:r>
      <w:r>
        <w:rPr>
          <w:rFonts w:ascii="GuardianTextEgypHBR" w:hAnsi="GuardianTextEgypHBR" w:eastAsia="GuardianTextEgypHBR"/>
          <w:b w:val="0"/>
          <w:i w:val="0"/>
          <w:color w:val="1D1D1B"/>
          <w:sz w:val="18"/>
        </w:rPr>
        <w:t xml:space="preserve"> làm việc toàn thời gian bên ngoài, trong khi chỉ có 10% nữ</w:t>
      </w:r>
      <w:r>
        <w:rPr>
          <w:rFonts w:ascii="GuardianTextEgypHBR" w:hAnsi="GuardianTextEgypHBR" w:eastAsia="GuardianTextEgypHBR"/>
          <w:b w:val="0"/>
          <w:i w:val="0"/>
          <w:color w:val="1D1D1B"/>
          <w:sz w:val="18"/>
        </w:rPr>
        <w:t xml:space="preserve"> giới có chồng như vậy. Nam giới có trung bình 2,22 con; nữ</w:t>
      </w:r>
      <w:r>
        <w:rPr>
          <w:rFonts w:ascii="GuardianTextEgypHBR" w:hAnsi="GuardianTextEgypHBR" w:eastAsia="GuardianTextEgypHBR"/>
          <w:b w:val="0"/>
          <w:i w:val="0"/>
          <w:color w:val="1D1D1B"/>
          <w:sz w:val="18"/>
        </w:rPr>
        <w:t> giới là 1,67.</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Những nhà lãnh đạo tương lai nghĩ gì</w:t>
      </w:r>
    </w:p>
    <w:p>
      <w:pPr>
        <w:autoSpaceDN w:val="0"/>
        <w:autoSpaceDE w:val="0"/>
        <w:widowControl/>
        <w:spacing w:line="260" w:lineRule="exact" w:before="108" w:after="0"/>
        <w:ind w:left="1008" w:right="0" w:firstLine="0"/>
        <w:jc w:val="center"/>
      </w:pPr>
      <w:r>
        <w:rPr>
          <w:rFonts w:ascii="GuardianTextEgypHBR" w:hAnsi="GuardianTextEgypHBR" w:eastAsia="GuardianTextEgypHBR"/>
          <w:b w:val="0"/>
          <w:i w:val="0"/>
          <w:color w:val="1D1D1B"/>
          <w:sz w:val="18"/>
        </w:rPr>
        <w:t>Việc tất cả những người được phỏng vấn đều đồng ý dành thời gian từ lịch</w:t>
      </w:r>
      <w:r>
        <w:rPr>
          <w:rFonts w:ascii="GuardianTextEgypHBR" w:hAnsi="GuardianTextEgypHBR" w:eastAsia="GuardianTextEgypHBR"/>
          <w:b w:val="0"/>
          <w:i w:val="0"/>
          <w:color w:val="1D1D1B"/>
          <w:sz w:val="18"/>
        </w:rPr>
        <w:t xml:space="preserve"> trình bận rộn của họ để chia sẻ hiểu biết với sinh viên có thể tạo ra hiệu</w:t>
      </w:r>
      <w:r>
        <w:rPr>
          <w:rFonts w:ascii="GuardianTextEgypHBR" w:hAnsi="GuardianTextEgypHBR" w:eastAsia="GuardianTextEgypHBR"/>
          <w:b w:val="0"/>
          <w:i w:val="0"/>
          <w:color w:val="1D1D1B"/>
          <w:sz w:val="18"/>
        </w:rPr>
        <w:t> ứng chọn lọc. Những nhà lãnh đạo bận rộn chọn giúp đỡ sinh viên có lẽ coi</w:t>
      </w:r>
      <w:r>
        <w:rPr>
          <w:rFonts w:ascii="GuardianTextEgypHBR" w:hAnsi="GuardianTextEgypHBR" w:eastAsia="GuardianTextEgypHBR"/>
          <w:b w:val="0"/>
          <w:i w:val="0"/>
          <w:color w:val="1D1D1B"/>
          <w:sz w:val="18"/>
        </w:rPr>
        <w:t xml:space="preserve"> trọng các mối quan hệ giữa con người. Vì họ có xu hướng suy ngẫm về công</w:t>
      </w:r>
      <w:r>
        <w:rPr>
          <w:rFonts w:ascii="GuardianTextEgypHBR" w:hAnsi="GuardianTextEgypHBR" w:eastAsia="GuardianTextEgypHBR"/>
          <w:b w:val="0"/>
          <w:i w:val="0"/>
          <w:color w:val="1D1D1B"/>
          <w:sz w:val="18"/>
        </w:rPr>
        <w:t xml:space="preserve"> việc và cuộc sống, họ có lẽ cũng đang đưa ra những lựa chọn có chủ đích</w:t>
      </w:r>
      <w:r>
        <w:rPr>
          <w:rFonts w:ascii="GuardianTextEgypHBR" w:hAnsi="GuardianTextEgypHBR" w:eastAsia="GuardianTextEgypHBR"/>
          <w:b w:val="0"/>
          <w:i w:val="0"/>
          <w:color w:val="1D1D1B"/>
          <w:sz w:val="18"/>
        </w:rPr>
        <w:t xml:space="preserve"> trong cả hai lĩnh vực – và chắc chắn họ có đủ tiền để trả cho sự hỗ trợ ở</w:t>
      </w:r>
      <w:r>
        <w:rPr>
          <w:rFonts w:ascii="GuardianTextEgypHBR" w:hAnsi="GuardianTextEgypHBR" w:eastAsia="GuardianTextEgypHBR"/>
          <w:b w:val="0"/>
          <w:i w:val="0"/>
          <w:color w:val="1D1D1B"/>
          <w:sz w:val="18"/>
        </w:rPr>
        <w:t xml:space="preserve"> nhà. Tất cả điều đó có thể giải thích tại sao nhiều người được phỏng vấn</w:t>
      </w:r>
      <w:r>
        <w:rPr>
          <w:rFonts w:ascii="GuardianTextEgypHBR" w:hAnsi="GuardianTextEgypHBR" w:eastAsia="GuardianTextEgypHBR"/>
          <w:b w:val="0"/>
          <w:i w:val="0"/>
          <w:color w:val="1D1D1B"/>
          <w:sz w:val="18"/>
        </w:rPr>
        <w:t xml:space="preserve"> báo cáo rằng họ về cơ bản hạnh phúc dù phải vật lộn, và tại sao ít người</w:t>
      </w:r>
      <w:r>
        <w:rPr>
          <w:rFonts w:ascii="GuardianTextEgypHBR" w:hAnsi="GuardianTextEgypHBR" w:eastAsia="GuardianTextEgypHBR"/>
          <w:b w:val="0"/>
          <w:i w:val="0"/>
          <w:color w:val="1D1D1B"/>
          <w:sz w:val="18"/>
        </w:rPr>
        <w:t xml:space="preserve"> đề cập đến tổn hại nghiêm trọng cho hôn nhân hoặc gia đình do áp lực công</w:t>
      </w:r>
      <w:r>
        <w:rPr>
          <w:rFonts w:ascii="GuardianTextEgypHBR" w:hAnsi="GuardianTextEgypHBR" w:eastAsia="GuardianTextEgypHBR"/>
          <w:b w:val="0"/>
          <w:i w:val="0"/>
          <w:color w:val="1D1D1B"/>
          <w:sz w:val="18"/>
        </w:rPr>
        <w:t xml:space="preserve"> việc. Mẫu này là một nhóm tinh hoa có vị thế tốt hơn hầu hết mọi người để đạt</w:t>
      </w:r>
      <w:r>
        <w:rPr>
          <w:rFonts w:ascii="GuardianTextEgypHBR" w:hAnsi="GuardianTextEgypHBR" w:eastAsia="GuardianTextEgypHBR"/>
          <w:b w:val="0"/>
          <w:i w:val="0"/>
          <w:color w:val="1D1D1B"/>
          <w:sz w:val="18"/>
        </w:rPr>
        <w:t> được sự cân bằng giữa công việc và cuộc sống. Việc họ vẫn coi đó là nhiệm</w:t>
      </w:r>
      <w:r>
        <w:rPr>
          <w:rFonts w:ascii="GuardianTextEgypHBR" w:hAnsi="GuardianTextEgypHBR" w:eastAsia="GuardianTextEgypHBR"/>
          <w:b w:val="0"/>
          <w:i w:val="0"/>
          <w:color w:val="1D1D1B"/>
          <w:sz w:val="18"/>
        </w:rPr>
        <w:t> vụ bất khả thi cho thấy một thực tế đáng lo ngại cho phần còn lại của chúng ta.</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Các sinh viên phỏng vấn của chúng tôi gần như nhất trí rằng các nhà lãnh</w:t>
      </w:r>
      <w:r>
        <w:rPr>
          <w:rFonts w:ascii="GuardianTextEgypHBR" w:hAnsi="GuardianTextEgypHBR" w:eastAsia="GuardianTextEgypHBR"/>
          <w:b w:val="0"/>
          <w:i w:val="0"/>
          <w:color w:val="1D1D1B"/>
          <w:sz w:val="18"/>
        </w:rPr>
        <w:t xml:space="preserve"> đạo họ nói chuyện đã đưa ra lời khuyên quý giá về cách duy trì cả</w:t>
      </w:r>
      <w:r>
        <w:rPr>
          <w:rFonts w:ascii="GuardianTextEgypHBR" w:hAnsi="GuardianTextEgypHBR" w:eastAsia="GuardianTextEgypHBR"/>
          <w:b w:val="0"/>
          <w:i w:val="0"/>
          <w:color w:val="1D1D1B"/>
          <w:sz w:val="18"/>
        </w:rPr>
        <w:t> sự nghiệp lẫn gia đình. Một người phỏng vấn báo cáo: “Tất cả đều thừa</w:t>
      </w:r>
      <w:r>
        <w:rPr>
          <w:rFonts w:ascii="GuardianTextEgypHBR" w:hAnsi="GuardianTextEgypHBR" w:eastAsia="GuardianTextEgypHBR"/>
          <w:b w:val="0"/>
          <w:i w:val="0"/>
          <w:color w:val="1D1D1B"/>
          <w:sz w:val="18"/>
        </w:rPr>
        <w:t xml:space="preserve"> nhận đã hy sinh và nhượng bộ vào những lúc nhất định nhưng nhấn mạnh</w:t>
      </w:r>
      <w:r>
        <w:rPr>
          <w:rFonts w:ascii="GuardianTextEgypHBR" w:hAnsi="GuardianTextEgypHBR" w:eastAsia="GuardianTextEgypHBR"/>
          <w:b w:val="0"/>
          <w:i w:val="0"/>
          <w:color w:val="1D1D1B"/>
          <w:sz w:val="18"/>
        </w:rPr>
        <w:t xml:space="preserve"> vai trò quan trọng của người bạn đời và gia đình ủng hộ.” Tuy nhiên,</w:t>
      </w:r>
      <w:r>
        <w:rPr>
          <w:rFonts w:ascii="GuardianTextEgypHBR" w:hAnsi="GuardianTextEgypHBR" w:eastAsia="GuardianTextEgypHBR"/>
          <w:b w:val="0"/>
          <w:i w:val="0"/>
          <w:color w:val="1D1D1B"/>
          <w:sz w:val="18"/>
        </w:rPr>
        <w:t xml:space="preserve"> nhiều sinh viên lo lắng về việc các nhà lãnh đạo hy sinh quá nhiều</w:t>
      </w:r>
      <w:r>
        <w:rPr>
          <w:rFonts w:ascii="GuardianTextEgypHBR" w:hAnsi="GuardianTextEgypHBR" w:eastAsia="GuardianTextEgypHBR"/>
          <w:b w:val="0"/>
          <w:i w:val="0"/>
          <w:color w:val="1D1D1B"/>
          <w:sz w:val="18"/>
        </w:rPr>
        <w:t> ở nhà và thế giới kinh doanh đã tiến bộ quá ít trong việc thích ứng</w:t>
      </w:r>
      <w:r>
        <w:rPr>
          <w:rFonts w:ascii="GuardianTextEgypHBR" w:hAnsi="GuardianTextEgypHBR" w:eastAsia="GuardianTextEgypHBR"/>
          <w:b w:val="0"/>
          <w:i w:val="0"/>
          <w:color w:val="1D1D1B"/>
          <w:sz w:val="18"/>
        </w:rPr>
        <w:t> với nhu cầu của gia đình.</w:t>
      </w:r>
    </w:p>
    <w:p>
      <w:pPr>
        <w:autoSpaceDN w:val="0"/>
        <w:tabs>
          <w:tab w:pos="1320" w:val="left"/>
        </w:tabs>
        <w:autoSpaceDE w:val="0"/>
        <w:widowControl/>
        <w:spacing w:line="258" w:lineRule="exact" w:before="8" w:after="0"/>
        <w:ind w:left="1080" w:right="0" w:firstLine="0"/>
        <w:jc w:val="left"/>
      </w:pPr>
      <w:r>
        <w:tab/>
      </w:r>
      <w:r>
        <w:rPr>
          <w:rFonts w:ascii="GuardianTextEgypHBR" w:hAnsi="GuardianTextEgypHBR" w:eastAsia="GuardianTextEgypHBR"/>
          <w:b w:val="0"/>
          <w:i w:val="0"/>
          <w:color w:val="1D1D1B"/>
          <w:sz w:val="18"/>
        </w:rPr>
        <w:t>Các nhà quản lý nam thừa nhận rằng họ không ưu tiên gia</w:t>
      </w:r>
      <w:r>
        <w:rPr>
          <w:rFonts w:ascii="GuardianTextEgypHBR" w:hAnsi="GuardianTextEgypHBR" w:eastAsia="GuardianTextEgypHBR"/>
          <w:b w:val="0"/>
          <w:i w:val="0"/>
          <w:color w:val="1D1D1B"/>
          <w:sz w:val="18"/>
        </w:rPr>
        <w:t xml:space="preserve"> đình đủ. Và phụ nữ có nhiều khả năng hơn nam giới đã từ bỏ</w:t>
      </w:r>
    </w:p>
    <w:p>
      <w:pPr>
        <w:autoSpaceDN w:val="0"/>
        <w:autoSpaceDE w:val="0"/>
        <w:widowControl/>
        <w:spacing w:line="250" w:lineRule="exact" w:before="322" w:after="0"/>
        <w:ind w:left="0" w:right="66" w:firstLine="0"/>
        <w:jc w:val="right"/>
      </w:pPr>
      <w:r>
        <w:rPr>
          <w:rFonts w:ascii="NationalHBR" w:hAnsi="NationalHBR" w:eastAsia="NationalHBR"/>
          <w:b/>
          <w:i w:val="0"/>
          <w:color w:val="1D1D1B"/>
          <w:sz w:val="20"/>
        </w:rPr>
        <w:t>13</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con cái hoặc hôn nhân để tránh áp lực khi kết hợp công việc và gia</w:t>
      </w:r>
      <w:r>
        <w:rPr>
          <w:rFonts w:ascii="GuardianTextEgypHBR" w:hAnsi="GuardianTextEgypHBR" w:eastAsia="GuardianTextEgypHBR"/>
          <w:b w:val="0"/>
          <w:i w:val="0"/>
          <w:color w:val="1D1D1B"/>
          <w:sz w:val="18"/>
        </w:rPr>
        <w:t xml:space="preserve"> đình. Một người nói: “Vì tôi không phải là mẹ, tôi chưa trải qua động lực</w:t>
      </w:r>
      <w:r>
        <w:rPr>
          <w:rFonts w:ascii="GuardianTextEgypHBR" w:hAnsi="GuardianTextEgypHBR" w:eastAsia="GuardianTextEgypHBR"/>
          <w:b w:val="0"/>
          <w:i w:val="0"/>
          <w:color w:val="1D1D1B"/>
          <w:sz w:val="18"/>
        </w:rPr>
        <w:t xml:space="preserve"> chính của bất bình đẳng: có con.” Cô ấy nói thêm: “Mọi người cho rằng</w:t>
      </w:r>
      <w:r>
        <w:rPr>
          <w:rFonts w:ascii="GuardianTextEgypHBR" w:hAnsi="GuardianTextEgypHBR" w:eastAsia="GuardianTextEgypHBR"/>
          <w:b w:val="0"/>
          <w:i w:val="0"/>
          <w:color w:val="1D1D1B"/>
          <w:sz w:val="18"/>
        </w:rPr>
        <w:t xml:space="preserve"> nếu bạn không có con, thì hoặc là bạn không thể có con, hoặc bạn là một</w:t>
      </w:r>
      <w:r>
        <w:rPr>
          <w:rFonts w:ascii="GuardianTextEgypHBR" w:hAnsi="GuardianTextEgypHBR" w:eastAsia="GuardianTextEgypHBR"/>
          <w:b w:val="0"/>
          <w:i w:val="0"/>
          <w:color w:val="1D1D1B"/>
          <w:sz w:val="18"/>
        </w:rPr>
        <w:t xml:space="preserve"> người phụ nữ cứng rắn, tham vọng. Vì vậy, tôi không gặp phải hậu quả tiêu cực</w:t>
      </w:r>
      <w:r>
        <w:rPr>
          <w:rFonts w:ascii="GuardianTextEgypHBR" w:hAnsi="GuardianTextEgypHBR" w:eastAsia="GuardianTextEgypHBR"/>
          <w:b w:val="0"/>
          <w:i w:val="0"/>
          <w:color w:val="1D1D1B"/>
          <w:sz w:val="18"/>
        </w:rPr>
        <w:t> nào trong sự nghiệp, nhưng có lẽ tôi đã bị đánh giá về mặt</w:t>
      </w:r>
      <w:r>
        <w:br/>
      </w:r>
      <w:r>
        <w:tab/>
      </w:r>
      <w:r>
        <w:rPr>
          <w:rFonts w:ascii="GuardianTextEgypHBR" w:hAnsi="GuardianTextEgypHBR" w:eastAsia="GuardianTextEgypHBR"/>
          <w:b w:val="0"/>
          <w:i w:val="0"/>
          <w:color w:val="1D1D1B"/>
          <w:sz w:val="18"/>
        </w:rPr>
        <w:t xml:space="preserve"> cá nhân.” Các nhà điều hành cả hai giới coi căng thẳng giữa công</w:t>
      </w:r>
      <w:r>
        <w:rPr>
          <w:rFonts w:ascii="GuardianTextEgypHBR" w:hAnsi="GuardianTextEgypHBR" w:eastAsia="GuardianTextEgypHBR"/>
          <w:b w:val="0"/>
          <w:i w:val="0"/>
          <w:color w:val="1D1D1B"/>
          <w:sz w:val="18"/>
        </w:rPr>
        <w:t xml:space="preserve"> việc và gia đình chủ yếu là vấn đề của phụ nữ, và các sinh viên thấy</w:t>
      </w:r>
      <w:r>
        <w:rPr>
          <w:rFonts w:ascii="GuardianTextEgypHBR" w:hAnsi="GuardianTextEgypHBR" w:eastAsia="GuardianTextEgypHBR"/>
          <w:b w:val="0"/>
          <w:i w:val="0"/>
          <w:color w:val="1D1D1B"/>
          <w:sz w:val="18"/>
        </w:rPr>
        <w:t xml:space="preserve"> điều đó đáng thất vọng. “Vì các vị trí lãnh đạo trong các tập đoàn trên</w:t>
      </w:r>
      <w:r>
        <w:rPr>
          <w:rFonts w:ascii="GuardianTextEgypHBR" w:hAnsi="GuardianTextEgypHBR" w:eastAsia="GuardianTextEgypHBR"/>
          <w:b w:val="0"/>
          <w:i w:val="0"/>
          <w:color w:val="1D1D1B"/>
          <w:sz w:val="18"/>
        </w:rPr>
        <w:t xml:space="preserve"> toàn thế giới vẫn do nam giới thống trị,” một người giải thích, “tôi e</w:t>
      </w:r>
      <w:r>
        <w:rPr>
          <w:rFonts w:ascii="GuardianTextEgypHBR" w:hAnsi="GuardianTextEgypHBR" w:eastAsia="GuardianTextEgypHBR"/>
          <w:b w:val="0"/>
          <w:i w:val="0"/>
          <w:color w:val="1D1D1B"/>
          <w:sz w:val="18"/>
        </w:rPr>
        <w:t xml:space="preserve"> rằng sẽ mất nhiều thời gian hơn mức cần thiết để các tổ chức tạo điều</w:t>
      </w:r>
      <w:r>
        <w:rPr>
          <w:rFonts w:ascii="GuardianTextEgypHBR" w:hAnsi="GuardianTextEgypHBR" w:eastAsia="GuardianTextEgypHBR"/>
          <w:b w:val="0"/>
          <w:i w:val="0"/>
          <w:color w:val="1D1D1B"/>
          <w:sz w:val="18"/>
        </w:rPr>
        <w:t xml:space="preserve"> kiện cho phụ nữ... quản lý hiệu quả sự nghiệp và cuộc sống cá nhân</w:t>
      </w:r>
      <w:r>
        <w:rPr>
          <w:rFonts w:ascii="GuardianTextEgypHBR" w:hAnsi="GuardianTextEgypHBR" w:eastAsia="GuardianTextEgypHBR"/>
          <w:b w:val="0"/>
          <w:i w:val="0"/>
          <w:color w:val="1D1D1B"/>
          <w:sz w:val="18"/>
        </w:rPr>
        <w:t> của họ.” Sinh viên cũng phản</w:t>
      </w:r>
      <w:r>
        <w:br/>
      </w:r>
      <w:r>
        <w:tab/>
      </w:r>
      <w:r>
        <w:rPr>
          <w:rFonts w:ascii="GuardianTextEgypHBR" w:hAnsi="GuardianTextEgypHBR" w:eastAsia="GuardianTextEgypHBR"/>
          <w:b w:val="0"/>
          <w:i w:val="0"/>
          <w:color w:val="1D1D1B"/>
          <w:sz w:val="18"/>
        </w:rPr>
        <w:t xml:space="preserve"> đối niềm tin phổ biến của các nhà lãnh đạo rằng bạn không thể cạnh tranh</w:t>
      </w:r>
      <w:r>
        <w:rPr>
          <w:rFonts w:ascii="GuardianTextEgypHBR" w:hAnsi="GuardianTextEgypHBR" w:eastAsia="GuardianTextEgypHBR"/>
          <w:b w:val="0"/>
          <w:i w:val="0"/>
          <w:color w:val="1D1D1B"/>
          <w:sz w:val="18"/>
        </w:rPr>
        <w:t xml:space="preserve"> trên thị trường toàn cầu trong khi có một cuộc sống “cân bằng”. Khi</w:t>
      </w:r>
      <w:r>
        <w:rPr>
          <w:rFonts w:ascii="GuardianTextEgypHBR" w:hAnsi="GuardianTextEgypHBR" w:eastAsia="GuardianTextEgypHBR"/>
          <w:b w:val="0"/>
          <w:i w:val="0"/>
          <w:color w:val="1D1D1B"/>
          <w:sz w:val="18"/>
        </w:rPr>
        <w:t> một nhà điều hành lập luận rằng không thể có “một cuộc sống gia đình</w:t>
      </w:r>
      <w:r>
        <w:rPr>
          <w:rFonts w:ascii="GuardianTextEgypHBR" w:hAnsi="GuardianTextEgypHBR" w:eastAsia="GuardianTextEgypHBR"/>
          <w:b w:val="0"/>
          <w:i w:val="0"/>
          <w:color w:val="1D1D1B"/>
          <w:sz w:val="18"/>
        </w:rPr>
        <w:t xml:space="preserve"> tuyệt vời, sở thích và sự nghiệp đáng kinh ngạc” cùng một lúc, sinh viên</w:t>
      </w:r>
      <w:r>
        <w:rPr>
          <w:rFonts w:ascii="GuardianTextEgypHBR" w:hAnsi="GuardianTextEgypHBR" w:eastAsia="GuardianTextEgypHBR"/>
          <w:b w:val="0"/>
          <w:i w:val="0"/>
          <w:color w:val="1D1D1B"/>
          <w:sz w:val="18"/>
        </w:rPr>
        <w:t xml:space="preserve"> phỏng vấn anh ta ban đầu nghĩ, “Đó là quan điểm của anh ấy.” Nhưng sau</w:t>
      </w:r>
      <w:r>
        <w:rPr>
          <w:rFonts w:ascii="GuardianTextEgypHBR" w:hAnsi="GuardianTextEgypHBR" w:eastAsia="GuardianTextEgypHBR"/>
          <w:b w:val="0"/>
          <w:i w:val="0"/>
          <w:color w:val="1D1D1B"/>
          <w:sz w:val="18"/>
        </w:rPr>
        <w:t xml:space="preserve"> nhiều cuộc trò chuyện với các nhà lãnh đạo? “Mọi nhà điều hành đều xác</w:t>
      </w:r>
      <w:r>
        <w:rPr>
          <w:rFonts w:ascii="GuardianTextEgypHBR" w:hAnsi="GuardianTextEgypHBR" w:eastAsia="GuardianTextEgypHBR"/>
          <w:b w:val="0"/>
          <w:i w:val="0"/>
          <w:color w:val="1D1D1B"/>
          <w:sz w:val="18"/>
        </w:rPr>
        <w:t xml:space="preserve"> nhận quan điểm này theo cách này hay cách khác, và tôi dần tin rằng đó</w:t>
      </w:r>
      <w:r>
        <w:rPr>
          <w:rFonts w:ascii="GuardianTextEgypHBR" w:hAnsi="GuardianTextEgypHBR" w:eastAsia="GuardianTextEgypHBR"/>
          <w:b w:val="0"/>
          <w:i w:val="0"/>
          <w:color w:val="1D1D1B"/>
          <w:sz w:val="18"/>
        </w:rPr>
        <w:t xml:space="preserve"> là thực tế của thế giới kinh doanh ngày nay.” Vẫn còn phải xem liệu thực tế</w:t>
      </w:r>
      <w:r>
        <w:rPr>
          <w:rFonts w:ascii="GuardianTextEgypHBR" w:hAnsi="GuardianTextEgypHBR" w:eastAsia="GuardianTextEgypHBR"/>
          <w:b w:val="0"/>
          <w:i w:val="0"/>
          <w:color w:val="1D1D1B"/>
          <w:sz w:val="18"/>
        </w:rPr>
        <w:t> đó có thể thay đổi cho tương lai hay không, và bằng cách nào.</w:t>
      </w:r>
    </w:p>
    <w:p>
      <w:pPr>
        <w:autoSpaceDN w:val="0"/>
        <w:autoSpaceDE w:val="0"/>
        <w:widowControl/>
        <w:spacing w:line="260" w:lineRule="exact" w:before="520" w:after="0"/>
        <w:ind w:left="20" w:right="1038" w:firstLine="0"/>
        <w:jc w:val="both"/>
      </w:pPr>
      <w:r>
        <w:rPr>
          <w:rFonts w:ascii="GuardianTextEgypHBR" w:hAnsi="GuardianTextEgypHBR" w:eastAsia="GuardianTextEgypHBR"/>
          <w:b w:val="0"/>
          <w:i w:val="0"/>
          <w:color w:val="1D1D1B"/>
          <w:sz w:val="18"/>
        </w:rPr>
        <w:t xml:space="preserve">Chúng ta không thể dự đoán nơi làm việc hay gia đình sẽ ra sao vào cuối thế kỷ</w:t>
      </w:r>
      <w:r>
        <w:rPr>
          <w:rFonts w:ascii="GuardianTextEgypHBR" w:hAnsi="GuardianTextEgypHBR" w:eastAsia="GuardianTextEgypHBR"/>
          <w:b w:val="0"/>
          <w:i w:val="0"/>
          <w:color w:val="1D1D1B"/>
          <w:sz w:val="18"/>
        </w:rPr>
        <w:t xml:space="preserve"> này, hoặc hai thiết chế này sẽ cùng tồn tại như thế nào. Nhưng chúng ta có thể</w:t>
      </w:r>
      <w:r>
        <w:rPr>
          <w:rFonts w:ascii="GuardianTextEgypHBR" w:hAnsi="GuardianTextEgypHBR" w:eastAsia="GuardianTextEgypHBR"/>
          <w:b w:val="0"/>
          <w:i w:val="0"/>
          <w:color w:val="1D1D1B"/>
          <w:sz w:val="18"/>
        </w:rPr>
        <w:t> khẳng định ba sự thật đơn giản:</w:t>
      </w:r>
    </w:p>
    <w:p>
      <w:pPr>
        <w:autoSpaceDN w:val="0"/>
        <w:autoSpaceDE w:val="0"/>
        <w:widowControl/>
        <w:spacing w:line="262" w:lineRule="exact" w:before="264" w:after="0"/>
        <w:ind w:left="20" w:right="0" w:firstLine="0"/>
        <w:jc w:val="left"/>
      </w:pPr>
      <w:r>
        <w:rPr>
          <w:rFonts w:ascii="NationalHBR" w:hAnsi="NationalHBR" w:eastAsia="NationalHBR"/>
          <w:b/>
          <w:i w:val="0"/>
          <w:color w:val="1D1D1B"/>
          <w:sz w:val="21"/>
        </w:rPr>
        <w:t xml:space="preserve">Cuộc sống luôn xảy đến.</w:t>
      </w:r>
    </w:p>
    <w:p>
      <w:pPr>
        <w:autoSpaceDN w:val="0"/>
        <w:autoSpaceDE w:val="0"/>
        <w:widowControl/>
        <w:spacing w:line="260" w:lineRule="exact" w:before="4" w:after="0"/>
        <w:ind w:left="0" w:right="1008" w:firstLine="0"/>
        <w:jc w:val="center"/>
      </w:pPr>
      <w:r>
        <w:rPr>
          <w:rFonts w:ascii="GuardianTextEgypHBR" w:hAnsi="GuardianTextEgypHBR" w:eastAsia="GuardianTextEgypHBR"/>
          <w:b w:val="0"/>
          <w:i w:val="0"/>
          <w:color w:val="1D1D1B"/>
          <w:sz w:val="18"/>
        </w:rPr>
        <w:t xml:space="preserve">Ngay cả một giám đốc tận tụy nhất cũng có thể đột nhiên bị đảo lộn ưu tiên</w:t>
      </w:r>
      <w:r>
        <w:rPr>
          <w:rFonts w:ascii="GuardianTextEgypHBR" w:hAnsi="GuardianTextEgypHBR" w:eastAsia="GuardianTextEgypHBR"/>
          <w:b w:val="0"/>
          <w:i w:val="0"/>
          <w:color w:val="1D1D1B"/>
          <w:sz w:val="18"/>
        </w:rPr>
        <w:t xml:space="preserve"> bởi một cuộc khủng hoảng cá nhân—chẳng hạn như một cơn đau tim, hoặc một người thân</w:t>
      </w:r>
      <w:r>
        <w:rPr>
          <w:rFonts w:ascii="GuardianTextEgypHBR" w:hAnsi="GuardianTextEgypHBR" w:eastAsia="GuardianTextEgypHBR"/>
          <w:b w:val="0"/>
          <w:i w:val="0"/>
          <w:color w:val="1D1D1B"/>
          <w:sz w:val="18"/>
        </w:rPr>
        <w:t xml:space="preserve"> qua đời. Như một người đã chỉ ra, mọi người thường phớt lờ sự cân bằng giữa công</w:t>
      </w:r>
      <w:r>
        <w:rPr>
          <w:rFonts w:ascii="GuardianTextEgypHBR" w:hAnsi="GuardianTextEgypHBR" w:eastAsia="GuardianTextEgypHBR"/>
          <w:b w:val="0"/>
          <w:i w:val="0"/>
          <w:color w:val="1D1D1B"/>
          <w:sz w:val="18"/>
        </w:rPr>
        <w:t> việc và cuộc sống cho đến khi 'có điều gì đó không ổn.' Nhưng kiểu thờ ơ đó</w:t>
      </w:r>
      <w:r>
        <w:rPr>
          <w:rFonts w:ascii="GuardianTextEgypHBR" w:hAnsi="GuardianTextEgypHBR" w:eastAsia="GuardianTextEgypHBR"/>
          <w:b w:val="0"/>
          <w:i w:val="0"/>
          <w:color w:val="1D1D1B"/>
          <w:sz w:val="18"/>
        </w:rPr>
        <w:t> là một sự lựa chọn, và không phải là một lựa chọn khôn ngoan. Từ khi nào các</w:t>
      </w:r>
      <w:r>
        <w:rPr>
          <w:rFonts w:ascii="GuardianTextEgypHBR" w:hAnsi="GuardianTextEgypHBR" w:eastAsia="GuardianTextEgypHBR"/>
          <w:b w:val="0"/>
          <w:i w:val="0"/>
          <w:color w:val="1D1D1B"/>
          <w:sz w:val="18"/>
        </w:rPr>
        <w:t xml:space="preserve"> giám đốc thông minh lại cho rằng mọi thứ sẽ tự nhiên ổn thỏa? Nếu cách tiếp cận đó</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14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không có ý nghĩa trong phòng họp hay trên sàn nhà máy, thì nó cũng chẳng có ý</w:t>
      </w:r>
      <w:r>
        <w:rPr>
          <w:rFonts w:ascii="GuardianTextEgypHBR" w:hAnsi="GuardianTextEgypHBR" w:eastAsia="GuardianTextEgypHBR"/>
          <w:b w:val="0"/>
          <w:i w:val="0"/>
          <w:color w:val="1D1D1B"/>
          <w:sz w:val="18"/>
        </w:rPr>
        <w:t> nghĩa gì trong đời sống cá nhân.</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Có nhiều con đường dẫn đến thành công.</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Một số người lên kế hoạch chi tiết cho sự nghiệp; những người khác</w:t>
      </w:r>
      <w:r>
        <w:rPr>
          <w:rFonts w:ascii="GuardianTextEgypHBR" w:hAnsi="GuardianTextEgypHBR" w:eastAsia="GuardianTextEgypHBR"/>
          <w:b w:val="0"/>
          <w:i w:val="0"/>
          <w:color w:val="1D1D1B"/>
          <w:sz w:val="18"/>
        </w:rPr>
        <w:t> nắm bắt mọi cơ hội đến với mình. Một số gắn bó với một công ty,</w:t>
      </w:r>
      <w:r>
        <w:rPr>
          <w:rFonts w:ascii="GuardianTextEgypHBR" w:hAnsi="GuardianTextEgypHBR" w:eastAsia="GuardianTextEgypHBR"/>
          <w:b w:val="0"/>
          <w:i w:val="0"/>
          <w:color w:val="1D1D1B"/>
          <w:sz w:val="18"/>
        </w:rPr>
        <w:t> xây dựng vốn chính trị và hiểu biết sâu sắc về văn hóa và nguồn lực của</w:t>
      </w:r>
      <w:r>
        <w:rPr>
          <w:rFonts w:ascii="GuardianTextEgypHBR" w:hAnsi="GuardianTextEgypHBR" w:eastAsia="GuardianTextEgypHBR"/>
          <w:b w:val="0"/>
          <w:i w:val="0"/>
          <w:color w:val="1D1D1B"/>
          <w:sz w:val="18"/>
        </w:rPr>
        <w:t xml:space="preserve"> tổ chức; những người khác thường xuyên thay đổi chủ lao động, dựa vào</w:t>
      </w:r>
      <w:r>
        <w:rPr>
          <w:rFonts w:ascii="GuardianTextEgypHBR" w:hAnsi="GuardianTextEgypHBR" w:eastAsia="GuardianTextEgypHBR"/>
          <w:b w:val="0"/>
          <w:i w:val="0"/>
          <w:color w:val="1D1D1B"/>
          <w:sz w:val="18"/>
        </w:rPr>
        <w:t> các mối quan hệ bên ngoài và một góc nhìn mới mẻ để đạt được thành</w:t>
      </w:r>
      <w:r>
        <w:rPr>
          <w:rFonts w:ascii="GuardianTextEgypHBR" w:hAnsi="GuardianTextEgypHBR" w:eastAsia="GuardianTextEgypHBR"/>
          <w:b w:val="0"/>
          <w:i w:val="0"/>
          <w:color w:val="1D1D1B"/>
          <w:sz w:val="18"/>
        </w:rPr>
        <w:t xml:space="preserve"> công. Tương tự, ở nhà, các giải pháp khác nhau sẽ phù hợp với từng cá nhân</w:t>
      </w:r>
      <w:r>
        <w:rPr>
          <w:rFonts w:ascii="GuardianTextEgypHBR" w:hAnsi="GuardianTextEgypHBR" w:eastAsia="GuardianTextEgypHBR"/>
          <w:b w:val="0"/>
          <w:i w:val="0"/>
          <w:color w:val="1D1D1B"/>
          <w:sz w:val="18"/>
        </w:rPr>
        <w:t xml:space="preserve"> và gia đình khác nhau. Một số giám đốc có bạn đời ở nhà; những người khác</w:t>
      </w:r>
      <w:r>
        <w:rPr>
          <w:rFonts w:ascii="GuardianTextEgypHBR" w:hAnsi="GuardianTextEgypHBR" w:eastAsia="GuardianTextEgypHBR"/>
          <w:b w:val="0"/>
          <w:i w:val="0"/>
          <w:color w:val="1D1D1B"/>
          <w:sz w:val="18"/>
        </w:rPr>
        <w:t xml:space="preserve"> chấp nhận đánh đổi để cả hai cùng đi làm. Các vấn đề về chăm sóc con cái,</w:t>
      </w:r>
      <w:r>
        <w:rPr>
          <w:rFonts w:ascii="GuardianTextEgypHBR" w:hAnsi="GuardianTextEgypHBR" w:eastAsia="GuardianTextEgypHBR"/>
          <w:b w:val="0"/>
          <w:i w:val="0"/>
          <w:color w:val="1D1D1B"/>
          <w:sz w:val="18"/>
        </w:rPr>
        <w:t xml:space="preserve"> công tác nước ngoài, và điện thoại thông minh trên bàn ăn không có</w:t>
      </w:r>
      <w:r>
        <w:rPr>
          <w:rFonts w:ascii="GuardianTextEgypHBR" w:hAnsi="GuardianTextEgypHBR" w:eastAsia="GuardianTextEgypHBR"/>
          <w:b w:val="0"/>
          <w:i w:val="0"/>
          <w:color w:val="1D1D1B"/>
          <w:sz w:val="18"/>
        </w:rPr>
        <w:t> câu trả lời 'đúng'. Nhưng những câu hỏi đó cần phải được đặt ra.</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Không ai có thể làm mọi thứ một mình.</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Trong nhiều con đường dẫn đến thành công, không con đường nào có thể đi một mình.</w:t>
      </w:r>
      <w:r>
        <w:rPr>
          <w:rFonts w:ascii="GuardianTextEgypHBR" w:hAnsi="GuardianTextEgypHBR" w:eastAsia="GuardianTextEgypHBR"/>
          <w:b w:val="0"/>
          <w:i w:val="0"/>
          <w:color w:val="1D1D1B"/>
          <w:sz w:val="18"/>
        </w:rPr>
        <w:t xml:space="preserve"> Một mạng lưới hỗ trợ là rất quan trọng cả ở nơi làm việc lẫn bên ngoài—và các thành</w:t>
      </w:r>
      <w:r>
        <w:rPr>
          <w:rFonts w:ascii="GuardianTextEgypHBR" w:hAnsi="GuardianTextEgypHBR" w:eastAsia="GuardianTextEgypHBR"/>
          <w:b w:val="0"/>
          <w:i w:val="0"/>
          <w:color w:val="1D1D1B"/>
          <w:sz w:val="18"/>
        </w:rPr>
        <w:t> viên của mạng lưới đó cũng cần được đáp ứng nhu cầu của họ. Trong việc theo đuổi</w:t>
      </w:r>
      <w:r>
        <w:rPr>
          <w:rFonts w:ascii="GuardianTextEgypHBR" w:hAnsi="GuardianTextEgypHBR" w:eastAsia="GuardianTextEgypHBR"/>
          <w:b w:val="0"/>
          <w:i w:val="0"/>
          <w:color w:val="1D1D1B"/>
          <w:sz w:val="18"/>
        </w:rPr>
        <w:t xml:space="preserve"> một cuộc sống nghề nghiệp và cá nhân phong phú, cả nam và nữ chắc chắn sẽ tiếp tục</w:t>
      </w:r>
      <w:r>
        <w:rPr>
          <w:rFonts w:ascii="GuardianTextEgypHBR" w:hAnsi="GuardianTextEgypHBR" w:eastAsia="GuardianTextEgypHBR"/>
          <w:b w:val="0"/>
          <w:i w:val="0"/>
          <w:color w:val="1D1D1B"/>
          <w:sz w:val="18"/>
        </w:rPr>
        <w:t xml:space="preserve"> đối mặt với những quyết định khó khăn về việc nên tập trung nỗ lực vào đâu. Nghiên</w:t>
      </w:r>
      <w:r>
        <w:rPr>
          <w:rFonts w:ascii="GuardianTextEgypHBR" w:hAnsi="GuardianTextEgypHBR" w:eastAsia="GuardianTextEgypHBR"/>
          <w:b w:val="0"/>
          <w:i w:val="0"/>
          <w:color w:val="1D1D1B"/>
          <w:sz w:val="18"/>
        </w:rPr>
        <w:t xml:space="preserve"> cứu của chúng tôi cho thấy rằng việc thành thật cố gắng tập trung chính là điều sẽ giúp họ</w:t>
      </w:r>
      <w:r>
        <w:rPr>
          <w:rFonts w:ascii="GuardianTextEgypHBR" w:hAnsi="GuardianTextEgypHBR" w:eastAsia="GuardianTextEgypHBR"/>
          <w:b w:val="0"/>
          <w:i w:val="0"/>
          <w:color w:val="1D1D1B"/>
          <w:sz w:val="18"/>
        </w:rPr>
        <w:t> vượt qua.</w:t>
      </w:r>
    </w:p>
    <w:p>
      <w:pPr>
        <w:autoSpaceDN w:val="0"/>
        <w:autoSpaceDE w:val="0"/>
        <w:widowControl/>
        <w:spacing w:line="212" w:lineRule="exact" w:before="42" w:after="0"/>
        <w:ind w:left="0" w:right="66" w:firstLine="0"/>
        <w:jc w:val="right"/>
      </w:pPr>
      <w:r>
        <w:rPr>
          <w:rFonts w:ascii="NationalHBR" w:hAnsi="NationalHBR" w:eastAsia="NationalHBR"/>
          <w:b/>
          <w:i w:val="0"/>
          <w:color w:val="1D1D1B"/>
          <w:sz w:val="17"/>
        </w:rPr>
        <w:t xml:space="preserve">Xuất bản lần đầu vào tháng 3 năm 2014. Tái bản</w:t>
      </w:r>
      <w:r>
        <w:rPr>
          <w:rFonts w:ascii="NationalHBR" w:hAnsi="NationalHBR" w:eastAsia="NationalHBR"/>
          <w:b w:val="0"/>
          <w:i w:val="0"/>
          <w:color w:val="1D1D1B"/>
          <w:sz w:val="17"/>
        </w:rPr>
        <w:t> R1403C</w:t>
      </w:r>
    </w:p>
    <w:p>
      <w:pPr>
        <w:autoSpaceDN w:val="0"/>
        <w:autoSpaceDE w:val="0"/>
        <w:widowControl/>
        <w:spacing w:line="250" w:lineRule="exact" w:before="3446" w:after="0"/>
        <w:ind w:left="0" w:right="66" w:firstLine="0"/>
        <w:jc w:val="right"/>
      </w:pPr>
      <w:r>
        <w:rPr>
          <w:rFonts w:ascii="NationalHBR" w:hAnsi="NationalHBR" w:eastAsia="NationalHBR"/>
          <w:b/>
          <w:i w:val="0"/>
          <w:color w:val="1D1D1B"/>
          <w:sz w:val="20"/>
        </w:rPr>
        <w:t>15</w:t>
      </w:r>
    </w:p>
    <w:p>
      <w:pPr>
        <w:sectPr>
          <w:pgSz w:w="7920" w:h="11880"/>
          <w:pgMar w:top="360" w:right="1014"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6"/>
        <w:ind w:left="0" w:right="0"/>
      </w:pPr>
    </w:p>
    <w:p>
      <w:pPr>
        <w:autoSpaceDN w:val="0"/>
        <w:tabs>
          <w:tab w:pos="1096" w:val="left"/>
        </w:tabs>
        <w:autoSpaceDE w:val="0"/>
        <w:widowControl/>
        <w:spacing w:line="2366" w:lineRule="exact" w:before="0" w:after="0"/>
        <w:ind w:left="0" w:right="0" w:firstLine="0"/>
        <w:jc w:val="left"/>
      </w:pPr>
      <w:r>
        <w:tab/>
      </w:r>
      <w:r>
        <w:rPr>
          <w:rFonts w:ascii="Prensa" w:hAnsi="Prensa" w:eastAsia="Prensa"/>
          <w:b w:val="0"/>
          <w:i w:val="0"/>
          <w:color w:val="1D1D1B"/>
          <w:sz w:val="52"/>
        </w:rPr>
        <w:t xml:space="preserve">Khai thác khoa học</w:t>
      </w:r>
      <w:r>
        <w:br/>
      </w:r>
      <w:r>
        <w:tab/>
      </w:r>
      <w:r>
        <w:rPr>
          <w:rFonts w:ascii="Prensa" w:hAnsi="Prensa" w:eastAsia="Prensa"/>
          <w:b w:val="0"/>
          <w:i w:val="0"/>
          <w:color w:val="1D1D1B"/>
          <w:sz w:val="52"/>
        </w:rPr>
        <w:t xml:space="preserve"> về thuyết phục</w:t>
      </w:r>
      <w:r>
        <w:br/>
      </w:r>
      <w:r>
        <w:rPr>
          <w:rFonts w:ascii="NationalHBR" w:hAnsi="NationalHBR" w:eastAsia="NationalHBR"/>
          <w:b w:val="0"/>
          <w:i w:val="0"/>
          <w:color w:val="EDEDED"/>
          <w:sz w:val="480"/>
        </w:rPr>
        <w:t xml:space="preserve"> </w:t>
      </w:r>
      <w:r>
        <w:rPr>
          <w:rFonts w:ascii="GuardianTextEgypHBR" w:hAnsi="GuardianTextEgypHBR" w:eastAsia="GuardianTextEgypHBR"/>
          <w:b w:val="0"/>
          <w:i w:val="0"/>
          <w:color w:val="1D1D1B"/>
          <w:sz w:val="18"/>
        </w:rPr>
        <w:t xml:space="preserve">(persuasion) - Những người thuyết phục bẩm sinh dường như chỉ biết cách thu hút</w:t>
      </w:r>
      <w:r>
        <w:tab/>
      </w:r>
      <w:r>
        <w:rPr>
          <w:rFonts w:ascii="GuardianTextEgypHBR" w:hAnsi="GuardianTextEgypHBR" w:eastAsia="GuardianTextEgypHBR"/>
          <w:b w:val="0"/>
          <w:i w:val="0"/>
          <w:color w:val="1D1D1B"/>
          <w:sz w:val="18"/>
        </w:rPr>
        <w:t> khán giả, lung lay những người chưa quyết định, và chuyển hóa phe đối</w:t>
      </w:r>
      <w:r>
        <w:tab/>
      </w:r>
      <w:r>
        <w:rPr>
          <w:rFonts w:ascii="GuardianTextEgypHBR" w:hAnsi="GuardianTextEgypHBR" w:eastAsia="GuardianTextEgypHBR"/>
          <w:b w:val="0"/>
          <w:i w:val="0"/>
          <w:color w:val="1D1D1B"/>
          <w:sz w:val="18"/>
        </w:rPr>
        <w:t xml:space="preserve"> lập. Việc xem những bậc thầy thuyết phục này thực hiện phép màu của họ vừa ấn tượng</w:t>
      </w:r>
      <w:r>
        <w:tab/>
      </w:r>
      <w:r>
        <w:rPr>
          <w:rFonts w:ascii="GuardianTextEgypHBR" w:hAnsi="GuardianTextEgypHBR" w:eastAsia="GuardianTextEgypHBR"/>
          <w:b w:val="0"/>
          <w:i w:val="0"/>
          <w:color w:val="1D1D1B"/>
          <w:sz w:val="18"/>
        </w:rPr>
        <w:t xml:space="preserve"> vừa bực bội. Điều ấn tượng không chỉ là cách họ dễ dàng dùng sức hút và tài hùng</w:t>
      </w:r>
      <w:r>
        <w:tab/>
      </w:r>
      <w:r>
        <w:rPr>
          <w:rFonts w:ascii="GuardianTextEgypHBR" w:hAnsi="GuardianTextEgypHBR" w:eastAsia="GuardianTextEgypHBR"/>
          <w:b w:val="0"/>
          <w:i w:val="0"/>
          <w:color w:val="1D1D1B"/>
          <w:sz w:val="18"/>
        </w:rPr>
        <w:t xml:space="preserve"> biện để thuyết phục người khác làm theo yêu cầu của họ. Mà còn là việc những người khác</w:t>
      </w:r>
      <w:r>
        <w:tab/>
      </w:r>
      <w:r>
        <w:rPr>
          <w:rFonts w:ascii="GuardianTextEgypHBR" w:hAnsi="GuardianTextEgypHBR" w:eastAsia="GuardianTextEgypHBR"/>
          <w:b w:val="0"/>
          <w:i w:val="0"/>
          <w:color w:val="1D1D1B"/>
          <w:sz w:val="18"/>
        </w:rPr>
        <w:t xml:space="preserve"> háo hức làm những gì được yêu cầu đến mức nào, như thể bản thân việc thuyết phục là</w:t>
      </w:r>
      <w:r>
        <w:tab/>
      </w:r>
      <w:r>
        <w:rPr>
          <w:rFonts w:ascii="GuardianTextEgypHBR" w:hAnsi="GuardianTextEgypHBR" w:eastAsia="GuardianTextEgypHBR"/>
          <w:b w:val="0"/>
          <w:i w:val="0"/>
          <w:color w:val="1D1D1B"/>
          <w:sz w:val="18"/>
        </w:rPr>
        <w:t> một ân huệ mà họ nóng lòng muốn đền đáp.</w:t>
      </w:r>
    </w:p>
    <w:p>
      <w:pPr>
        <w:autoSpaceDN w:val="0"/>
        <w:tabs>
          <w:tab w:pos="1320" w:val="left"/>
        </w:tabs>
        <w:autoSpaceDE w:val="0"/>
        <w:widowControl/>
        <w:spacing w:line="1020" w:lineRule="exact" w:before="0" w:after="0"/>
        <w:ind w:left="1080" w:right="0" w:firstLine="0"/>
        <w:jc w:val="left"/>
      </w:pPr>
      <w:r>
        <w:rPr>
          <w:rFonts w:ascii="GuardianTextEgypHBR" w:hAnsi="GuardianTextEgypHBR" w:eastAsia="GuardianTextEgypHBR"/>
          <w:b w:val="0"/>
          <w:i w:val="0"/>
          <w:color w:val="1D1D1B"/>
          <w:sz w:val="18"/>
        </w:rPr>
        <w:t xml:space="preserve">Những người thuyết phục bẩm sinh thường không thể giải thích được kỹ năng đáng chú ý của</w:t>
      </w:r>
      <w:r>
        <w:rPr>
          <w:rFonts w:ascii="GuardianTextEgypHBR" w:hAnsi="GuardianTextEgypHBR" w:eastAsia="GuardianTextEgypHBR"/>
          <w:b w:val="0"/>
          <w:i w:val="0"/>
          <w:color w:val="1D1D1B"/>
          <w:sz w:val="18"/>
        </w:rPr>
        <w:t xml:space="preserve"> họ hoặc truyền lại cho người khác. Cách họ ứng xử với mọi người là một nghệ thuật, và các</w:t>
      </w:r>
      <w:r>
        <w:rPr>
          <w:rFonts w:ascii="GuardianTextEgypHBR" w:hAnsi="GuardianTextEgypHBR" w:eastAsia="GuardianTextEgypHBR"/>
          <w:b w:val="0"/>
          <w:i w:val="0"/>
          <w:color w:val="1D1D1B"/>
          <w:sz w:val="18"/>
        </w:rPr>
        <w:t xml:space="preserve"> nghệ sĩ theo quy luật thường làm tốt hơn là giải thích. Hầu hết họ không thể giúp đỡ</w:t>
      </w:r>
      <w:r>
        <w:rPr>
          <w:rFonts w:ascii="GuardianTextEgypHBR" w:hAnsi="GuardianTextEgypHBR" w:eastAsia="GuardianTextEgypHBR"/>
          <w:b w:val="0"/>
          <w:i w:val="0"/>
          <w:color w:val="1D1D1B"/>
          <w:sz w:val="18"/>
        </w:rPr>
        <w:t xml:space="preserve"> nhiều cho những người trong chúng ta, những người chỉ có chỉ số thuyết phục (persuasion</w:t>
      </w:r>
      <w:r>
        <w:tab/>
      </w:r>
      <w:r>
        <w:rPr>
          <w:rFonts w:ascii="GuardianTextEgypHBR" w:hAnsi="GuardianTextEgypHBR" w:eastAsia="GuardianTextEgypHBR"/>
          <w:b w:val="0"/>
          <w:i w:val="0"/>
          <w:color w:val="1D1D1B"/>
          <w:sz w:val="18"/>
        </w:rPr>
        <w:t> quotient) bình thường. Phần bực bội của trải nghiệm này là những nhà thuyết phục</w:t>
      </w:r>
      <w:r>
        <w:rPr>
          <w:rFonts w:ascii="Prensa" w:hAnsi="Prensa" w:eastAsia="Prensa"/>
          <w:b w:val="0"/>
          <w:i w:val="0"/>
          <w:color w:val="1D1D1B"/>
          <w:sz w:val="52"/>
        </w:rPr>
        <w:t> bẩm sinh này</w:t>
      </w:r>
    </w:p>
    <w:p>
      <w:pPr>
        <w:autoSpaceDN w:val="0"/>
        <w:autoSpaceDE w:val="0"/>
        <w:widowControl/>
        <w:spacing w:line="264" w:lineRule="exact" w:before="0" w:after="0"/>
        <w:ind w:left="1080" w:right="0" w:firstLine="0"/>
        <w:jc w:val="left"/>
      </w:pPr>
      <w:r>
        <w:rPr>
          <w:rFonts w:ascii="NationalHBR" w:hAnsi="NationalHBR" w:eastAsia="NationalHBR"/>
          <w:b/>
          <w:i w:val="0"/>
          <w:color w:val="1D1D1B"/>
          <w:sz w:val="18"/>
        </w:rPr>
        <w:t xml:space="preserve">Một số ít người may mắn có được điều đó; phần</w:t>
      </w:r>
      <w:r>
        <w:rPr>
          <w:rFonts w:ascii="GuardianTextEgypHBR" w:hAnsi="GuardianTextEgypHBR" w:eastAsia="GuardianTextEgypHBR"/>
          <w:b w:val="0"/>
          <w:i w:val="0"/>
          <w:color w:val="1D1D1B"/>
          <w:sz w:val="18"/>
        </w:rPr>
        <w:t> lớn chúng ta thì không. Một nhóm nhỏ những người có năng khiếu “bẩm sinh”</w:t>
      </w:r>
    </w:p>
    <w:p>
      <w:pPr>
        <w:autoSpaceDN w:val="0"/>
        <w:autoSpaceDE w:val="0"/>
        <w:widowControl/>
        <w:spacing w:line="260" w:lineRule="exact" w:before="3120" w:after="0"/>
        <w:ind w:left="1008" w:right="0" w:firstLine="0"/>
        <w:jc w:val="center"/>
      </w:pPr>
      <w:r>
        <w:rPr>
          <w:rFonts w:ascii="GuardianTextEgypHBR" w:hAnsi="GuardianTextEgypHBR" w:eastAsia="GuardianTextEgypHBR"/>
          <w:b w:val="0"/>
          <w:i w:val="0"/>
          <w:color w:val="1D1D1B"/>
          <w:sz w:val="18"/>
        </w:rPr>
        <w:t>về sức hút và tài hùng biện nhưng vẫn phải vật lộn với thách thức cơ bản</w:t>
      </w:r>
      <w:r>
        <w:rPr>
          <w:rFonts w:ascii="GuardianTextEgypHBR" w:hAnsi="GuardianTextEgypHBR" w:eastAsia="GuardianTextEgypHBR"/>
          <w:b w:val="0"/>
          <w:i w:val="0"/>
          <w:color w:val="1D1D1B"/>
          <w:sz w:val="18"/>
        </w:rPr>
        <w:t xml:space="preserve"> của lãnh đạo: hoàn thành công việc thông qua người khác. Thách thức đó quen</w:t>
      </w:r>
      <w:r>
        <w:rPr>
          <w:rFonts w:ascii="GuardianTextEgypHBR" w:hAnsi="GuardianTextEgypHBR" w:eastAsia="GuardianTextEgypHBR"/>
          <w:b w:val="0"/>
          <w:i w:val="0"/>
          <w:color w:val="1D1D1B"/>
          <w:sz w:val="18"/>
        </w:rPr>
        <w:t xml:space="preserve"> thuộc đến mức đau lòng với các nhà điều hành doanh nghiệp, những người</w:t>
      </w:r>
      <w:r>
        <w:rPr>
          <w:rFonts w:ascii="GuardianTextEgypHBR" w:hAnsi="GuardianTextEgypHBR" w:eastAsia="GuardianTextEgypHBR"/>
          <w:b w:val="0"/>
          <w:i w:val="0"/>
          <w:color w:val="1D1D1B"/>
          <w:sz w:val="18"/>
        </w:rPr>
        <w:t> hàng ngày phải tìm cách thúc đẩy và định hướng một lực lượng lao động mang</w:t>
      </w:r>
      <w:r>
        <w:rPr>
          <w:rFonts w:ascii="GuardianTextEgypHBR" w:hAnsi="GuardianTextEgypHBR" w:eastAsia="GuardianTextEgypHBR"/>
          <w:b w:val="0"/>
          <w:i w:val="0"/>
          <w:color w:val="1D1D1B"/>
          <w:sz w:val="18"/>
        </w:rPr>
        <w:t xml:space="preserve"> tính cá nhân cao. Cách chơi bài “Vì tôi là sếp” đã lỗi thời. Ngay cả khi nó</w:t>
      </w:r>
      <w:r>
        <w:rPr>
          <w:rFonts w:ascii="GuardianTextEgypHBR" w:hAnsi="GuardianTextEgypHBR" w:eastAsia="GuardianTextEgypHBR"/>
          <w:b w:val="0"/>
          <w:i w:val="0"/>
          <w:color w:val="1D1D1B"/>
          <w:sz w:val="18"/>
        </w:rPr>
        <w:t xml:space="preserve"> không làm mất phẩm giá và tinh thần của tất cả những người liên quan, nó cũng</w:t>
      </w:r>
      <w:r>
        <w:rPr>
          <w:rFonts w:ascii="GuardianTextEgypHBR" w:hAnsi="GuardianTextEgypHBR" w:eastAsia="GuardianTextEgypHBR"/>
          <w:b w:val="0"/>
          <w:i w:val="0"/>
          <w:color w:val="1D1D1B"/>
          <w:sz w:val="18"/>
        </w:rPr>
        <w:t xml:space="preserve"> không còn phù hợp trong một thế giới nơi các nhóm chức năng chéo, liên doanh</w:t>
      </w:r>
    </w:p>
    <w:p>
      <w:pPr>
        <w:autoSpaceDN w:val="0"/>
        <w:autoSpaceDE w:val="0"/>
        <w:widowControl/>
        <w:spacing w:line="250" w:lineRule="exact" w:before="452" w:after="0"/>
        <w:ind w:left="0" w:right="66" w:firstLine="0"/>
        <w:jc w:val="right"/>
      </w:pPr>
      <w:r>
        <w:rPr>
          <w:rFonts w:ascii="NationalHBR" w:hAnsi="NationalHBR" w:eastAsia="NationalHBR"/>
          <w:b/>
          <w:i w:val="0"/>
          <w:color w:val="1D1D1B"/>
          <w:sz w:val="20"/>
        </w:rPr>
        <w:t>17</w:t>
      </w:r>
    </w:p>
    <w:p>
      <w:pPr>
        <w:sectPr>
          <w:pgSz w:w="7920" w:h="11880"/>
          <w:pgMar w:top="856"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và quan hệ đối tác giữa các công ty đã làm mờ ranh giới quyền lực.</w:t>
      </w:r>
      <w:r>
        <w:rPr>
          <w:rFonts w:ascii="GuardianTextEgypHBR" w:hAnsi="GuardianTextEgypHBR" w:eastAsia="GuardianTextEgypHBR"/>
          <w:b w:val="0"/>
          <w:i w:val="0"/>
          <w:color w:val="1D1D1B"/>
          <w:sz w:val="18"/>
        </w:rPr>
        <w:t xml:space="preserve"> Trong môi trường như vậy, kỹ năng thuyết phục có ảnh hưởng lớn hơn nhiều</w:t>
      </w:r>
      <w:r>
        <w:rPr>
          <w:rFonts w:ascii="GuardianTextEgypHBR" w:hAnsi="GuardianTextEgypHBR" w:eastAsia="GuardianTextEgypHBR"/>
          <w:b w:val="0"/>
          <w:i w:val="0"/>
          <w:color w:val="1D1D1B"/>
          <w:sz w:val="18"/>
        </w:rPr>
        <w:t> đến hành vi của người khác so với cấu trúc quyền lực chính thức.</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Điều này đưa chúng ta trở lại điểm xuất phát. Kỹ năng thuyết phục có</w:t>
      </w:r>
      <w:r>
        <w:rPr>
          <w:rFonts w:ascii="GuardianTextEgypHBR" w:hAnsi="GuardianTextEgypHBR" w:eastAsia="GuardianTextEgypHBR"/>
          <w:b w:val="0"/>
          <w:i w:val="0"/>
          <w:color w:val="1D1D1B"/>
          <w:sz w:val="18"/>
        </w:rPr>
        <w:t xml:space="preserve"> thể cần thiết hơn bao giờ hết, nhưng làm sao các nhà điều hành có thể có</w:t>
      </w:r>
      <w:r>
        <w:rPr>
          <w:rFonts w:ascii="GuardianTextEgypHBR" w:hAnsi="GuardianTextEgypHBR" w:eastAsia="GuardianTextEgypHBR"/>
          <w:b w:val="0"/>
          <w:i w:val="0"/>
          <w:color w:val="1D1D1B"/>
          <w:sz w:val="18"/>
        </w:rPr>
        <w:t xml:space="preserve"> được chúng nếu những người tài năng nhất không thể truyền lại? Bằng cách</w:t>
      </w:r>
      <w:r>
        <w:rPr>
          <w:rFonts w:ascii="GuardianTextEgypHBR" w:hAnsi="GuardianTextEgypHBR" w:eastAsia="GuardianTextEgypHBR"/>
          <w:b w:val="0"/>
          <w:i w:val="0"/>
          <w:color w:val="1D1D1B"/>
          <w:sz w:val="18"/>
        </w:rPr>
        <w:t> nhìn vào khoa học. Trong năm thập kỷ qua, các nhà khoa học hành vi đã tiến hành</w:t>
      </w:r>
      <w:r>
        <w:rPr>
          <w:rFonts w:ascii="GuardianTextEgypHBR" w:hAnsi="GuardianTextEgypHBR" w:eastAsia="GuardianTextEgypHBR"/>
          <w:b w:val="0"/>
          <w:i w:val="0"/>
          <w:color w:val="1D1D1B"/>
          <w:sz w:val="18"/>
        </w:rPr>
        <w:t xml:space="preserve"> các thí nghiệm làm sáng tỏ đáng kể cách mà một số tương tác nhất định dẫn</w:t>
      </w:r>
      <w:r>
        <w:rPr>
          <w:rFonts w:ascii="GuardianTextEgypHBR" w:hAnsi="GuardianTextEgypHBR" w:eastAsia="GuardianTextEgypHBR"/>
          <w:b w:val="0"/>
          <w:i w:val="0"/>
          <w:color w:val="1D1D1B"/>
          <w:sz w:val="18"/>
        </w:rPr>
        <w:t xml:space="preserve"> dắt mọi người đến sự nhượng bộ, tuân thủ hoặc thay đổi. Nghiên cứu này cho</w:t>
      </w:r>
      <w:r>
        <w:rPr>
          <w:rFonts w:ascii="GuardianTextEgypHBR" w:hAnsi="GuardianTextEgypHBR" w:eastAsia="GuardianTextEgypHBR"/>
          <w:b w:val="0"/>
          <w:i w:val="0"/>
          <w:color w:val="1D1D1B"/>
          <w:sz w:val="18"/>
        </w:rPr>
        <w:t xml:space="preserve"> thấy thuyết phục hoạt động bằng cách tác động đến một tập hợp hạn chế các</w:t>
      </w:r>
      <w:r>
        <w:rPr>
          <w:rFonts w:ascii="GuardianTextEgypHBR" w:hAnsi="GuardianTextEgypHBR" w:eastAsia="GuardianTextEgypHBR"/>
          <w:b w:val="0"/>
          <w:i w:val="0"/>
          <w:color w:val="1D1D1B"/>
          <w:sz w:val="18"/>
        </w:rPr>
        <w:t xml:space="preserve"> động lực và nhu cầu sâu xa của con người, và nó làm điều đó theo những cách</w:t>
      </w:r>
      <w:r>
        <w:rPr>
          <w:rFonts w:ascii="GuardianTextEgypHBR" w:hAnsi="GuardianTextEgypHBR" w:eastAsia="GuardianTextEgypHBR"/>
          <w:b w:val="0"/>
          <w:i w:val="0"/>
          <w:color w:val="1D1D1B"/>
          <w:sz w:val="18"/>
        </w:rPr>
        <w:t xml:space="preserve"> có thể dự đoán được. Nói cách khác, thuyết phục được điều chỉnh bởi các</w:t>
      </w:r>
      <w:r>
        <w:rPr>
          <w:rFonts w:ascii="GuardianTextEgypHBR" w:hAnsi="GuardianTextEgypHBR" w:eastAsia="GuardianTextEgypHBR"/>
          <w:b w:val="0"/>
          <w:i w:val="0"/>
          <w:color w:val="1D1D1B"/>
          <w:sz w:val="18"/>
        </w:rPr>
        <w:t> nguyên tắc cơ bản có thể được dạy, học và áp dụng. Bằng cách nắm vững các</w:t>
      </w:r>
      <w:r>
        <w:rPr>
          <w:rFonts w:ascii="GuardianTextEgypHBR" w:hAnsi="GuardianTextEgypHBR" w:eastAsia="GuardianTextEgypHBR"/>
          <w:b w:val="0"/>
          <w:i w:val="0"/>
          <w:color w:val="1D1D1B"/>
          <w:sz w:val="18"/>
        </w:rPr>
        <w:t> nguyên tắc này, các nhà điều hành có thể mang lại sự chặt chẽ khoa học cho việc</w:t>
      </w:r>
      <w:r>
        <w:rPr>
          <w:rFonts w:ascii="GuardianTextEgypHBR" w:hAnsi="GuardianTextEgypHBR" w:eastAsia="GuardianTextEgypHBR"/>
          <w:b w:val="0"/>
          <w:i w:val="0"/>
          <w:color w:val="1D1D1B"/>
          <w:sz w:val="18"/>
        </w:rPr>
        <w:t xml:space="preserve"> đạt được sự đồng thuận, chốt giao dịch và giành được nhượng bộ. Trong các</w:t>
      </w:r>
      <w:r>
        <w:rPr>
          <w:rFonts w:ascii="GuardianTextEgypHBR" w:hAnsi="GuardianTextEgypHBR" w:eastAsia="GuardianTextEgypHBR"/>
          <w:b w:val="0"/>
          <w:i w:val="0"/>
          <w:color w:val="1D1D1B"/>
          <w:sz w:val="18"/>
        </w:rPr>
        <w:t xml:space="preserve"> trang sau, tôi mô tả sáu nguyên tắc cơ bản của thuyết phục và đề xuất một</w:t>
      </w:r>
      <w:r>
        <w:rPr>
          <w:rFonts w:ascii="GuardianTextEgypHBR" w:hAnsi="GuardianTextEgypHBR" w:eastAsia="GuardianTextEgypHBR"/>
          <w:b w:val="0"/>
          <w:i w:val="0"/>
          <w:color w:val="1D1D1B"/>
          <w:sz w:val="18"/>
        </w:rPr>
        <w:t> vài cách mà các nhà điều hành có thể áp dụng chúng trong tổ chức của mình.</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Nguyên tắc Thiện cảm</w:t>
      </w:r>
    </w:p>
    <w:p>
      <w:pPr>
        <w:autoSpaceDN w:val="0"/>
        <w:autoSpaceDE w:val="0"/>
        <w:widowControl/>
        <w:spacing w:line="264" w:lineRule="exact" w:before="104" w:after="0"/>
        <w:ind w:left="20" w:right="0" w:firstLine="0"/>
        <w:jc w:val="left"/>
      </w:pPr>
      <w:r>
        <w:rPr>
          <w:rFonts w:ascii="GuardianTextEgypHBR" w:hAnsi="GuardianTextEgypHBR" w:eastAsia="GuardianTextEgypHBR"/>
          <w:b w:val="0"/>
          <w:i/>
          <w:color w:val="1D1D1B"/>
          <w:sz w:val="18"/>
        </w:rPr>
        <w:t>Mọi người thích những người thích họ.</w:t>
      </w:r>
    </w:p>
    <w:p>
      <w:pPr>
        <w:autoSpaceDN w:val="0"/>
        <w:autoSpaceDE w:val="0"/>
        <w:widowControl/>
        <w:spacing w:line="256" w:lineRule="exact" w:before="268" w:after="0"/>
        <w:ind w:left="20" w:right="2736" w:firstLine="0"/>
        <w:jc w:val="left"/>
      </w:pPr>
      <w:r>
        <w:rPr>
          <w:rFonts w:ascii="NationalHBR" w:hAnsi="NationalHBR" w:eastAsia="NationalHBR"/>
          <w:b/>
          <w:i w:val="0"/>
          <w:color w:val="1D1D1B"/>
          <w:sz w:val="21"/>
        </w:rPr>
        <w:t xml:space="preserve">Cách áp dụng: Khám</w:t>
      </w:r>
      <w:r>
        <w:br/>
      </w:r>
      <w:r>
        <w:rPr>
          <w:rFonts w:ascii="GuardianTextEgypHBR" w:hAnsi="GuardianTextEgypHBR" w:eastAsia="GuardianTextEgypHBR"/>
          <w:b w:val="0"/>
          <w:i/>
          <w:color w:val="1D1D1B"/>
          <w:sz w:val="18"/>
        </w:rPr>
        <w:t> phá những điểm tương đồng thực sự và dành lời khen chân thành.</w:t>
      </w:r>
    </w:p>
    <w:p>
      <w:pPr>
        <w:autoSpaceDN w:val="0"/>
        <w:autoSpaceDE w:val="0"/>
        <w:widowControl/>
        <w:spacing w:line="260" w:lineRule="exact" w:before="260" w:after="0"/>
        <w:ind w:left="0" w:right="1008" w:firstLine="0"/>
        <w:jc w:val="center"/>
      </w:pPr>
      <w:r>
        <w:rPr>
          <w:rFonts w:ascii="GuardianTextEgypHBR" w:hAnsi="GuardianTextEgypHBR" w:eastAsia="GuardianTextEgypHBR"/>
          <w:b w:val="0"/>
          <w:i w:val="0"/>
          <w:color w:val="1D1D1B"/>
          <w:sz w:val="18"/>
        </w:rPr>
        <w:t xml:space="preserve">Hiện tượng bán lẻ được gọi là tiệc Tupperware là một minh họa sống</w:t>
      </w:r>
      <w:r>
        <w:rPr>
          <w:rFonts w:ascii="GuardianTextEgypHBR" w:hAnsi="GuardianTextEgypHBR" w:eastAsia="GuardianTextEgypHBR"/>
          <w:b w:val="0"/>
          <w:i w:val="0"/>
          <w:color w:val="1D1D1B"/>
          <w:sz w:val="18"/>
        </w:rPr>
        <w:t xml:space="preserve"> động cho nguyên tắc này. Bữa tiệc giới thiệu sản phẩm Tupperware được</w:t>
      </w:r>
      <w:r>
        <w:rPr>
          <w:rFonts w:ascii="GuardianTextEgypHBR" w:hAnsi="GuardianTextEgypHBR" w:eastAsia="GuardianTextEgypHBR"/>
          <w:b w:val="0"/>
          <w:i w:val="0"/>
          <w:color w:val="1D1D1B"/>
          <w:sz w:val="18"/>
        </w:rPr>
        <w:t xml:space="preserve"> tổ chức bởi một cá nhân, hầu như luôn là phụ nữ, người mời đến</w:t>
      </w:r>
      <w:r>
        <w:rPr>
          <w:rFonts w:ascii="GuardianTextEgypHBR" w:hAnsi="GuardianTextEgypHBR" w:eastAsia="GuardianTextEgypHBR"/>
          <w:b w:val="0"/>
          <w:i w:val="0"/>
          <w:color w:val="1D1D1B"/>
          <w:sz w:val="18"/>
        </w:rPr>
        <w:t xml:space="preserve"> nhà mình một loạt bạn bè, hàng xóm và người thân. Tình cảm của khách</w:t>
      </w:r>
      <w:r>
        <w:rPr>
          <w:rFonts w:ascii="GuardianTextEgypHBR" w:hAnsi="GuardianTextEgypHBR" w:eastAsia="GuardianTextEgypHBR"/>
          <w:b w:val="0"/>
          <w:i w:val="0"/>
          <w:color w:val="1D1D1B"/>
          <w:sz w:val="18"/>
        </w:rPr>
        <w:t xml:space="preserve"> dành cho chủ nhà khiến họ có xu hướng mua hàng từ cô ấy, một động lực</w:t>
      </w:r>
      <w:r>
        <w:rPr>
          <w:rFonts w:ascii="GuardianTextEgypHBR" w:hAnsi="GuardianTextEgypHBR" w:eastAsia="GuardianTextEgypHBR"/>
          <w:b w:val="0"/>
          <w:i w:val="0"/>
          <w:color w:val="1D1D1B"/>
          <w:sz w:val="18"/>
        </w:rPr>
        <w:t xml:space="preserve"> đã được xác nhận bởi một nghiên cứu năm 1990 về các quyết định</w:t>
      </w:r>
      <w:r>
        <w:rPr>
          <w:rFonts w:ascii="GuardianTextEgypHBR" w:hAnsi="GuardianTextEgypHBR" w:eastAsia="GuardianTextEgypHBR"/>
          <w:b w:val="0"/>
          <w:i w:val="0"/>
          <w:color w:val="1D1D1B"/>
          <w:sz w:val="18"/>
        </w:rPr>
        <w:t xml:space="preserve"> mua hàng tại các bữa tiệc giới thiệu. Các nhà nghiên cứu, Jonathan</w:t>
      </w:r>
      <w:r>
        <w:rPr>
          <w:rFonts w:ascii="GuardianTextEgypHBR" w:hAnsi="GuardianTextEgypHBR" w:eastAsia="GuardianTextEgypHBR"/>
          <w:b w:val="0"/>
          <w:i w:val="0"/>
          <w:color w:val="1D1D1B"/>
          <w:sz w:val="18"/>
        </w:rPr>
        <w:t xml:space="preserve"> Frenzen và Harry Davis, viết trên Tạp chí Nghiên</w:t>
      </w:r>
      <w:r>
        <w:rPr>
          <w:rFonts w:ascii="GuardianTextEgypHBR" w:hAnsi="GuardianTextEgypHBR" w:eastAsia="GuardianTextEgypHBR"/>
          <w:b w:val="0"/>
          <w:i/>
          <w:color w:val="1D1D1B"/>
          <w:sz w:val="18"/>
        </w:rPr>
        <w:t> cứu Người tiêu</w:t>
      </w:r>
      <w:r>
        <w:rPr>
          <w:rFonts w:ascii="GuardianTextEgypHBR" w:hAnsi="GuardianTextEgypHBR" w:eastAsia="GuardianTextEgypHBR"/>
          <w:b w:val="0"/>
          <w:i/>
          <w:color w:val="1D1D1B"/>
          <w:sz w:val="18"/>
        </w:rPr>
        <w:t> dùng, phát hiện</w:t>
      </w:r>
      <w:r>
        <w:rPr>
          <w:rFonts w:ascii="GuardianTextEgypHBR" w:hAnsi="GuardianTextEgypHBR" w:eastAsia="GuardianTextEgypHBR"/>
          <w:b w:val="0"/>
          <w:i w:val="0"/>
          <w:color w:val="1D1D1B"/>
          <w:sz w:val="18"/>
        </w:rPr>
        <w:t xml:space="preserve"> rằng sự quý mến của khách dành cho chủ nhà có trọng</w:t>
      </w:r>
      <w:r>
        <w:rPr>
          <w:rFonts w:ascii="GuardianTextEgypHBR" w:hAnsi="GuardianTextEgypHBR" w:eastAsia="GuardianTextEgypHBR"/>
          <w:b w:val="0"/>
          <w:i w:val="0"/>
          <w:color w:val="1D1D1B"/>
          <w:sz w:val="18"/>
        </w:rPr>
        <w:t xml:space="preserve"> lượng gấp đôi trong quyết định mua hàng của họ so với sự đánh giá của</w:t>
      </w:r>
      <w:r>
        <w:rPr>
          <w:rFonts w:ascii="GuardianTextEgypHBR" w:hAnsi="GuardianTextEgypHBR" w:eastAsia="GuardianTextEgypHBR"/>
          <w:b w:val="0"/>
          <w:i w:val="0"/>
          <w:color w:val="1D1D1B"/>
          <w:sz w:val="18"/>
        </w:rPr>
        <w:t xml:space="preserve"> họ về sản phẩm họ mua. Vì vậy, khi khách tại một bữa tiệc Tupperware</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18</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94"/>
        <w:ind w:left="1080" w:right="0" w:firstLine="0"/>
        <w:jc w:val="left"/>
      </w:pPr>
      <w:r>
        <w:rPr>
          <w:rFonts w:ascii="NationalHBR" w:hAnsi="NationalHBR" w:eastAsia="NationalHBR"/>
          <w:b w:val="0"/>
          <w:i w:val="0"/>
          <w:color w:val="FFFFFF"/>
          <w:sz w:val="48"/>
        </w:rPr>
        <w:t>Ý tưởng cốt lõi</w:t>
      </w:r>
    </w:p>
    <w:tbl>
      <w:tblPr>
        <w:tblW w:type="auto" w:w="0"/>
        <w:tblLayout w:type="fixed"/>
        <w:tblLook w:firstColumn="1" w:firstRow="1" w:lastColumn="0" w:lastRow="0" w:noHBand="0" w:noVBand="1" w:val="04A0"/>
        <w:tblInd w:w="0.0" w:type="dxa"/>
      </w:tblPr>
      <w:tblGrid>
        <w:gridCol w:w="2732"/>
        <w:gridCol w:w="2732"/>
      </w:tblGrid>
      <w:tr>
        <w:trPr>
          <w:trHeight w:hRule="exact" w:val="6182"/>
        </w:trPr>
        <w:tc>
          <w:tcPr>
            <w:tcW w:type="dxa" w:w="3840"/>
            <w:tcBorders/>
            <w:shd w:fill="ececec"/>
            <w:tcMar>
              <w:start w:w="0" w:type="dxa"/>
              <w:end w:w="0" w:type="dxa"/>
            </w:tcMar>
          </w:tcPr>
          <w:p>
            <w:pPr>
              <w:autoSpaceDN w:val="0"/>
              <w:autoSpaceDE w:val="0"/>
              <w:widowControl/>
              <w:spacing w:line="220" w:lineRule="exact" w:before="70" w:after="0"/>
              <w:ind w:left="1080" w:right="288" w:firstLine="0"/>
              <w:jc w:val="left"/>
            </w:pPr>
            <w:r>
              <w:rPr>
                <w:rFonts w:ascii="NationalHBR" w:hAnsi="NationalHBR" w:eastAsia="NationalHBR"/>
                <w:b w:val="0"/>
                <w:i w:val="0"/>
                <w:color w:val="1D1D1B"/>
                <w:sz w:val="19"/>
              </w:rPr>
              <w:t xml:space="preserve">Nếu lãnh đạo, ở mức cơ bản nhất, là</w:t>
            </w:r>
            <w:r>
              <w:rPr>
                <w:rFonts w:ascii="NationalHBR" w:hAnsi="NationalHBR" w:eastAsia="NationalHBR"/>
                <w:b w:val="0"/>
                <w:i w:val="0"/>
                <w:color w:val="1D1D1B"/>
                <w:sz w:val="19"/>
              </w:rPr>
              <w:t xml:space="preserve"> hoàn thành công việc thông qua</w:t>
            </w:r>
            <w:r>
              <w:rPr>
                <w:rFonts w:ascii="NationalHBR" w:hAnsi="NationalHBR" w:eastAsia="NationalHBR"/>
                <w:b w:val="0"/>
                <w:i w:val="0"/>
                <w:color w:val="1D1D1B"/>
                <w:sz w:val="19"/>
              </w:rPr>
              <w:t xml:space="preserve"> người khác, thì thuyết phục là một</w:t>
            </w:r>
            <w:r>
              <w:rPr>
                <w:rFonts w:ascii="NationalHBR" w:hAnsi="NationalHBR" w:eastAsia="NationalHBR"/>
                <w:b w:val="0"/>
                <w:i w:val="0"/>
                <w:color w:val="1D1D1B"/>
                <w:sz w:val="19"/>
              </w:rPr>
              <w:t xml:space="preserve"> trong những công cụ thiết yếu của nhà</w:t>
            </w:r>
            <w:r>
              <w:rPr>
                <w:rFonts w:ascii="NationalHBR" w:hAnsi="NationalHBR" w:eastAsia="NationalHBR"/>
                <w:b w:val="0"/>
                <w:i w:val="0"/>
                <w:color w:val="1D1D1B"/>
                <w:sz w:val="19"/>
              </w:rPr>
              <w:t> lãnh đạo. Nhiều nhà điều hành đã</w:t>
            </w:r>
            <w:r>
              <w:rPr>
                <w:rFonts w:ascii="NationalHBR" w:hAnsi="NationalHBR" w:eastAsia="NationalHBR"/>
                <w:b w:val="0"/>
                <w:i w:val="0"/>
                <w:color w:val="1D1D1B"/>
                <w:sz w:val="19"/>
              </w:rPr>
              <w:t xml:space="preserve"> cho rằng công cụ này nằm ngoài</w:t>
            </w:r>
            <w:r>
              <w:rPr>
                <w:rFonts w:ascii="NationalHBR" w:hAnsi="NationalHBR" w:eastAsia="NationalHBR"/>
                <w:b w:val="0"/>
                <w:i w:val="0"/>
                <w:color w:val="1D1D1B"/>
                <w:sz w:val="19"/>
              </w:rPr>
              <w:t xml:space="preserve"> tầm với của họ, chỉ dành cho những</w:t>
            </w:r>
            <w:r>
              <w:rPr>
                <w:rFonts w:ascii="NationalHBR" w:hAnsi="NationalHBR" w:eastAsia="NationalHBR"/>
                <w:b w:val="0"/>
                <w:i w:val="0"/>
                <w:color w:val="1D1D1B"/>
                <w:sz w:val="19"/>
              </w:rPr>
              <w:t xml:space="preserve"> người có sức hút và tài hùng biện.</w:t>
            </w:r>
          </w:p>
          <w:p>
            <w:pPr>
              <w:autoSpaceDN w:val="0"/>
              <w:autoSpaceDE w:val="0"/>
              <w:widowControl/>
              <w:spacing w:line="220" w:lineRule="exact" w:before="10" w:after="0"/>
              <w:ind w:left="1080" w:right="0" w:firstLine="0"/>
              <w:jc w:val="left"/>
            </w:pPr>
            <w:r>
              <w:rPr>
                <w:rFonts w:ascii="NationalHBR" w:hAnsi="NationalHBR" w:eastAsia="NationalHBR"/>
                <w:b w:val="0"/>
                <w:i w:val="0"/>
                <w:color w:val="1D1D1B"/>
                <w:sz w:val="19"/>
              </w:rPr>
              <w:t xml:space="preserve">Tuy nhiên, trong vài thập kỷ qua,</w:t>
            </w:r>
            <w:r>
              <w:br/>
            </w:r>
            <w:r>
              <w:rPr>
                <w:rFonts w:ascii="NationalHBR" w:hAnsi="NationalHBR" w:eastAsia="NationalHBR"/>
                <w:b w:val="0"/>
                <w:i w:val="0"/>
                <w:color w:val="1D1D1B"/>
                <w:sz w:val="19"/>
              </w:rPr>
              <w:t> các nhà tâm lý học thực nghiệm đã</w:t>
            </w:r>
            <w:r>
              <w:rPr>
                <w:rFonts w:ascii="NationalHBR" w:hAnsi="NationalHBR" w:eastAsia="NationalHBR"/>
                <w:b w:val="0"/>
                <w:i w:val="0"/>
                <w:color w:val="1D1D1B"/>
                <w:sz w:val="19"/>
              </w:rPr>
              <w:t xml:space="preserve"> tìm ra những phương pháp đáng tin cậy</w:t>
            </w:r>
            <w:r>
              <w:rPr>
                <w:rFonts w:ascii="NationalHBR" w:hAnsi="NationalHBR" w:eastAsia="NationalHBR"/>
                <w:b w:val="0"/>
                <w:i w:val="0"/>
                <w:color w:val="1D1D1B"/>
                <w:sz w:val="19"/>
              </w:rPr>
              <w:t xml:space="preserve"> giúp khiến người khác nhượng bộ, tuân</w:t>
            </w:r>
            <w:r>
              <w:rPr>
                <w:rFonts w:ascii="NationalHBR" w:hAnsi="NationalHBR" w:eastAsia="NationalHBR"/>
                <w:b w:val="0"/>
                <w:i w:val="0"/>
                <w:color w:val="1D1D1B"/>
                <w:sz w:val="19"/>
              </w:rPr>
              <w:t xml:space="preserve"> thủ hoặc thay đổi. Nghiên cứu của họ</w:t>
            </w:r>
            <w:r>
              <w:rPr>
                <w:rFonts w:ascii="NationalHBR" w:hAnsi="NationalHBR" w:eastAsia="NationalHBR"/>
                <w:b w:val="0"/>
                <w:i w:val="0"/>
                <w:color w:val="1D1D1B"/>
                <w:sz w:val="19"/>
              </w:rPr>
              <w:t xml:space="preserve"> cho thấy sự thuyết phục được chi phối</w:t>
            </w:r>
            <w:r>
              <w:rPr>
                <w:rFonts w:ascii="NationalHBR" w:hAnsi="NationalHBR" w:eastAsia="NationalHBR"/>
                <w:b w:val="0"/>
                <w:i w:val="0"/>
                <w:color w:val="1D1D1B"/>
                <w:sz w:val="19"/>
              </w:rPr>
              <w:t xml:space="preserve"> bởi một số nguyên tắc có thể được</w:t>
            </w:r>
            <w:r>
              <w:br/>
            </w:r>
            <w:r>
              <w:rPr>
                <w:rFonts w:ascii="NationalHBR" w:hAnsi="NationalHBR" w:eastAsia="NationalHBR"/>
                <w:b w:val="0"/>
                <w:i w:val="0"/>
                <w:color w:val="1D1D1B"/>
                <w:sz w:val="19"/>
              </w:rPr>
              <w:t xml:space="preserve"> dạy và áp dụng. Nguyên tắc đầu tiên là</w:t>
            </w:r>
            <w:r>
              <w:rPr>
                <w:rFonts w:ascii="NationalHBR" w:hAnsi="NationalHBR" w:eastAsia="NationalHBR"/>
                <w:b w:val="0"/>
                <w:i w:val="0"/>
                <w:color w:val="1D1D1B"/>
                <w:sz w:val="19"/>
              </w:rPr>
              <w:t xml:space="preserve"> mọi người có xu hướng làm theo những</w:t>
            </w:r>
            <w:r>
              <w:rPr>
                <w:rFonts w:ascii="NationalHBR" w:hAnsi="NationalHBR" w:eastAsia="NationalHBR"/>
                <w:b w:val="0"/>
                <w:i w:val="0"/>
                <w:color w:val="1D1D1B"/>
                <w:sz w:val="19"/>
              </w:rPr>
              <w:t xml:space="preserve"> người giống họ hơn là những người không</w:t>
            </w:r>
            <w:r>
              <w:br/>
            </w:r>
            <w:r>
              <w:rPr>
                <w:rFonts w:ascii="NationalHBR" w:hAnsi="NationalHBR" w:eastAsia="NationalHBR"/>
                <w:b w:val="0"/>
                <w:i w:val="0"/>
                <w:color w:val="1D1D1B"/>
                <w:sz w:val="19"/>
              </w:rPr>
              <w:t xml:space="preserve"> giống. Do đó, các nhà quản lý thông</w:t>
            </w:r>
            <w:r>
              <w:rPr>
                <w:rFonts w:ascii="NationalHBR" w:hAnsi="NationalHBR" w:eastAsia="NationalHBR"/>
                <w:b w:val="0"/>
                <w:i w:val="0"/>
                <w:color w:val="1D1D1B"/>
                <w:sz w:val="19"/>
              </w:rPr>
              <w:t xml:space="preserve"> minh sẽ tranh thủ sự ủng hộ của đồng</w:t>
            </w:r>
            <w:r>
              <w:rPr>
                <w:rFonts w:ascii="NationalHBR" w:hAnsi="NationalHBR" w:eastAsia="NationalHBR"/>
                <w:b w:val="0"/>
                <w:i w:val="0"/>
                <w:color w:val="1D1D1B"/>
                <w:sz w:val="19"/>
              </w:rPr>
              <w:t xml:space="preserve"> nghiệp để củng cố lập luận của mình.</w:t>
            </w:r>
            <w:r>
              <w:rPr>
                <w:rFonts w:ascii="NationalHBR" w:hAnsi="NationalHBR" w:eastAsia="NationalHBR"/>
                <w:b w:val="0"/>
                <w:i w:val="0"/>
                <w:color w:val="1D1D1B"/>
                <w:sz w:val="19"/>
              </w:rPr>
              <w:t xml:space="preserve"> Thứ hai, mọi người sẵn sàng hợp tác với</w:t>
            </w:r>
            <w:r>
              <w:rPr>
                <w:rFonts w:ascii="NationalHBR" w:hAnsi="NationalHBR" w:eastAsia="NationalHBR"/>
                <w:b w:val="0"/>
                <w:i w:val="0"/>
                <w:color w:val="1D1D1B"/>
                <w:sz w:val="19"/>
              </w:rPr>
              <w:t xml:space="preserve"> những người không chỉ giống họ mà còn</w:t>
            </w:r>
            <w:r>
              <w:rPr>
                <w:rFonts w:ascii="NationalHBR" w:hAnsi="NationalHBR" w:eastAsia="NationalHBR"/>
                <w:b w:val="0"/>
                <w:i w:val="0"/>
                <w:color w:val="1D1D1B"/>
                <w:sz w:val="19"/>
              </w:rPr>
              <w:t xml:space="preserve"> quý mến họ. Vì vậy, việc dành thời gian</w:t>
            </w:r>
            <w:r>
              <w:rPr>
                <w:rFonts w:ascii="NationalHBR" w:hAnsi="NationalHBR" w:eastAsia="NationalHBR"/>
                <w:b w:val="0"/>
                <w:i w:val="0"/>
                <w:color w:val="1D1D1B"/>
                <w:sz w:val="19"/>
              </w:rPr>
              <w:t xml:space="preserve"> để khám phá những điểm tương đồng thực</w:t>
            </w:r>
            <w:r>
              <w:rPr>
                <w:rFonts w:ascii="NationalHBR" w:hAnsi="NationalHBR" w:eastAsia="NationalHBR"/>
                <w:b w:val="0"/>
                <w:i w:val="0"/>
                <w:color w:val="1D1D1B"/>
                <w:sz w:val="19"/>
              </w:rPr>
              <w:t xml:space="preserve"> sự và dành những lời khen chân thành là</w:t>
            </w:r>
            <w:r>
              <w:rPr>
                <w:rFonts w:ascii="NationalHBR" w:hAnsi="NationalHBR" w:eastAsia="NationalHBR"/>
                <w:b w:val="0"/>
                <w:i w:val="0"/>
                <w:color w:val="1D1D1B"/>
                <w:sz w:val="19"/>
              </w:rPr>
              <w:t xml:space="preserve"> điều đáng giá. Thứ ba, các thí nghiệm </w:t>
            </w:r>
          </w:p>
        </w:tc>
        <w:tc>
          <w:tcPr>
            <w:tcW w:type="dxa" w:w="3000"/>
            <w:tcBorders/>
            <w:shd w:fill="ececec"/>
            <w:tcMar>
              <w:start w:w="0" w:type="dxa"/>
              <w:end w:w="0" w:type="dxa"/>
            </w:tcMar>
          </w:tcPr>
          <w:p>
            <w:pPr>
              <w:autoSpaceDN w:val="0"/>
              <w:autoSpaceDE w:val="0"/>
              <w:widowControl/>
              <w:spacing w:line="220" w:lineRule="exact" w:before="70" w:after="0"/>
              <w:ind w:left="120" w:right="144" w:firstLine="0"/>
              <w:jc w:val="left"/>
            </w:pPr>
            <w:r>
              <w:rPr>
                <w:rFonts w:ascii="NationalHBR" w:hAnsi="NationalHBR" w:eastAsia="NationalHBR"/>
                <w:b w:val="0"/>
                <w:i w:val="0"/>
                <w:color w:val="1D1D1B"/>
                <w:sz w:val="19"/>
              </w:rPr>
              <w:t xml:space="preserve">xác nhận sự thật hiển nhiên rằng mọi</w:t>
            </w:r>
            <w:r>
              <w:br/>
            </w:r>
            <w:r>
              <w:rPr>
                <w:rFonts w:ascii="NationalHBR" w:hAnsi="NationalHBR" w:eastAsia="NationalHBR"/>
                <w:b w:val="0"/>
                <w:i w:val="0"/>
                <w:color w:val="1D1D1B"/>
                <w:sz w:val="19"/>
              </w:rPr>
              <w:t xml:space="preserve"> người có xu hướng đối xử với bạn theo</w:t>
            </w:r>
            <w:r>
              <w:rPr>
                <w:rFonts w:ascii="NationalHBR" w:hAnsi="NationalHBR" w:eastAsia="NationalHBR"/>
                <w:b w:val="0"/>
                <w:i w:val="0"/>
                <w:color w:val="1D1D1B"/>
                <w:sz w:val="19"/>
              </w:rPr>
              <w:t xml:space="preserve"> cách bạn đối xử với họ. Chính sách</w:t>
            </w:r>
            <w:r>
              <w:rPr>
                <w:rFonts w:ascii="NationalHBR" w:hAnsi="NationalHBR" w:eastAsia="NationalHBR"/>
                <w:b w:val="0"/>
                <w:i w:val="0"/>
                <w:color w:val="1D1D1B"/>
                <w:sz w:val="19"/>
              </w:rPr>
              <w:t xml:space="preserve"> hợp lý là hãy giúp đỡ người khác trước</w:t>
            </w:r>
            <w:r>
              <w:rPr>
                <w:rFonts w:ascii="NationalHBR" w:hAnsi="NationalHBR" w:eastAsia="NationalHBR"/>
                <w:b w:val="0"/>
                <w:i w:val="0"/>
                <w:color w:val="1D1D1B"/>
                <w:sz w:val="19"/>
              </w:rPr>
              <w:t xml:space="preserve"> khi yêu cầu họ giúp mình. Thứ tư, các cá</w:t>
            </w:r>
            <w:r>
              <w:rPr>
                <w:rFonts w:ascii="NationalHBR" w:hAnsi="NationalHBR" w:eastAsia="NationalHBR"/>
                <w:b w:val="0"/>
                <w:i w:val="0"/>
                <w:color w:val="1D1D1B"/>
                <w:sz w:val="19"/>
              </w:rPr>
              <w:t> nhân có nhiều khả năng giữ lời hứa</w:t>
            </w:r>
            <w:r>
              <w:rPr>
                <w:rFonts w:ascii="NationalHBR" w:hAnsi="NationalHBR" w:eastAsia="NationalHBR"/>
                <w:b w:val="0"/>
                <w:i w:val="0"/>
                <w:color w:val="1D1D1B"/>
                <w:sz w:val="19"/>
              </w:rPr>
              <w:t xml:space="preserve"> mà họ tự nguyện và rõ ràng thực hiện.</w:t>
            </w:r>
            <w:r>
              <w:rPr>
                <w:rFonts w:ascii="NationalHBR" w:hAnsi="NationalHBR" w:eastAsia="NationalHBR"/>
                <w:b w:val="0"/>
                <w:i w:val="0"/>
                <w:color w:val="1D1D1B"/>
                <w:sz w:val="19"/>
              </w:rPr>
              <w:t> Thông điệp dành cho các nhà quản lý</w:t>
            </w:r>
            <w:r>
              <w:rPr>
                <w:rFonts w:ascii="NationalHBR" w:hAnsi="NationalHBR" w:eastAsia="NationalHBR"/>
                <w:b w:val="0"/>
                <w:i w:val="0"/>
                <w:color w:val="1D1D1B"/>
                <w:sz w:val="19"/>
              </w:rPr>
              <w:t xml:space="preserve"> ở đây là hãy ghi lại các cam kết bằng văn</w:t>
            </w:r>
            <w:r>
              <w:rPr>
                <w:rFonts w:ascii="NationalHBR" w:hAnsi="NationalHBR" w:eastAsia="NationalHBR"/>
                <w:b w:val="0"/>
                <w:i w:val="0"/>
                <w:color w:val="1D1D1B"/>
                <w:sz w:val="19"/>
              </w:rPr>
              <w:t xml:space="preserve"> bản. Thứ năm, các nghiên cứu cho thấy</w:t>
            </w:r>
            <w:r>
              <w:rPr>
                <w:rFonts w:ascii="NationalHBR" w:hAnsi="NationalHBR" w:eastAsia="NationalHBR"/>
                <w:b w:val="0"/>
                <w:i w:val="0"/>
                <w:color w:val="1D1D1B"/>
                <w:sz w:val="19"/>
              </w:rPr>
              <w:t xml:space="preserve"> mọi người thực sự tôn trọng các chuyên</w:t>
            </w:r>
            <w:r>
              <w:rPr>
                <w:rFonts w:ascii="NationalHBR" w:hAnsi="NationalHBR" w:eastAsia="NationalHBR"/>
                <w:b w:val="0"/>
                <w:i w:val="0"/>
                <w:color w:val="1D1D1B"/>
                <w:sz w:val="19"/>
              </w:rPr>
              <w:t xml:space="preserve"> gia. Vì vậy, trước khi cố gắng gây ảnh</w:t>
            </w:r>
            <w:r>
              <w:rPr>
                <w:rFonts w:ascii="NationalHBR" w:hAnsi="NationalHBR" w:eastAsia="NationalHBR"/>
                <w:b w:val="0"/>
                <w:i w:val="0"/>
                <w:color w:val="1D1D1B"/>
                <w:sz w:val="19"/>
              </w:rPr>
              <w:t xml:space="preserve"> hưởng, các nhà điều hành nên cố gắng</w:t>
            </w:r>
            <w:r>
              <w:rPr>
                <w:rFonts w:ascii="NationalHBR" w:hAnsi="NationalHBR" w:eastAsia="NationalHBR"/>
                <w:b w:val="0"/>
                <w:i w:val="0"/>
                <w:color w:val="1D1D1B"/>
                <w:sz w:val="19"/>
              </w:rPr>
              <w:t xml:space="preserve"> thiết lập chuyên môn của mình và không</w:t>
            </w:r>
            <w:r>
              <w:rPr>
                <w:rFonts w:ascii="NationalHBR" w:hAnsi="NationalHBR" w:eastAsia="NationalHBR"/>
                <w:b w:val="0"/>
                <w:i w:val="0"/>
                <w:color w:val="1D1D1B"/>
                <w:sz w:val="19"/>
              </w:rPr>
              <w:t xml:space="preserve"> cho rằng điều đó là hiển nhiên. Cuối cùng,</w:t>
            </w:r>
            <w:r>
              <w:rPr>
                <w:rFonts w:ascii="NationalHBR" w:hAnsi="NationalHBR" w:eastAsia="NationalHBR"/>
                <w:b w:val="0"/>
                <w:i w:val="0"/>
                <w:color w:val="1D1D1B"/>
                <w:sz w:val="19"/>
              </w:rPr>
              <w:t xml:space="preserve"> mọi người muốn có nhiều hơn một</w:t>
            </w:r>
            <w:r>
              <w:br/>
            </w:r>
            <w:r>
              <w:rPr>
                <w:rFonts w:ascii="NationalHBR" w:hAnsi="NationalHBR" w:eastAsia="NationalHBR"/>
                <w:b w:val="0"/>
                <w:i w:val="0"/>
                <w:color w:val="1D1D1B"/>
                <w:sz w:val="19"/>
              </w:rPr>
              <w:t xml:space="preserve"> loại hàng hóa khi nó khan hiếm; do</w:t>
            </w:r>
            <w:r>
              <w:br/>
            </w:r>
            <w:r>
              <w:rPr>
                <w:rFonts w:ascii="NationalHBR" w:hAnsi="NationalHBR" w:eastAsia="NationalHBR"/>
                <w:b w:val="0"/>
                <w:i w:val="0"/>
                <w:color w:val="1D1D1B"/>
                <w:sz w:val="19"/>
              </w:rPr>
              <w:t xml:space="preserve"> đó, thông tin độc quyền có sức</w:t>
            </w:r>
            <w:r>
              <w:br/>
            </w:r>
            <w:r>
              <w:rPr>
                <w:rFonts w:ascii="NationalHBR" w:hAnsi="NationalHBR" w:eastAsia="NationalHBR"/>
                <w:b w:val="0"/>
                <w:i w:val="0"/>
                <w:color w:val="1D1D1B"/>
                <w:sz w:val="19"/>
              </w:rPr>
              <w:t> thuyết phục hơn dữ liệu phổ biến</w:t>
            </w:r>
            <w:r>
              <w:br/>
            </w:r>
            <w:r>
              <w:rPr>
                <w:rFonts w:ascii="NationalHBR" w:hAnsi="NationalHBR" w:eastAsia="NationalHBR"/>
                <w:b w:val="0"/>
                <w:i w:val="0"/>
                <w:color w:val="1D1D1B"/>
                <w:sz w:val="19"/>
              </w:rPr>
              <w:t xml:space="preserve"> rộng rãi. Bằng cách nắm vững các</w:t>
            </w:r>
            <w:r>
              <w:br/>
            </w:r>
            <w:r>
              <w:rPr>
                <w:rFonts w:ascii="NationalHBR" w:hAnsi="NationalHBR" w:eastAsia="NationalHBR"/>
                <w:b w:val="0"/>
                <w:i w:val="0"/>
                <w:color w:val="1D1D1B"/>
                <w:sz w:val="19"/>
              </w:rPr>
              <w:t xml:space="preserve"> nguyên tắc này—và tác giả nhấn mạnh</w:t>
            </w:r>
            <w:r>
              <w:br/>
            </w:r>
            <w:r>
              <w:rPr>
                <w:rFonts w:ascii="NationalHBR" w:hAnsi="NationalHBR" w:eastAsia="NationalHBR"/>
                <w:b w:val="0"/>
                <w:i w:val="0"/>
                <w:color w:val="1D1D1B"/>
                <w:sz w:val="19"/>
              </w:rPr>
              <w:t xml:space="preserve"> là sử dụng chúng một cách khôn ngoan</w:t>
            </w:r>
            <w:r>
              <w:rPr>
                <w:rFonts w:ascii="NationalHBR" w:hAnsi="NationalHBR" w:eastAsia="NationalHBR"/>
                <w:b w:val="0"/>
                <w:i w:val="0"/>
                <w:color w:val="1D1D1B"/>
                <w:sz w:val="19"/>
              </w:rPr>
              <w:t xml:space="preserve"> và có đạo đức—các nhà điều hành có thể</w:t>
            </w:r>
            <w:r>
              <w:rPr>
                <w:rFonts w:ascii="NationalHBR" w:hAnsi="NationalHBR" w:eastAsia="NationalHBR"/>
                <w:b w:val="0"/>
                <w:i w:val="0"/>
                <w:color w:val="1D1D1B"/>
                <w:sz w:val="19"/>
              </w:rPr>
              <w:t xml:space="preserve"> học được nghệ thuật khó nắm bắt là</w:t>
            </w:r>
            <w:r>
              <w:br/>
            </w:r>
            <w:r>
              <w:rPr>
                <w:rFonts w:ascii="NationalHBR" w:hAnsi="NationalHBR" w:eastAsia="NationalHBR"/>
                <w:b w:val="0"/>
                <w:i w:val="0"/>
                <w:color w:val="1D1D1B"/>
                <w:sz w:val="19"/>
              </w:rPr>
              <w:t> thu hút khán giả, lay chuyển</w:t>
            </w:r>
            <w:r>
              <w:br/>
            </w:r>
            <w:r>
              <w:rPr>
                <w:rFonts w:ascii="NationalHBR" w:hAnsi="NationalHBR" w:eastAsia="NationalHBR"/>
                <w:b w:val="0"/>
                <w:i w:val="0"/>
                <w:color w:val="1D1D1B"/>
                <w:sz w:val="19"/>
              </w:rPr>
              <w:t xml:space="preserve"> những người do dự và chuyển hóa</w:t>
            </w:r>
            <w:r>
              <w:br/>
            </w:r>
            <w:r>
              <w:rPr>
                <w:rFonts w:ascii="NationalHBR" w:hAnsi="NationalHBR" w:eastAsia="NationalHBR"/>
                <w:b w:val="0"/>
                <w:i w:val="0"/>
                <w:color w:val="1D1D1B"/>
                <w:sz w:val="19"/>
              </w:rPr>
              <w:t> phe đối lập.</w:t>
            </w:r>
          </w:p>
        </w:tc>
      </w:tr>
    </w:tbl>
    <w:p>
      <w:pPr>
        <w:autoSpaceDN w:val="0"/>
        <w:autoSpaceDE w:val="0"/>
        <w:widowControl/>
        <w:spacing w:line="260" w:lineRule="exact" w:before="352" w:after="0"/>
        <w:ind w:left="1080" w:right="0" w:firstLine="0"/>
        <w:jc w:val="left"/>
      </w:pPr>
      <w:r>
        <w:rPr>
          <w:rFonts w:ascii="GuardianTextEgypHBR" w:hAnsi="GuardianTextEgypHBR" w:eastAsia="GuardianTextEgypHBR"/>
          <w:b w:val="0"/>
          <w:i w:val="0"/>
          <w:color w:val="1D1D1B"/>
          <w:sz w:val="18"/>
        </w:rPr>
        <w:t xml:space="preserve">mua một thứ gì đó, họ không chỉ mua để làm hài lòng bản thân. Họ còn</w:t>
      </w:r>
      <w:r>
        <w:rPr>
          <w:rFonts w:ascii="GuardianTextEgypHBR" w:hAnsi="GuardianTextEgypHBR" w:eastAsia="GuardianTextEgypHBR"/>
          <w:b w:val="0"/>
          <w:i w:val="0"/>
          <w:color w:val="1D1D1B"/>
          <w:sz w:val="18"/>
        </w:rPr>
        <w:t> mua để làm hài lòng bà chủ tiệc nữa.</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Điều đúng trong các bữa tiệc Tupperware cũng đúng trong kinh doanh nói</w:t>
      </w:r>
      <w:r>
        <w:rPr>
          <w:rFonts w:ascii="GuardianTextEgypHBR" w:hAnsi="GuardianTextEgypHBR" w:eastAsia="GuardianTextEgypHBR"/>
          <w:b w:val="0"/>
          <w:i w:val="0"/>
          <w:color w:val="1D1D1B"/>
          <w:sz w:val="18"/>
        </w:rPr>
        <w:t xml:space="preserve"> chung: Nếu bạn muốn gây ảnh hưởng đến mọi người, hãy kết bạn. Làm thế nào?</w:t>
      </w:r>
      <w:r>
        <w:rPr>
          <w:rFonts w:ascii="GuardianTextEgypHBR" w:hAnsi="GuardianTextEgypHBR" w:eastAsia="GuardianTextEgypHBR"/>
          <w:b w:val="0"/>
          <w:i w:val="0"/>
          <w:color w:val="1D1D1B"/>
          <w:sz w:val="18"/>
        </w:rPr>
        <w:t xml:space="preserve"> Nghiên cứu có kiểm soát đã xác định một số yếu tố làm tăng sự quý mến một cách đáng</w:t>
      </w:r>
      <w:r>
        <w:rPr>
          <w:rFonts w:ascii="GuardianTextEgypHBR" w:hAnsi="GuardianTextEgypHBR" w:eastAsia="GuardianTextEgypHBR"/>
          <w:b w:val="0"/>
          <w:i w:val="0"/>
          <w:color w:val="1D1D1B"/>
          <w:sz w:val="18"/>
        </w:rPr>
        <w:t xml:space="preserve"> tin cậy, nhưng hai yếu tố nổi bật là đặc biệt thuyết phục—sự tương đồng và lời</w:t>
      </w:r>
      <w:r>
        <w:rPr>
          <w:rFonts w:ascii="GuardianTextEgypHBR" w:hAnsi="GuardianTextEgypHBR" w:eastAsia="GuardianTextEgypHBR"/>
          <w:b w:val="0"/>
          <w:i w:val="0"/>
          <w:color w:val="1D1D1B"/>
          <w:sz w:val="18"/>
        </w:rPr>
        <w:t> khen. Sự tương đồng thực sự kéo mọi người lại gần nhau. Trong một thí nghiệm,</w:t>
      </w:r>
      <w:r>
        <w:rPr>
          <w:rFonts w:ascii="GuardianTextEgypHBR" w:hAnsi="GuardianTextEgypHBR" w:eastAsia="GuardianTextEgypHBR"/>
          <w:b w:val="0"/>
          <w:i w:val="0"/>
          <w:color w:val="1D1D1B"/>
          <w:sz w:val="18"/>
        </w:rPr>
        <w:t xml:space="preserve"> được báo cáo trong một bài báo năm</w:t>
      </w:r>
      <w:r>
        <w:rPr>
          <w:rFonts w:ascii="GuardianTextEgypHBR" w:hAnsi="GuardianTextEgypHBR" w:eastAsia="GuardianTextEgypHBR"/>
          <w:b w:val="0"/>
          <w:i/>
          <w:color w:val="1D1D1B"/>
          <w:sz w:val="18"/>
        </w:rPr>
        <w:t> 1968 trên Tạp chí Tính cách,</w:t>
      </w:r>
      <w:r>
        <w:rPr>
          <w:rFonts w:ascii="GuardianTextEgypHBR" w:hAnsi="GuardianTextEgypHBR" w:eastAsia="GuardianTextEgypHBR"/>
          <w:b w:val="0"/>
          <w:i w:val="0"/>
          <w:color w:val="1D1D1B"/>
          <w:sz w:val="18"/>
        </w:rPr>
        <w:t xml:space="preserve"> những người tham</w:t>
      </w:r>
      <w:r>
        <w:rPr>
          <w:rFonts w:ascii="GuardianTextEgypHBR" w:hAnsi="GuardianTextEgypHBR" w:eastAsia="GuardianTextEgypHBR"/>
          <w:b w:val="0"/>
          <w:i w:val="0"/>
          <w:color w:val="1D1D1B"/>
          <w:sz w:val="18"/>
        </w:rPr>
        <w:t xml:space="preserve"> gia đứng gần nhau hơn về mặt thể chất sau khi biết rằng họ có chung niềm tin</w:t>
      </w:r>
      <w:r>
        <w:rPr>
          <w:rFonts w:ascii="GuardianTextEgypHBR" w:hAnsi="GuardianTextEgypHBR" w:eastAsia="GuardianTextEgypHBR"/>
          <w:b w:val="0"/>
          <w:i w:val="0"/>
          <w:color w:val="1D1D1B"/>
          <w:sz w:val="18"/>
        </w:rPr>
        <w:t xml:space="preserve"> chính trị và giá trị xã hội. Và trong một bài báo năm 1963 trên tạp chí</w:t>
      </w:r>
      <w:r>
        <w:rPr>
          <w:rFonts w:ascii="GuardianTextEgypHBR" w:hAnsi="GuardianTextEgypHBR" w:eastAsia="GuardianTextEgypHBR"/>
          <w:b w:val="0"/>
          <w:i/>
          <w:color w:val="1D1D1B"/>
          <w:sz w:val="18"/>
        </w:rPr>
        <w:t xml:space="preserve"> Nhà khoa học</w:t>
      </w:r>
      <w:r>
        <w:rPr>
          <w:rFonts w:ascii="GuardianTextEgypHBR" w:hAnsi="GuardianTextEgypHBR" w:eastAsia="GuardianTextEgypHBR"/>
          <w:b w:val="0"/>
          <w:i/>
          <w:color w:val="1D1D1B"/>
          <w:sz w:val="18"/>
        </w:rPr>
        <w:t> Hành vi Hoa Kỳ, nhà</w:t>
      </w:r>
      <w:r>
        <w:rPr>
          <w:rFonts w:ascii="GuardianTextEgypHBR" w:hAnsi="GuardianTextEgypHBR" w:eastAsia="GuardianTextEgypHBR"/>
          <w:b w:val="0"/>
          <w:i w:val="0"/>
          <w:color w:val="1D1D1B"/>
          <w:sz w:val="18"/>
        </w:rPr>
        <w:t xml:space="preserve"> nghiên cứu F. B. Evans đã sử dụng dữ liệu nhân khẩu học </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19</w:t>
      </w:r>
    </w:p>
    <w:p>
      <w:pPr>
        <w:sectPr>
          <w:pgSz w:w="7920" w:h="11880"/>
          <w:pgMar w:top="332" w:right="1016" w:bottom="244" w:left="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42" w:right="0" w:firstLine="0"/>
        <w:jc w:val="left"/>
      </w:pPr>
      <w:r>
        <w:rPr>
          <w:rFonts w:ascii="NationalHBR" w:hAnsi="NationalHBR" w:eastAsia="NationalHBR"/>
          <w:b w:val="0"/>
          <w:i w:val="0"/>
          <w:color w:val="FFFFFF"/>
          <w:sz w:val="48"/>
        </w:rPr>
        <w:t>Ý tưởng trong thực tiễn</w:t>
      </w:r>
    </w:p>
    <w:tbl>
      <w:tblPr>
        <w:tblW w:type="auto" w:w="0"/>
        <w:tblLayout w:type="fixed"/>
        <w:tblLook w:firstColumn="1" w:firstRow="1" w:lastColumn="0" w:lastRow="0" w:noHBand="0" w:noVBand="1" w:val="04A0"/>
        <w:tblInd w:w="0.0" w:type="dxa"/>
      </w:tblPr>
      <w:tblGrid>
        <w:gridCol w:w="5400"/>
      </w:tblGrid>
      <w:tr>
        <w:trPr>
          <w:trHeight w:hRule="exact" w:val="5528"/>
        </w:trPr>
        <w:tc>
          <w:tcPr>
            <w:tcW w:type="dxa" w:w="6840"/>
            <w:tcBorders/>
            <w:shd w:fill="ececec"/>
            <w:tcMar>
              <w:start w:w="0" w:type="dxa"/>
              <w:end w:w="0" w:type="dxa"/>
            </w:tcMar>
          </w:tcPr>
          <w:p>
            <w:pPr>
              <w:autoSpaceDN w:val="0"/>
              <w:autoSpaceDE w:val="0"/>
              <w:widowControl/>
              <w:spacing w:line="238" w:lineRule="exact" w:before="60" w:after="132"/>
              <w:ind w:left="238" w:right="0" w:firstLine="0"/>
              <w:jc w:val="left"/>
            </w:pPr>
            <w:r>
              <w:rPr>
                <w:rFonts w:ascii="NationalHBR" w:hAnsi="NationalHBR" w:eastAsia="NationalHBR"/>
                <w:b/>
                <w:i w:val="0"/>
                <w:color w:val="1D1D1B"/>
                <w:sz w:val="19"/>
              </w:rPr>
              <w:t>Các nguyên tắc thuyết phục</w:t>
            </w:r>
          </w:p>
          <w:tbl>
            <w:tblPr>
              <w:tblW w:type="auto" w:w="0"/>
              <w:tblLayout w:type="fixed"/>
              <w:tblLook w:firstColumn="1" w:firstRow="1" w:lastColumn="0" w:lastRow="0" w:noHBand="0" w:noVBand="1" w:val="04A0"/>
              <w:tblInd w:w="235.99999999999994" w:type="dxa"/>
            </w:tblPr>
            <w:tblGrid>
              <w:gridCol w:w="2280"/>
              <w:gridCol w:w="2280"/>
              <w:gridCol w:w="2280"/>
            </w:tblGrid>
            <w:tr>
              <w:trPr>
                <w:trHeight w:hRule="exact" w:val="374"/>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82" w:right="0" w:firstLine="0"/>
                    <w:jc w:val="left"/>
                  </w:pPr>
                  <w:r>
                    <w:rPr>
                      <w:rFonts w:ascii="NationalHBR" w:hAnsi="NationalHBR" w:eastAsia="NationalHBR"/>
                      <w:b/>
                      <w:i w:val="0"/>
                      <w:color w:val="1D1D1B"/>
                      <w:sz w:val="18"/>
                    </w:rPr>
                    <w:t>Nguyên tắc</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76" w:right="0" w:firstLine="0"/>
                    <w:jc w:val="left"/>
                  </w:pPr>
                  <w:r>
                    <w:rPr>
                      <w:rFonts w:ascii="NationalHBR" w:hAnsi="NationalHBR" w:eastAsia="NationalHBR"/>
                      <w:b/>
                      <w:i w:val="0"/>
                      <w:color w:val="1D1D1B"/>
                      <w:sz w:val="18"/>
                    </w:rPr>
                    <w:t>Ví dụ</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74" w:right="0" w:firstLine="0"/>
                    <w:jc w:val="left"/>
                  </w:pPr>
                  <w:r>
                    <w:rPr>
                      <w:rFonts w:ascii="NationalHBR" w:hAnsi="NationalHBR" w:eastAsia="NationalHBR"/>
                      <w:b/>
                      <w:i w:val="0"/>
                      <w:color w:val="1D1D1B"/>
                      <w:sz w:val="18"/>
                    </w:rPr>
                    <w:t>Ứng dụng trong kinh doanh</w:t>
                  </w:r>
                </w:p>
              </w:tc>
            </w:tr>
            <w:tr>
              <w:trPr>
                <w:trHeight w:hRule="exact" w:val="1724"/>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60" w:after="0"/>
                    <w:ind w:left="82" w:right="144" w:firstLine="0"/>
                    <w:jc w:val="left"/>
                  </w:pPr>
                  <w:r>
                    <w:rPr>
                      <w:rFonts w:ascii="NationalHBR" w:hAnsi="NationalHBR" w:eastAsia="NationalHBR"/>
                      <w:b/>
                      <w:i w:val="0"/>
                      <w:color w:val="1D1D1B"/>
                      <w:sz w:val="16"/>
                    </w:rPr>
                    <w:t>SỰ QUÝ</w:t>
                  </w:r>
                  <w:r>
                    <w:rPr>
                      <w:rFonts w:ascii="NationalHBR" w:hAnsi="NationalHBR" w:eastAsia="NationalHBR"/>
                      <w:b w:val="0"/>
                      <w:i w:val="0"/>
                      <w:color w:val="1D1D1B"/>
                      <w:sz w:val="16"/>
                    </w:rPr>
                    <w:t xml:space="preserve"> MẾN: Mọi</w:t>
                  </w:r>
                  <w:r>
                    <w:rPr>
                      <w:rFonts w:ascii="NationalHBR" w:hAnsi="NationalHBR" w:eastAsia="NationalHBR"/>
                      <w:b w:val="0"/>
                      <w:i w:val="0"/>
                      <w:color w:val="1D1D1B"/>
                      <w:sz w:val="16"/>
                    </w:rPr>
                    <w:t xml:space="preserve"> người thích những người</w:t>
                  </w:r>
                  <w:r>
                    <w:br/>
                  </w:r>
                  <w:r>
                    <w:rPr>
                      <w:rFonts w:ascii="NationalHBR" w:hAnsi="NationalHBR" w:eastAsia="NationalHBR"/>
                      <w:b w:val="0"/>
                      <w:i w:val="0"/>
                      <w:color w:val="1D1D1B"/>
                      <w:sz w:val="16"/>
                    </w:rPr>
                    <w:t xml:space="preserve"> giống họ và quý</w:t>
                  </w:r>
                  <w:r>
                    <w:rPr>
                      <w:rFonts w:ascii="NationalHBR" w:hAnsi="NationalHBR" w:eastAsia="NationalHBR"/>
                      <w:b w:val="0"/>
                      <w:i w:val="0"/>
                      <w:color w:val="1D1D1B"/>
                      <w:sz w:val="16"/>
                    </w:rPr>
                    <w:t> mến họ.</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60" w:after="0"/>
                    <w:ind w:left="76" w:right="0" w:firstLine="0"/>
                    <w:jc w:val="left"/>
                  </w:pPr>
                  <w:r>
                    <w:rPr>
                      <w:rFonts w:ascii="NationalHBR" w:hAnsi="NationalHBR" w:eastAsia="NationalHBR"/>
                      <w:b w:val="0"/>
                      <w:i w:val="0"/>
                      <w:color w:val="1D1D1B"/>
                      <w:sz w:val="16"/>
                    </w:rPr>
                    <w:t>Tại các bữa tiệc</w:t>
                  </w:r>
                  <w:r>
                    <w:rPr>
                      <w:rFonts w:ascii="NationalHBR" w:hAnsi="NationalHBR" w:eastAsia="NationalHBR"/>
                      <w:b w:val="0"/>
                      <w:i w:val="0"/>
                      <w:color w:val="1D1D1B"/>
                      <w:sz w:val="16"/>
                    </w:rPr>
                    <w:t> Tupperware, tình cảm của</w:t>
                  </w:r>
                  <w:r>
                    <w:br/>
                  </w:r>
                  <w:r>
                    <w:rPr>
                      <w:rFonts w:ascii="NationalHBR" w:hAnsi="NationalHBR" w:eastAsia="NationalHBR"/>
                      <w:b w:val="0"/>
                      <w:i w:val="0"/>
                      <w:color w:val="1D1D1B"/>
                      <w:sz w:val="16"/>
                    </w:rPr>
                    <w:t xml:space="preserve"> khách dành cho chủ</w:t>
                  </w:r>
                  <w:r>
                    <w:rPr>
                      <w:rFonts w:ascii="NationalHBR" w:hAnsi="NationalHBR" w:eastAsia="NationalHBR"/>
                      <w:b w:val="0"/>
                      <w:i w:val="0"/>
                      <w:color w:val="1D1D1B"/>
                      <w:sz w:val="16"/>
                    </w:rPr>
                    <w:t xml:space="preserve"> tiệc ảnh hưởng đến quyết</w:t>
                  </w:r>
                  <w:r>
                    <w:rPr>
                      <w:rFonts w:ascii="NationalHBR" w:hAnsi="NationalHBR" w:eastAsia="NationalHBR"/>
                      <w:b w:val="0"/>
                      <w:i w:val="0"/>
                      <w:color w:val="1D1D1B"/>
                      <w:sz w:val="16"/>
                    </w:rPr>
                    <w:t xml:space="preserve"> định mua hàng gấp</w:t>
                  </w:r>
                  <w:r>
                    <w:rPr>
                      <w:rFonts w:ascii="NationalHBR" w:hAnsi="NationalHBR" w:eastAsia="NationalHBR"/>
                      <w:b w:val="0"/>
                      <w:i w:val="0"/>
                      <w:color w:val="1D1D1B"/>
                      <w:sz w:val="16"/>
                    </w:rPr>
                    <w:t xml:space="preserve"> đôi so với sự quan tâm</w:t>
                  </w:r>
                  <w:r>
                    <w:rPr>
                      <w:rFonts w:ascii="NationalHBR" w:hAnsi="NationalHBR" w:eastAsia="NationalHBR"/>
                      <w:b w:val="0"/>
                      <w:i w:val="0"/>
                      <w:color w:val="1D1D1B"/>
                      <w:sz w:val="16"/>
                    </w:rPr>
                    <w:t> đến sản phẩm.</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60" w:after="0"/>
                    <w:ind w:left="74" w:right="0" w:firstLine="0"/>
                    <w:jc w:val="left"/>
                  </w:pPr>
                  <w:r>
                    <w:rPr>
                      <w:rFonts w:ascii="NationalHBR" w:hAnsi="NationalHBR" w:eastAsia="NationalHBR"/>
                      <w:b/>
                      <w:i w:val="0"/>
                      <w:color w:val="1D1D1B"/>
                      <w:sz w:val="16"/>
                    </w:rPr>
                    <w:t xml:space="preserve">Để gây ảnh hưởng đến mọi người, hãy kết</w:t>
                  </w:r>
                  <w:r>
                    <w:br/>
                  </w:r>
                  <w:r>
                    <w:rPr>
                      <w:rFonts w:ascii="NationalHBR" w:hAnsi="NationalHBR" w:eastAsia="NationalHBR"/>
                      <w:b w:val="0"/>
                      <w:i w:val="0"/>
                      <w:color w:val="1D1D1B"/>
                      <w:sz w:val="16"/>
                    </w:rPr>
                    <w:t xml:space="preserve"> bạn, thông</w:t>
                  </w:r>
                  <w:r>
                    <w:rPr>
                      <w:rFonts w:ascii="NationalHBR" w:hAnsi="NationalHBR" w:eastAsia="NationalHBR"/>
                      <w:b w:val="0"/>
                      <w:i/>
                      <w:color w:val="1D1D1B"/>
                      <w:sz w:val="16"/>
                    </w:rPr>
                    <w:t> qua: Sự tương</w:t>
                  </w:r>
                  <w:r>
                    <w:rPr>
                      <w:rFonts w:ascii="NationalHBR" w:hAnsi="NationalHBR" w:eastAsia="NationalHBR"/>
                      <w:b w:val="0"/>
                      <w:i w:val="0"/>
                      <w:color w:val="1D1D1B"/>
                      <w:sz w:val="16"/>
                    </w:rPr>
                    <w:t xml:space="preserve"> đồng: Tạo</w:t>
                  </w:r>
                  <w:r>
                    <w:rPr>
                      <w:rFonts w:ascii="NationalHBR" w:hAnsi="NationalHBR" w:eastAsia="NationalHBR"/>
                      <w:b w:val="0"/>
                      <w:i/>
                      <w:color w:val="1D1D1B"/>
                      <w:sz w:val="16"/>
                    </w:rPr>
                    <w:t> mối</w:t>
                  </w:r>
                  <w:r>
                    <w:rPr>
                      <w:rFonts w:ascii="NationalHBR" w:hAnsi="NationalHBR" w:eastAsia="NationalHBR"/>
                      <w:b w:val="0"/>
                      <w:i w:val="0"/>
                      <w:color w:val="1D1D1B"/>
                      <w:sz w:val="16"/>
                    </w:rPr>
                    <w:t xml:space="preserve"> liên kết</w:t>
                  </w:r>
                  <w:r>
                    <w:rPr>
                      <w:rFonts w:ascii="NationalHBR" w:hAnsi="NationalHBR" w:eastAsia="NationalHBR"/>
                      <w:b w:val="0"/>
                      <w:i w:val="0"/>
                      <w:color w:val="1D1D1B"/>
                      <w:sz w:val="16"/>
                    </w:rPr>
                    <w:t xml:space="preserve"> ban đầu với đồng nghiệp mới, sếp và nhân viên</w:t>
                  </w:r>
                  <w:r>
                    <w:br/>
                  </w:r>
                  <w:r>
                    <w:rPr>
                      <w:rFonts w:ascii="NationalHBR" w:hAnsi="NationalHBR" w:eastAsia="NationalHBR"/>
                      <w:b w:val="0"/>
                      <w:i w:val="0"/>
                      <w:color w:val="1D1D1B"/>
                      <w:sz w:val="16"/>
                    </w:rPr>
                    <w:t> trực tiếp bằng cách khám phá một cách thân</w:t>
                  </w:r>
                  <w:r>
                    <w:rPr>
                      <w:rFonts w:ascii="NationalHBR" w:hAnsi="NationalHBR" w:eastAsia="NationalHBR"/>
                      <w:b w:val="0"/>
                      <w:i w:val="0"/>
                      <w:color w:val="1D1D1B"/>
                      <w:sz w:val="16"/>
                    </w:rPr>
                    <w:t xml:space="preserve"> mật những sở thích chung—bạn sẽ tạo được thiện chí</w:t>
                  </w:r>
                  <w:r>
                    <w:rPr>
                      <w:rFonts w:ascii="NationalHBR" w:hAnsi="NationalHBR" w:eastAsia="NationalHBR"/>
                      <w:b w:val="0"/>
                      <w:i w:val="0"/>
                      <w:color w:val="1D1D1B"/>
                      <w:sz w:val="16"/>
                    </w:rPr>
                    <w:t xml:space="preserve"> và sự đáng tin cậy. Lời</w:t>
                  </w:r>
                  <w:r>
                    <w:rPr>
                      <w:rFonts w:ascii="NationalHBR" w:hAnsi="NationalHBR" w:eastAsia="NationalHBR"/>
                      <w:b w:val="0"/>
                      <w:i/>
                      <w:color w:val="1D1D1B"/>
                      <w:sz w:val="16"/>
                    </w:rPr>
                    <w:t> khen: Quyến</w:t>
                  </w:r>
                  <w:r>
                    <w:rPr>
                      <w:rFonts w:ascii="NationalHBR" w:hAnsi="NationalHBR" w:eastAsia="NationalHBR"/>
                      <w:b w:val="0"/>
                      <w:i w:val="0"/>
                      <w:color w:val="1D1D1B"/>
                      <w:sz w:val="16"/>
                    </w:rPr>
                    <w:t xml:space="preserve"> rũ và</w:t>
                  </w:r>
                  <w:r>
                    <w:rPr>
                      <w:rFonts w:ascii="NationalHBR" w:hAnsi="NationalHBR" w:eastAsia="NationalHBR"/>
                      <w:b w:val="0"/>
                      <w:i/>
                      <w:color w:val="1D1D1B"/>
                      <w:sz w:val="16"/>
                    </w:rPr>
                    <w:t xml:space="preserve"> làm</w:t>
                  </w:r>
                  <w:r>
                    <w:rPr>
                      <w:rFonts w:ascii="NationalHBR" w:hAnsi="NationalHBR" w:eastAsia="NationalHBR"/>
                      <w:b w:val="0"/>
                      <w:i w:val="0"/>
                      <w:color w:val="1D1D1B"/>
                      <w:sz w:val="16"/>
                    </w:rPr>
                    <w:t xml:space="preserve"> giảm sự phòng bị. Đưa ra những nhận xét tích</w:t>
                  </w:r>
                  <w:r>
                    <w:rPr>
                      <w:rFonts w:ascii="NationalHBR" w:hAnsi="NationalHBR" w:eastAsia="NationalHBR"/>
                      <w:b w:val="0"/>
                      <w:i w:val="0"/>
                      <w:color w:val="1D1D1B"/>
                      <w:sz w:val="16"/>
                    </w:rPr>
                    <w:t xml:space="preserve"> cực về người khác—bạn sẽ nhận được sự hợp tác</w:t>
                  </w:r>
                  <w:r>
                    <w:rPr>
                      <w:rFonts w:ascii="NationalHBR" w:hAnsi="NationalHBR" w:eastAsia="NationalHBR"/>
                      <w:b w:val="0"/>
                      <w:i w:val="0"/>
                      <w:color w:val="1D1D1B"/>
                      <w:sz w:val="16"/>
                    </w:rPr>
                    <w:t> tự nguyện hơn.</w:t>
                  </w:r>
                </w:p>
              </w:tc>
            </w:tr>
            <w:tr>
              <w:trPr>
                <w:trHeight w:hRule="exact" w:val="1358"/>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82" w:right="144" w:firstLine="0"/>
                    <w:jc w:val="left"/>
                  </w:pPr>
                  <w:r>
                    <w:rPr>
                      <w:rFonts w:ascii="NationalHBR" w:hAnsi="NationalHBR" w:eastAsia="NationalHBR"/>
                      <w:b/>
                      <w:i w:val="0"/>
                      <w:color w:val="1D1D1B"/>
                      <w:sz w:val="16"/>
                    </w:rPr>
                    <w:t xml:space="preserve">ĐỐI ỨNG (RECIPROCITY): Mọi</w:t>
                  </w:r>
                  <w:r>
                    <w:rPr>
                      <w:rFonts w:ascii="NationalHBR" w:hAnsi="NationalHBR" w:eastAsia="NationalHBR"/>
                      <w:b w:val="0"/>
                      <w:i w:val="0"/>
                      <w:color w:val="1D1D1B"/>
                      <w:sz w:val="16"/>
                    </w:rPr>
                    <w:t xml:space="preserve"> người thường đáp lại theo cách mà họ</w:t>
                  </w:r>
                  <w:r>
                    <w:rPr>
                      <w:rFonts w:ascii="NationalHBR" w:hAnsi="NationalHBR" w:eastAsia="NationalHBR"/>
                      <w:b w:val="0"/>
                      <w:i w:val="0"/>
                      <w:color w:val="1D1D1B"/>
                      <w:sz w:val="16"/>
                    </w:rPr>
                    <w:t> được đối xử.</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6" w:right="0" w:firstLine="0"/>
                    <w:jc w:val="left"/>
                  </w:pPr>
                  <w:r>
                    <w:rPr>
                      <w:rFonts w:ascii="NationalHBR" w:hAnsi="NationalHBR" w:eastAsia="NationalHBR"/>
                      <w:b w:val="0"/>
                      <w:i w:val="0"/>
                      <w:color w:val="1D1D1B"/>
                      <w:sz w:val="16"/>
                    </w:rPr>
                    <w:t xml:space="preserve">Khi tổ chức Cựu chiến</w:t>
                  </w:r>
                  <w:r>
                    <w:br/>
                  </w:r>
                  <w:r>
                    <w:rPr>
                      <w:rFonts w:ascii="NationalHBR" w:hAnsi="NationalHBR" w:eastAsia="NationalHBR"/>
                      <w:b w:val="0"/>
                      <w:i w:val="0"/>
                      <w:color w:val="1D1D1B"/>
                      <w:sz w:val="16"/>
                    </w:rPr>
                    <w:t> binh Mỹ tàn tật (Disabled</w:t>
                  </w:r>
                  <w:r>
                    <w:br/>
                  </w:r>
                  <w:r>
                    <w:rPr>
                      <w:rFonts w:ascii="NationalHBR" w:hAnsi="NationalHBR" w:eastAsia="NationalHBR"/>
                      <w:b w:val="0"/>
                      <w:i w:val="0"/>
                      <w:color w:val="1D1D1B"/>
                      <w:sz w:val="16"/>
                    </w:rPr>
                    <w:t xml:space="preserve"> American Veterans)</w:t>
                  </w:r>
                  <w:r>
                    <w:br/>
                  </w:r>
                  <w:r>
                    <w:rPr>
                      <w:rFonts w:ascii="NationalHBR" w:hAnsi="NationalHBR" w:eastAsia="NationalHBR"/>
                      <w:b w:val="0"/>
                      <w:i w:val="0"/>
                      <w:color w:val="1D1D1B"/>
                      <w:sz w:val="16"/>
                    </w:rPr>
                    <w:t xml:space="preserve"> gửi kèm nhãn địa chỉ miễn phí</w:t>
                  </w:r>
                  <w:r>
                    <w:rPr>
                      <w:rFonts w:ascii="NationalHBR" w:hAnsi="NationalHBR" w:eastAsia="NationalHBR"/>
                      <w:b w:val="0"/>
                      <w:i w:val="0"/>
                      <w:color w:val="1D1D1B"/>
                      <w:sz w:val="16"/>
                    </w:rPr>
                    <w:t> được cá nhân hóa trong phong</w:t>
                  </w:r>
                  <w:r>
                    <w:br/>
                  </w:r>
                  <w:r>
                    <w:rPr>
                      <w:rFonts w:ascii="NationalHBR" w:hAnsi="NationalHBR" w:eastAsia="NationalHBR"/>
                      <w:b w:val="0"/>
                      <w:i w:val="0"/>
                      <w:color w:val="1D1D1B"/>
                      <w:sz w:val="16"/>
                    </w:rPr>
                    <w:t> bì kêu gọi quyên góp, tỷ lệ</w:t>
                  </w:r>
                  <w:r>
                    <w:rPr>
                      <w:rFonts w:ascii="NationalHBR" w:hAnsi="NationalHBR" w:eastAsia="NationalHBR"/>
                      <w:b w:val="0"/>
                      <w:i w:val="0"/>
                      <w:color w:val="1D1D1B"/>
                      <w:sz w:val="16"/>
                    </w:rPr>
                    <w:t> phản hồi đã tăng gấp đôi.</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4" w:right="0" w:firstLine="0"/>
                    <w:jc w:val="left"/>
                  </w:pPr>
                  <w:r>
                    <w:rPr>
                      <w:rFonts w:ascii="NationalHBR" w:hAnsi="NationalHBR" w:eastAsia="NationalHBR"/>
                      <w:b/>
                      <w:i w:val="0"/>
                      <w:color w:val="1D1D1B"/>
                      <w:sz w:val="16"/>
                    </w:rPr>
                    <w:t>Hãy cho đi những gì bạn muốn nhận lại.</w:t>
                  </w:r>
                  <w:r>
                    <w:rPr>
                      <w:rFonts w:ascii="NationalHBR" w:hAnsi="NationalHBR" w:eastAsia="NationalHBR"/>
                      <w:b w:val="0"/>
                      <w:i w:val="0"/>
                      <w:color w:val="1D1D1B"/>
                      <w:sz w:val="16"/>
                    </w:rPr>
                    <w:t xml:space="preserve"> Hãy cử một</w:t>
                  </w:r>
                  <w:r>
                    <w:rPr>
                      <w:rFonts w:ascii="NationalHBR" w:hAnsi="NationalHBR" w:eastAsia="NationalHBR"/>
                      <w:b w:val="0"/>
                      <w:i w:val="0"/>
                      <w:color w:val="1D1D1B"/>
                      <w:sz w:val="16"/>
                    </w:rPr>
                    <w:t xml:space="preserve"> nhân viên của bạn sang giúp đồng nghiệp đang cần;</w:t>
                  </w:r>
                  <w:r>
                    <w:rPr>
                      <w:rFonts w:ascii="NationalHBR" w:hAnsi="NationalHBR" w:eastAsia="NationalHBR"/>
                      <w:b w:val="0"/>
                      <w:i w:val="0"/>
                      <w:color w:val="1D1D1B"/>
                      <w:sz w:val="16"/>
                    </w:rPr>
                    <w:t xml:space="preserve"> bạn sẽ nhận được sự giúp</w:t>
                  </w:r>
                  <w:r>
                    <w:rPr>
                      <w:rFonts w:ascii="NationalHBR" w:hAnsi="NationalHBR" w:eastAsia="NationalHBR"/>
                      <w:b w:val="0"/>
                      <w:i/>
                      <w:color w:val="1D1D1B"/>
                      <w:sz w:val="16"/>
                    </w:rPr>
                    <w:t> đỡ</w:t>
                  </w:r>
                  <w:r>
                    <w:rPr>
                      <w:rFonts w:ascii="NationalHBR" w:hAnsi="NationalHBR" w:eastAsia="NationalHBR"/>
                      <w:b w:val="0"/>
                      <w:i w:val="0"/>
                      <w:color w:val="1D1D1B"/>
                      <w:sz w:val="16"/>
                    </w:rPr>
                    <w:t xml:space="preserve"> của họ sau này.</w:t>
                  </w:r>
                </w:p>
              </w:tc>
            </w:tr>
            <w:tr>
              <w:trPr>
                <w:trHeight w:hRule="exact" w:val="1260"/>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82" w:right="0" w:firstLine="0"/>
                    <w:jc w:val="left"/>
                  </w:pPr>
                  <w:r>
                    <w:rPr>
                      <w:rFonts w:ascii="NationalHBR" w:hAnsi="NationalHBR" w:eastAsia="NationalHBR"/>
                      <w:b/>
                      <w:i w:val="0"/>
                      <w:color w:val="1D1D1B"/>
                      <w:sz w:val="16"/>
                    </w:rPr>
                    <w:t xml:space="preserve">BẰNG CHỨNG XÃ HỘI (SOCIAL</w:t>
                  </w:r>
                  <w:r>
                    <w:rPr>
                      <w:rFonts w:ascii="NationalHBR" w:hAnsi="NationalHBR" w:eastAsia="NationalHBR"/>
                      <w:b w:val="0"/>
                      <w:i w:val="0"/>
                      <w:color w:val="1D1D1B"/>
                      <w:sz w:val="16"/>
                    </w:rPr>
                    <w:t xml:space="preserve"> PROOF): Mọi người thường</w:t>
                  </w:r>
                  <w:r>
                    <w:rPr>
                      <w:rFonts w:ascii="NationalHBR" w:hAnsi="NationalHBR" w:eastAsia="NationalHBR"/>
                      <w:b w:val="0"/>
                      <w:i w:val="0"/>
                      <w:color w:val="1D1D1B"/>
                      <w:sz w:val="16"/>
                    </w:rPr>
                    <w:t xml:space="preserve"> làm theo những người tương</w:t>
                  </w:r>
                  <w:r>
                    <w:br/>
                  </w:r>
                  <w:r>
                    <w:rPr>
                      <w:rFonts w:ascii="NationalHBR" w:hAnsi="NationalHBR" w:eastAsia="NationalHBR"/>
                      <w:b w:val="0"/>
                      <w:i w:val="0"/>
                      <w:color w:val="1D1D1B"/>
                      <w:sz w:val="16"/>
                    </w:rPr>
                    <w:t> tự với họ.</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6" w:right="0" w:firstLine="0"/>
                    <w:jc w:val="left"/>
                  </w:pPr>
                  <w:r>
                    <w:rPr>
                      <w:rFonts w:ascii="NationalHBR" w:hAnsi="NationalHBR" w:eastAsia="NationalHBR"/>
                      <w:b w:val="0"/>
                      <w:i w:val="0"/>
                      <w:color w:val="1D1D1B"/>
                      <w:sz w:val="16"/>
                    </w:rPr>
                    <w:t xml:space="preserve">Nhiều cư dân thành phố</w:t>
                  </w:r>
                  <w:r>
                    <w:rPr>
                      <w:rFonts w:ascii="NationalHBR" w:hAnsi="NationalHBR" w:eastAsia="NationalHBR"/>
                      <w:b w:val="0"/>
                      <w:i w:val="0"/>
                      <w:color w:val="1D1D1B"/>
                      <w:sz w:val="16"/>
                    </w:rPr>
                    <w:t> New York đã thử trả lại</w:t>
                  </w:r>
                  <w:r>
                    <w:br/>
                  </w:r>
                  <w:r>
                    <w:rPr>
                      <w:rFonts w:ascii="NationalHBR" w:hAnsi="NationalHBR" w:eastAsia="NationalHBR"/>
                      <w:b w:val="0"/>
                      <w:i w:val="0"/>
                      <w:color w:val="1D1D1B"/>
                      <w:sz w:val="16"/>
                    </w:rPr>
                    <w:t xml:space="preserve"> một chiếc ví bị mất sau</w:t>
                  </w:r>
                  <w:r>
                    <w:rPr>
                      <w:rFonts w:ascii="NationalHBR" w:hAnsi="NationalHBR" w:eastAsia="NationalHBR"/>
                      <w:b w:val="0"/>
                      <w:i w:val="0"/>
                      <w:color w:val="1D1D1B"/>
                      <w:sz w:val="16"/>
                    </w:rPr>
                    <w:t xml:space="preserve"> khi biết rằng những người</w:t>
                  </w:r>
                  <w:r>
                    <w:rPr>
                      <w:rFonts w:ascii="NationalHBR" w:hAnsi="NationalHBR" w:eastAsia="NationalHBR"/>
                      <w:b w:val="0"/>
                      <w:i w:val="0"/>
                      <w:color w:val="1D1D1B"/>
                      <w:sz w:val="16"/>
                    </w:rPr>
                    <w:t xml:space="preserve"> New York khác đã thử</w:t>
                  </w:r>
                  <w:r>
                    <w:rPr>
                      <w:rFonts w:ascii="NationalHBR" w:hAnsi="NationalHBR" w:eastAsia="NationalHBR"/>
                      <w:b w:val="0"/>
                      <w:i w:val="0"/>
                      <w:color w:val="1D1D1B"/>
                      <w:sz w:val="16"/>
                    </w:rPr>
                    <w:t> làm điều đó.</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4" w:right="144" w:firstLine="0"/>
                    <w:jc w:val="left"/>
                  </w:pPr>
                  <w:r>
                    <w:rPr>
                      <w:rFonts w:ascii="NationalHBR" w:hAnsi="NationalHBR" w:eastAsia="NationalHBR"/>
                      <w:b/>
                      <w:i w:val="0"/>
                      <w:color w:val="1D1D1B"/>
                      <w:sz w:val="16"/>
                    </w:rPr>
                    <w:t>Hãy dùng sức mạnh</w:t>
                  </w:r>
                  <w:r>
                    <w:rPr>
                      <w:rFonts w:ascii="NationalHBR" w:hAnsi="NationalHBR" w:eastAsia="NationalHBR"/>
                      <w:b w:val="0"/>
                      <w:i w:val="0"/>
                      <w:color w:val="1D1D1B"/>
                      <w:sz w:val="16"/>
                    </w:rPr>
                    <w:t xml:space="preserve"> của đồng nghiệp để gây ảnh</w:t>
                  </w:r>
                  <w:r>
                    <w:rPr>
                      <w:rFonts w:ascii="NationalHBR" w:hAnsi="NationalHBR" w:eastAsia="NationalHBR"/>
                      <w:b w:val="0"/>
                      <w:i w:val="0"/>
                      <w:color w:val="1D1D1B"/>
                      <w:sz w:val="16"/>
                    </w:rPr>
                    <w:t xml:space="preserve"> hưởng theo chiều ngang, không theo chiều dọc; ví</w:t>
                  </w:r>
                  <w:r>
                    <w:br/>
                  </w:r>
                  <w:r>
                    <w:rPr>
                      <w:rFonts w:ascii="NationalHBR" w:hAnsi="NationalHBR" w:eastAsia="NationalHBR"/>
                      <w:b w:val="0"/>
                      <w:i w:val="0"/>
                      <w:color w:val="1D1D1B"/>
                      <w:sz w:val="16"/>
                    </w:rPr>
                    <w:t xml:space="preserve"> dụ, hãy nhờ một "lão làng" đáng kính ủng hộ sáng</w:t>
                  </w:r>
                  <w:r>
                    <w:rPr>
                      <w:rFonts w:ascii="NationalHBR" w:hAnsi="NationalHBR" w:eastAsia="NationalHBR"/>
                      <w:b w:val="0"/>
                      <w:i w:val="0"/>
                      <w:color w:val="1D1D1B"/>
                      <w:sz w:val="16"/>
                    </w:rPr>
                    <w:t> kiến mới của bạn nếu những người kỳ cựu khác phản đối.</w:t>
                  </w:r>
                </w:p>
              </w:tc>
            </w:tr>
          </w:tbl>
          <w:p>
            <w:pPr>
              <w:autoSpaceDN w:val="0"/>
              <w:autoSpaceDE w:val="0"/>
              <w:widowControl/>
              <w:spacing w:line="14" w:lineRule="exact" w:before="0" w:after="0"/>
              <w:ind w:left="0" w:right="0"/>
            </w:pP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100.0" w:type="dxa"/>
      </w:tblPr>
      <w:tblGrid>
        <w:gridCol w:w="5400"/>
      </w:tblGrid>
      <w:tr>
        <w:trPr>
          <w:trHeight w:hRule="exact" w:val="4864"/>
        </w:trPr>
        <w:tc>
          <w:tcPr>
            <w:tcW w:type="dxa" w:w="6180"/>
            <w:tcBorders/>
            <w:shd w:fill="ececec"/>
            <w:tcMar>
              <w:start w:w="0" w:type="dxa"/>
              <w:end w:w="0" w:type="dxa"/>
            </w:tcMar>
          </w:tcPr>
          <w:p/>
        </w:tc>
      </w:tr>
    </w:tbl>
    <w:p>
      <w:pPr>
        <w:autoSpaceDN w:val="0"/>
        <w:autoSpaceDE w:val="0"/>
        <w:widowControl/>
        <w:spacing w:line="260" w:lineRule="exact" w:before="786" w:after="0"/>
        <w:ind w:left="0" w:right="1038" w:firstLine="0"/>
        <w:jc w:val="both"/>
      </w:pPr>
      <w:r>
        <w:rPr>
          <w:rFonts w:ascii="GuardianTextEgypHBR" w:hAnsi="GuardianTextEgypHBR" w:eastAsia="GuardianTextEgypHBR"/>
          <w:b w:val="0"/>
          <w:i w:val="0"/>
          <w:color w:val="1D1D1B"/>
          <w:sz w:val="18"/>
        </w:rPr>
        <w:t xml:space="preserve">Từ hồ sơ của công ty bảo hiểm cho thấy khách hàng tiềm năng</w:t>
      </w:r>
      <w:r>
        <w:rPr>
          <w:rFonts w:ascii="GuardianTextEgypHBR" w:hAnsi="GuardianTextEgypHBR" w:eastAsia="GuardianTextEgypHBR"/>
          <w:b w:val="0"/>
          <w:i w:val="0"/>
          <w:color w:val="1D1D1B"/>
          <w:sz w:val="18"/>
        </w:rPr>
        <w:t xml:space="preserve"> sẵn sàng mua bảo hiểm từ một nhân viên bán hàng có cùng độ</w:t>
      </w:r>
      <w:r>
        <w:rPr>
          <w:rFonts w:ascii="GuardianTextEgypHBR" w:hAnsi="GuardianTextEgypHBR" w:eastAsia="GuardianTextEgypHBR"/>
          <w:b w:val="0"/>
          <w:i w:val="0"/>
          <w:color w:val="1D1D1B"/>
          <w:sz w:val="18"/>
        </w:rPr>
        <w:t xml:space="preserve"> tuổi, tôn giáo, quan điểm chính trị, hoặc thậm chí là thói quen hút</w:t>
      </w:r>
      <w:r>
        <w:rPr>
          <w:rFonts w:ascii="GuardianTextEgypHBR" w:hAnsi="GuardianTextEgypHBR" w:eastAsia="GuardianTextEgypHBR"/>
          <w:b w:val="0"/>
          <w:i w:val="0"/>
          <w:color w:val="1D1D1B"/>
          <w:sz w:val="18"/>
        </w:rPr>
        <w:t> thuốc.</w:t>
      </w:r>
    </w:p>
    <w:p>
      <w:pPr>
        <w:autoSpaceDN w:val="0"/>
        <w:autoSpaceDE w:val="0"/>
        <w:widowControl/>
        <w:spacing w:line="260" w:lineRule="exact" w:before="4" w:after="0"/>
        <w:ind w:left="0" w:right="1008" w:firstLine="240"/>
        <w:jc w:val="left"/>
      </w:pPr>
      <w:r>
        <w:rPr>
          <w:rFonts w:ascii="GuardianTextEgypHBR" w:hAnsi="GuardianTextEgypHBR" w:eastAsia="GuardianTextEgypHBR"/>
          <w:b w:val="0"/>
          <w:i w:val="0"/>
          <w:color w:val="1D1D1B"/>
          <w:sz w:val="18"/>
        </w:rPr>
        <w:t xml:space="preserve">Các nhà quản lý có thể dùng sự tương đồng để tạo mối liên kết</w:t>
      </w:r>
      <w:r>
        <w:rPr>
          <w:rFonts w:ascii="GuardianTextEgypHBR" w:hAnsi="GuardianTextEgypHBR" w:eastAsia="GuardianTextEgypHBR"/>
          <w:b w:val="0"/>
          <w:i w:val="0"/>
          <w:color w:val="1D1D1B"/>
          <w:sz w:val="18"/>
        </w:rPr>
        <w:t> với nhân viên mới, trưởng bộ phận khác, hoặc thậm chí là sếp mới.</w:t>
      </w:r>
      <w:r>
        <w:rPr>
          <w:rFonts w:ascii="GuardianTextEgypHBR" w:hAnsi="GuardianTextEgypHBR" w:eastAsia="GuardianTextEgypHBR"/>
          <w:b w:val="0"/>
          <w:i w:val="0"/>
          <w:color w:val="1D1D1B"/>
          <w:sz w:val="18"/>
        </w:rPr>
        <w:t> Những cuộc trò chuyện thân mật trong giờ làm việc tạo cơ hội</w:t>
      </w:r>
      <w:r>
        <w:rPr>
          <w:rFonts w:ascii="GuardianTextEgypHBR" w:hAnsi="GuardianTextEgypHBR" w:eastAsia="GuardianTextEgypHBR"/>
          <w:b w:val="0"/>
          <w:i w:val="0"/>
          <w:color w:val="1D1D1B"/>
          <w:sz w:val="18"/>
        </w:rPr>
        <w:t xml:space="preserve"> lý tưởng để khám phá ít nhất một điểm chung thú vị, dù là sở thích,</w:t>
      </w:r>
      <w:r>
        <w:rPr>
          <w:rFonts w:ascii="GuardianTextEgypHBR" w:hAnsi="GuardianTextEgypHBR" w:eastAsia="GuardianTextEgypHBR"/>
          <w:b w:val="0"/>
          <w:i w:val="0"/>
          <w:color w:val="1D1D1B"/>
          <w:sz w:val="18"/>
        </w:rPr>
        <w:t xml:space="preserve"> đội bóng rổ đại học, hay các</w:t>
      </w:r>
      <w:r>
        <w:rPr>
          <w:rFonts w:ascii="GuardianTextEgypHBR" w:hAnsi="GuardianTextEgypHBR" w:eastAsia="GuardianTextEgypHBR"/>
          <w:b w:val="0"/>
          <w:i/>
          <w:color w:val="1D1D1B"/>
          <w:sz w:val="18"/>
        </w:rPr>
        <w:t> tập phim</w:t>
      </w:r>
      <w:r>
        <w:rPr>
          <w:rFonts w:ascii="GuardianTextEgypHBR" w:hAnsi="GuardianTextEgypHBR" w:eastAsia="GuardianTextEgypHBR"/>
          <w:b w:val="0"/>
          <w:i w:val="0"/>
          <w:color w:val="1D1D1B"/>
          <w:sz w:val="18"/>
        </w:rPr>
        <w:t xml:space="preserve"> Seinfeld chiếu lại. Điều quan</w:t>
      </w:r>
      <w:r>
        <w:rPr>
          <w:rFonts w:ascii="GuardianTextEgypHBR" w:hAnsi="GuardianTextEgypHBR" w:eastAsia="GuardianTextEgypHBR"/>
          <w:b w:val="0"/>
          <w:i w:val="0"/>
          <w:color w:val="1D1D1B"/>
          <w:sz w:val="18"/>
        </w:rPr>
        <w:t xml:space="preserve"> trọng là thiết lập mối liên kết sớm vì nó tạo ra sự mặc định về</w:t>
      </w:r>
      <w:r>
        <w:rPr>
          <w:rFonts w:ascii="GuardianTextEgypHBR" w:hAnsi="GuardianTextEgypHBR" w:eastAsia="GuardianTextEgypHBR"/>
          <w:b w:val="0"/>
          <w:i w:val="0"/>
          <w:color w:val="1D1D1B"/>
          <w:sz w:val="18"/>
        </w:rPr>
        <w:t xml:space="preserve"> thiện chí và độ tin cậy trong mọi tương tác sau đó. Việc xây dựng</w:t>
      </w:r>
      <w:r>
        <w:rPr>
          <w:rFonts w:ascii="GuardianTextEgypHBR" w:hAnsi="GuardianTextEgypHBR" w:eastAsia="GuardianTextEgypHBR"/>
          <w:b w:val="0"/>
          <w:i w:val="0"/>
          <w:color w:val="1D1D1B"/>
          <w:sz w:val="18"/>
        </w:rPr>
        <w:t xml:space="preserve"> sự ủng hộ cho dự án mới sẽ dễ dàng hơn nhiều khi những người bạn</w:t>
      </w:r>
      <w:r>
        <w:rPr>
          <w:rFonts w:ascii="GuardianTextEgypHBR" w:hAnsi="GuardianTextEgypHBR" w:eastAsia="GuardianTextEgypHBR"/>
          <w:b w:val="0"/>
          <w:i w:val="0"/>
          <w:color w:val="1D1D1B"/>
          <w:sz w:val="18"/>
        </w:rPr>
        <w:t> muốn thuyết phục đã có thiện cảm với bạn.</w:t>
      </w:r>
    </w:p>
    <w:p>
      <w:pPr>
        <w:autoSpaceDN w:val="0"/>
        <w:autoSpaceDE w:val="0"/>
        <w:widowControl/>
        <w:spacing w:line="250" w:lineRule="exact" w:before="318" w:after="0"/>
        <w:ind w:left="0" w:right="0" w:firstLine="0"/>
        <w:jc w:val="left"/>
      </w:pPr>
      <w:r>
        <w:rPr>
          <w:rFonts w:ascii="NationalHBR" w:hAnsi="NationalHBR" w:eastAsia="NationalHBR"/>
          <w:b/>
          <w:i w:val="0"/>
          <w:color w:val="1D1D1B"/>
          <w:sz w:val="20"/>
        </w:rPr>
        <w:t>20</w:t>
      </w:r>
    </w:p>
    <w:p>
      <w:pPr>
        <w:sectPr>
          <w:pgSz w:w="7920" w:h="11880"/>
          <w:pgMar w:top="332" w:right="0" w:bottom="244" w:left="108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464" w:lineRule="exact" w:before="0" w:after="0"/>
        <w:ind w:left="0" w:right="0"/>
      </w:pPr>
    </w:p>
    <w:tbl>
      <w:tblPr>
        <w:tblW w:type="auto" w:w="0"/>
        <w:tblLayout w:type="fixed"/>
        <w:tblLook w:firstColumn="1" w:firstRow="1" w:lastColumn="0" w:lastRow="0" w:noHBand="0" w:noVBand="1" w:val="04A0"/>
        <w:tblInd w:w="0.0" w:type="dxa"/>
      </w:tblPr>
      <w:tblGrid>
        <w:gridCol w:w="5464"/>
      </w:tblGrid>
      <w:tr>
        <w:trPr>
          <w:trHeight w:hRule="exact" w:val="5766"/>
        </w:trPr>
        <w:tc>
          <w:tcPr>
            <w:tcW w:type="dxa" w:w="6840"/>
            <w:tcBorders/>
            <w:shd w:fill="ececec"/>
            <w:tcMar>
              <w:start w:w="0" w:type="dxa"/>
              <w:end w:w="0" w:type="dxa"/>
            </w:tcMar>
          </w:tcPr>
          <w:p>
            <w:pPr>
              <w:autoSpaceDN w:val="0"/>
              <w:autoSpaceDE w:val="0"/>
              <w:widowControl/>
              <w:spacing w:line="346" w:lineRule="exact" w:before="0" w:after="0"/>
              <w:ind w:left="0" w:right="0"/>
            </w:pPr>
          </w:p>
          <w:tbl>
            <w:tblPr>
              <w:tblW w:type="auto" w:w="0"/>
              <w:tblLayout w:type="fixed"/>
              <w:tblLook w:firstColumn="1" w:firstRow="1" w:lastColumn="0" w:lastRow="0" w:noHBand="0" w:noVBand="1" w:val="04A0"/>
              <w:tblInd w:w="1076.0" w:type="dxa"/>
            </w:tblPr>
            <w:tblGrid>
              <w:gridCol w:w="2280"/>
              <w:gridCol w:w="2280"/>
              <w:gridCol w:w="2280"/>
            </w:tblGrid>
            <w:tr>
              <w:trPr>
                <w:trHeight w:hRule="exact" w:val="372"/>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84" w:right="0" w:firstLine="0"/>
                    <w:jc w:val="left"/>
                  </w:pPr>
                  <w:r>
                    <w:rPr>
                      <w:rFonts w:ascii="NationalHBR" w:hAnsi="NationalHBR" w:eastAsia="NationalHBR"/>
                      <w:b/>
                      <w:i w:val="0"/>
                      <w:color w:val="1D1D1B"/>
                      <w:sz w:val="18"/>
                    </w:rPr>
                    <w:t>Nguyên tắc</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78" w:right="0" w:firstLine="0"/>
                    <w:jc w:val="left"/>
                  </w:pPr>
                  <w:r>
                    <w:rPr>
                      <w:rFonts w:ascii="NationalHBR" w:hAnsi="NationalHBR" w:eastAsia="NationalHBR"/>
                      <w:b/>
                      <w:i w:val="0"/>
                      <w:color w:val="1D1D1B"/>
                      <w:sz w:val="18"/>
                    </w:rPr>
                    <w:t>Ví dụ</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226" w:lineRule="exact" w:before="70" w:after="0"/>
                    <w:ind w:left="76" w:right="0" w:firstLine="0"/>
                    <w:jc w:val="left"/>
                  </w:pPr>
                  <w:r>
                    <w:rPr>
                      <w:rFonts w:ascii="NationalHBR" w:hAnsi="NationalHBR" w:eastAsia="NationalHBR"/>
                      <w:b/>
                      <w:i w:val="0"/>
                      <w:color w:val="1D1D1B"/>
                      <w:sz w:val="18"/>
                    </w:rPr>
                    <w:t>Ứng dụng trong kinh doanh</w:t>
                  </w:r>
                </w:p>
              </w:tc>
            </w:tr>
            <w:tr>
              <w:trPr>
                <w:trHeight w:hRule="exact" w:val="1720"/>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84" w:right="144" w:firstLine="0"/>
                    <w:jc w:val="left"/>
                  </w:pPr>
                  <w:r>
                    <w:rPr>
                      <w:rFonts w:ascii="NationalHBR" w:hAnsi="NationalHBR" w:eastAsia="NationalHBR"/>
                      <w:b/>
                      <w:i w:val="0"/>
                      <w:color w:val="1D1D1B"/>
                      <w:sz w:val="16"/>
                    </w:rPr>
                    <w:t xml:space="preserve">NHẤT QUÁN (CONSIS</w:t>
                  </w:r>
                  <w:r>
                    <w:rPr>
                      <w:rFonts w:ascii="NationalHBR" w:hAnsi="NationalHBR" w:eastAsia="NationalHBR"/>
                      <w:b w:val="0"/>
                      <w:i w:val="0"/>
                      <w:color w:val="1D1D1B"/>
                      <w:sz w:val="16"/>
                    </w:rPr>
                    <w:t xml:space="preserve">TENCY): Mọi người thực</w:t>
                  </w:r>
                  <w:r>
                    <w:br/>
                  </w:r>
                  <w:r>
                    <w:rPr>
                      <w:rFonts w:ascii="NationalHBR" w:hAnsi="NationalHBR" w:eastAsia="NationalHBR"/>
                      <w:b w:val="0"/>
                      <w:i w:val="0"/>
                      <w:color w:val="1D1D1B"/>
                      <w:sz w:val="16"/>
                    </w:rPr>
                    <w:t xml:space="preserve"> hiện các cam kết bằng</w:t>
                  </w:r>
                  <w:r>
                    <w:rPr>
                      <w:rFonts w:ascii="NationalHBR" w:hAnsi="NationalHBR" w:eastAsia="NationalHBR"/>
                      <w:b w:val="0"/>
                      <w:i w:val="0"/>
                      <w:color w:val="1D1D1B"/>
                      <w:sz w:val="16"/>
                    </w:rPr>
                    <w:t xml:space="preserve"> văn bản, công khai</w:t>
                  </w:r>
                  <w:r>
                    <w:br/>
                  </w:r>
                  <w:r>
                    <w:rPr>
                      <w:rFonts w:ascii="NationalHBR" w:hAnsi="NationalHBR" w:eastAsia="NationalHBR"/>
                      <w:b w:val="0"/>
                      <w:i w:val="0"/>
                      <w:color w:val="1D1D1B"/>
                      <w:sz w:val="16"/>
                    </w:rPr>
                    <w:t> và tự nguyện.</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78" w:right="0" w:firstLine="0"/>
                    <w:jc w:val="left"/>
                  </w:pPr>
                  <w:r>
                    <w:rPr>
                      <w:rFonts w:ascii="NationalHBR" w:hAnsi="NationalHBR" w:eastAsia="NationalHBR"/>
                      <w:b w:val="0"/>
                      <w:i w:val="0"/>
                      <w:color w:val="1D1D1B"/>
                      <w:sz w:val="16"/>
                    </w:rPr>
                    <w:t xml:space="preserve">92% cư dân của</w:t>
                  </w:r>
                  <w:r>
                    <w:br/>
                  </w:r>
                  <w:r>
                    <w:rPr>
                      <w:rFonts w:ascii="NationalHBR" w:hAnsi="NationalHBR" w:eastAsia="NationalHBR"/>
                      <w:b w:val="0"/>
                      <w:i w:val="0"/>
                      <w:color w:val="1D1D1B"/>
                      <w:sz w:val="16"/>
                    </w:rPr>
                    <w:t xml:space="preserve"> một khu chung</w:t>
                  </w:r>
                  <w:r>
                    <w:br/>
                  </w:r>
                  <w:r>
                    <w:rPr>
                      <w:rFonts w:ascii="NationalHBR" w:hAnsi="NationalHBR" w:eastAsia="NationalHBR"/>
                      <w:b w:val="0"/>
                      <w:i w:val="0"/>
                      <w:color w:val="1D1D1B"/>
                      <w:sz w:val="16"/>
                    </w:rPr>
                    <w:t xml:space="preserve"> cư đã ký đơn ủng</w:t>
                  </w:r>
                  <w:r>
                    <w:rPr>
                      <w:rFonts w:ascii="NationalHBR" w:hAnsi="NationalHBR" w:eastAsia="NationalHBR"/>
                      <w:b w:val="0"/>
                      <w:i w:val="0"/>
                      <w:color w:val="1D1D1B"/>
                      <w:sz w:val="16"/>
                    </w:rPr>
                    <w:t> hộ trung tâm giải</w:t>
                  </w:r>
                  <w:r>
                    <w:br/>
                  </w:r>
                  <w:r>
                    <w:rPr>
                      <w:rFonts w:ascii="NationalHBR" w:hAnsi="NationalHBR" w:eastAsia="NationalHBR"/>
                      <w:b w:val="0"/>
                      <w:i w:val="0"/>
                      <w:color w:val="1D1D1B"/>
                      <w:sz w:val="16"/>
                    </w:rPr>
                    <w:t xml:space="preserve"> trí mới sau đó</w:t>
                  </w:r>
                  <w:r>
                    <w:rPr>
                      <w:rFonts w:ascii="NationalHBR" w:hAnsi="NationalHBR" w:eastAsia="NationalHBR"/>
                      <w:b w:val="0"/>
                      <w:i w:val="0"/>
                      <w:color w:val="1D1D1B"/>
                      <w:sz w:val="16"/>
                    </w:rPr>
                    <w:t xml:space="preserve"> đã quyên góp tiền</w:t>
                  </w:r>
                  <w:r>
                    <w:rPr>
                      <w:rFonts w:ascii="NationalHBR" w:hAnsi="NationalHBR" w:eastAsia="NationalHBR"/>
                      <w:b w:val="0"/>
                      <w:i w:val="0"/>
                      <w:color w:val="1D1D1B"/>
                      <w:sz w:val="16"/>
                    </w:rPr>
                    <w:t> cho mục đích này.</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76" w:right="0" w:firstLine="0"/>
                    <w:jc w:val="left"/>
                  </w:pPr>
                  <w:r>
                    <w:rPr>
                      <w:rFonts w:ascii="NationalHBR" w:hAnsi="NationalHBR" w:eastAsia="NationalHBR"/>
                      <w:b/>
                      <w:i w:val="0"/>
                      <w:color w:val="1D1D1B"/>
                      <w:sz w:val="16"/>
                    </w:rPr>
                    <w:t xml:space="preserve">Hãy làm cho cam kết của người khác trở</w:t>
                  </w:r>
                  <w:r>
                    <w:rPr>
                      <w:rFonts w:ascii="NationalHBR" w:hAnsi="NationalHBR" w:eastAsia="NationalHBR"/>
                      <w:b/>
                      <w:i w:val="0"/>
                      <w:color w:val="1D1D1B"/>
                      <w:sz w:val="16"/>
                    </w:rPr>
                    <w:t> nên chủ động, công khai</w:t>
                  </w:r>
                  <w:r>
                    <w:rPr>
                      <w:rFonts w:ascii="NationalHBR" w:hAnsi="NationalHBR" w:eastAsia="NationalHBR"/>
                      <w:b w:val="0"/>
                      <w:i w:val="0"/>
                      <w:color w:val="1D1D1B"/>
                      <w:sz w:val="16"/>
                    </w:rPr>
                    <w:t xml:space="preserve"> và tự nguyện. Nếu</w:t>
                  </w:r>
                  <w:r>
                    <w:rPr>
                      <w:rFonts w:ascii="NationalHBR" w:hAnsi="NationalHBR" w:eastAsia="NationalHBR"/>
                      <w:b w:val="0"/>
                      <w:i w:val="0"/>
                      <w:color w:val="1D1D1B"/>
                      <w:sz w:val="16"/>
                    </w:rPr>
                    <w:t xml:space="preserve"> bạn quản lý một nhân viên cần nộp báo cáo đúng</w:t>
                  </w:r>
                  <w:r>
                    <w:rPr>
                      <w:rFonts w:ascii="NationalHBR" w:hAnsi="NationalHBR" w:eastAsia="NationalHBR"/>
                      <w:b w:val="0"/>
                      <w:i w:val="0"/>
                      <w:color w:val="1D1D1B"/>
                      <w:sz w:val="16"/>
                    </w:rPr>
                    <w:t> hạn, hãy ghi nhận sự hiểu biết đó bằng văn</w:t>
                  </w:r>
                  <w:r>
                    <w:rPr>
                      <w:rFonts w:ascii="NationalHBR" w:hAnsi="NationalHBR" w:eastAsia="NationalHBR"/>
                      <w:b w:val="0"/>
                      <w:i w:val="0"/>
                      <w:color w:val="1D1D1B"/>
                      <w:sz w:val="16"/>
                    </w:rPr>
                    <w:t xml:space="preserve"> bản (một bản ghi nhớ); công khai cam kết</w:t>
                  </w:r>
                  <w:r>
                    <w:rPr>
                      <w:rFonts w:ascii="NationalHBR" w:hAnsi="NationalHBR" w:eastAsia="NationalHBR"/>
                      <w:b w:val="0"/>
                      <w:i w:val="0"/>
                      <w:color w:val="1D1D1B"/>
                      <w:sz w:val="16"/>
                    </w:rPr>
                    <w:t xml:space="preserve"> (ghi nhận sự đồng ý của đồng nghiệp với bản</w:t>
                  </w:r>
                  <w:r>
                    <w:rPr>
                      <w:rFonts w:ascii="NationalHBR" w:hAnsi="NationalHBR" w:eastAsia="NationalHBR"/>
                      <w:b w:val="0"/>
                      <w:i w:val="0"/>
                      <w:color w:val="1D1D1B"/>
                      <w:sz w:val="16"/>
                    </w:rPr>
                    <w:t xml:space="preserve"> ghi nhớ); và liên kết cam kết với giá</w:t>
                  </w:r>
                  <w:r>
                    <w:rPr>
                      <w:rFonts w:ascii="NationalHBR" w:hAnsi="NationalHBR" w:eastAsia="NationalHBR"/>
                      <w:b w:val="0"/>
                      <w:i w:val="0"/>
                      <w:color w:val="1D1D1B"/>
                      <w:sz w:val="16"/>
                    </w:rPr>
                    <w:t xml:space="preserve"> trị của nhân viên (tác động của việc nộp báo</w:t>
                  </w:r>
                  <w:r>
                    <w:rPr>
                      <w:rFonts w:ascii="NationalHBR" w:hAnsi="NationalHBR" w:eastAsia="NationalHBR"/>
                      <w:b w:val="0"/>
                      <w:i w:val="0"/>
                      <w:color w:val="1D1D1B"/>
                      <w:sz w:val="16"/>
                    </w:rPr>
                    <w:t> cáo đúng hạn đến tinh thần đồng đội).</w:t>
                  </w:r>
                </w:p>
              </w:tc>
            </w:tr>
            <w:tr>
              <w:trPr>
                <w:trHeight w:hRule="exact" w:val="1542"/>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84" w:right="0" w:firstLine="0"/>
                    <w:jc w:val="left"/>
                  </w:pPr>
                  <w:r>
                    <w:rPr>
                      <w:rFonts w:ascii="NationalHBR" w:hAnsi="NationalHBR" w:eastAsia="NationalHBR"/>
                      <w:b/>
                      <w:i w:val="0"/>
                      <w:color w:val="1D1D1B"/>
                      <w:sz w:val="16"/>
                    </w:rPr>
                    <w:t xml:space="preserve">UY QUYỀN</w:t>
                  </w:r>
                  <w:r>
                    <w:br/>
                  </w:r>
                  <w:r>
                    <w:rPr>
                      <w:rFonts w:ascii="NationalHBR" w:hAnsi="NationalHBR" w:eastAsia="NationalHBR"/>
                      <w:b w:val="0"/>
                      <w:i w:val="0"/>
                      <w:color w:val="1D1D1B"/>
                      <w:sz w:val="16"/>
                    </w:rPr>
                    <w:t xml:space="preserve"> (AUTHORITY): Mọi người</w:t>
                  </w:r>
                  <w:r>
                    <w:rPr>
                      <w:rFonts w:ascii="NationalHBR" w:hAnsi="NationalHBR" w:eastAsia="NationalHBR"/>
                      <w:b w:val="0"/>
                      <w:i w:val="0"/>
                      <w:color w:val="1D1D1B"/>
                      <w:sz w:val="16"/>
                    </w:rPr>
                    <w:t xml:space="preserve"> tuân theo các</w:t>
                  </w:r>
                  <w:r>
                    <w:br/>
                  </w:r>
                  <w:r>
                    <w:rPr>
                      <w:rFonts w:ascii="NationalHBR" w:hAnsi="NationalHBR" w:eastAsia="NationalHBR"/>
                      <w:b w:val="0"/>
                      <w:i w:val="0"/>
                      <w:color w:val="1D1D1B"/>
                      <w:sz w:val="16"/>
                    </w:rPr>
                    <w:t> chuyên gia, những</w:t>
                  </w:r>
                  <w:r>
                    <w:br/>
                  </w:r>
                  <w:r>
                    <w:rPr>
                      <w:rFonts w:ascii="NationalHBR" w:hAnsi="NationalHBR" w:eastAsia="NationalHBR"/>
                      <w:b w:val="0"/>
                      <w:i w:val="0"/>
                      <w:color w:val="1D1D1B"/>
                      <w:sz w:val="16"/>
                    </w:rPr>
                    <w:t xml:space="preserve"> người cung cấp lối tắt</w:t>
                  </w:r>
                  <w:r>
                    <w:rPr>
                      <w:rFonts w:ascii="NationalHBR" w:hAnsi="NationalHBR" w:eastAsia="NationalHBR"/>
                      <w:b w:val="0"/>
                      <w:i w:val="0"/>
                      <w:color w:val="1D1D1B"/>
                      <w:sz w:val="16"/>
                    </w:rPr>
                    <w:t xml:space="preserve"> cho các quyết</w:t>
                  </w:r>
                  <w:r>
                    <w:br/>
                  </w:r>
                  <w:r>
                    <w:rPr>
                      <w:rFonts w:ascii="NationalHBR" w:hAnsi="NationalHBR" w:eastAsia="NationalHBR"/>
                      <w:b w:val="0"/>
                      <w:i w:val="0"/>
                      <w:color w:val="1D1D1B"/>
                      <w:sz w:val="16"/>
                    </w:rPr>
                    <w:t xml:space="preserve"> định cần thông</w:t>
                  </w:r>
                  <w:r>
                    <w:br/>
                  </w:r>
                  <w:r>
                    <w:rPr>
                      <w:rFonts w:ascii="NationalHBR" w:hAnsi="NationalHBR" w:eastAsia="NationalHBR"/>
                      <w:b w:val="0"/>
                      <w:i w:val="0"/>
                      <w:color w:val="1D1D1B"/>
                      <w:sz w:val="16"/>
                    </w:rPr>
                    <w:t> tin chuyên môn.</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78" w:right="0" w:firstLine="0"/>
                    <w:jc w:val="left"/>
                  </w:pPr>
                  <w:r>
                    <w:rPr>
                      <w:rFonts w:ascii="NationalHBR" w:hAnsi="NationalHBR" w:eastAsia="NationalHBR"/>
                      <w:b w:val="0"/>
                      <w:i w:val="0"/>
                      <w:color w:val="1D1D1B"/>
                      <w:sz w:val="16"/>
                    </w:rPr>
                    <w:t xml:space="preserve">Một bài</w:t>
                  </w:r>
                  <w:r>
                    <w:rPr>
                      <w:rFonts w:ascii="NationalHBR" w:hAnsi="NationalHBR" w:eastAsia="NationalHBR"/>
                      <w:b w:val="0"/>
                      <w:i/>
                      <w:color w:val="1D1D1B"/>
                      <w:sz w:val="16"/>
                    </w:rPr>
                    <w:t xml:space="preserve"> báo ý kiến</w:t>
                  </w:r>
                  <w:r>
                    <w:br/>
                  </w:r>
                  <w:r>
                    <w:rPr>
                      <w:rFonts w:ascii="NationalHBR" w:hAnsi="NationalHBR" w:eastAsia="NationalHBR"/>
                      <w:b w:val="0"/>
                      <w:i/>
                      <w:color w:val="1D1D1B"/>
                      <w:sz w:val="16"/>
                    </w:rPr>
                    <w:t> chuyên</w:t>
                  </w:r>
                  <w:r>
                    <w:rPr>
                      <w:rFonts w:ascii="NationalHBR" w:hAnsi="NationalHBR" w:eastAsia="NationalHBR"/>
                      <w:b w:val="0"/>
                      <w:i w:val="0"/>
                      <w:color w:val="1D1D1B"/>
                      <w:sz w:val="16"/>
                    </w:rPr>
                    <w:t xml:space="preserve"> gia trên New</w:t>
                  </w:r>
                  <w:r>
                    <w:rPr>
                      <w:rFonts w:ascii="NationalHBR" w:hAnsi="NationalHBR" w:eastAsia="NationalHBR"/>
                      <w:b w:val="0"/>
                      <w:i w:val="0"/>
                      <w:color w:val="1D1D1B"/>
                      <w:sz w:val="16"/>
                    </w:rPr>
                    <w:t xml:space="preserve"> York Times được</w:t>
                  </w:r>
                  <w:r>
                    <w:rPr>
                      <w:rFonts w:ascii="NationalHBR" w:hAnsi="NationalHBR" w:eastAsia="NationalHBR"/>
                      <w:b w:val="0"/>
                      <w:i w:val="0"/>
                      <w:color w:val="1D1D1B"/>
                      <w:sz w:val="16"/>
                    </w:rPr>
                    <w:t xml:space="preserve"> phát trên TV có thể</w:t>
                  </w:r>
                  <w:r>
                    <w:br/>
                  </w:r>
                  <w:r>
                    <w:rPr>
                      <w:rFonts w:ascii="NationalHBR" w:hAnsi="NationalHBR" w:eastAsia="NationalHBR"/>
                      <w:b w:val="0"/>
                      <w:i w:val="0"/>
                      <w:color w:val="1D1D1B"/>
                      <w:sz w:val="16"/>
                    </w:rPr>
                    <w:t xml:space="preserve"> làm thay đổi 4% dư</w:t>
                  </w:r>
                  <w:r>
                    <w:br/>
                  </w:r>
                  <w:r>
                    <w:rPr>
                      <w:rFonts w:ascii="NationalHBR" w:hAnsi="NationalHBR" w:eastAsia="NationalHBR"/>
                      <w:b w:val="0"/>
                      <w:i w:val="0"/>
                      <w:color w:val="1D1D1B"/>
                      <w:sz w:val="16"/>
                    </w:rPr>
                    <w:t> luận Mỹ.</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58" w:after="0"/>
                    <w:ind w:left="76" w:right="0" w:firstLine="0"/>
                    <w:jc w:val="left"/>
                  </w:pPr>
                  <w:r>
                    <w:rPr>
                      <w:rFonts w:ascii="NationalHBR" w:hAnsi="NationalHBR" w:eastAsia="NationalHBR"/>
                      <w:b/>
                      <w:i w:val="0"/>
                      <w:color w:val="1D1D1B"/>
                      <w:sz w:val="16"/>
                    </w:rPr>
                    <w:t xml:space="preserve">Đừng cho rằng chuyên môn của bạn là</w:t>
                  </w:r>
                  <w:r>
                    <w:br/>
                  </w:r>
                  <w:r>
                    <w:rPr>
                      <w:rFonts w:ascii="NationalHBR" w:hAnsi="NationalHBR" w:eastAsia="NationalHBR"/>
                      <w:b/>
                      <w:i w:val="0"/>
                      <w:color w:val="1D1D1B"/>
                      <w:sz w:val="16"/>
                    </w:rPr>
                    <w:t> hiển nhiên. Thay vào</w:t>
                  </w:r>
                  <w:r>
                    <w:rPr>
                      <w:rFonts w:ascii="NationalHBR" w:hAnsi="NationalHBR" w:eastAsia="NationalHBR"/>
                      <w:b w:val="0"/>
                      <w:i w:val="0"/>
                      <w:color w:val="1D1D1B"/>
                      <w:sz w:val="16"/>
                    </w:rPr>
                    <w:t xml:space="preserve"> đó, hãy thiết lập chuyên môn</w:t>
                  </w:r>
                  <w:r>
                    <w:rPr>
                      <w:rFonts w:ascii="NationalHBR" w:hAnsi="NationalHBR" w:eastAsia="NationalHBR"/>
                      <w:b w:val="0"/>
                      <w:i w:val="0"/>
                      <w:color w:val="1D1D1B"/>
                      <w:sz w:val="16"/>
                    </w:rPr>
                    <w:t xml:space="preserve"> của bạn</w:t>
                  </w:r>
                  <w:r>
                    <w:rPr>
                      <w:rFonts w:ascii="NationalHBR" w:hAnsi="NationalHBR" w:eastAsia="NationalHBR"/>
                      <w:b w:val="0"/>
                      <w:i/>
                      <w:color w:val="1D1D1B"/>
                      <w:sz w:val="16"/>
                    </w:rPr>
                    <w:t> trước khi</w:t>
                  </w:r>
                  <w:r>
                    <w:rPr>
                      <w:rFonts w:ascii="NationalHBR" w:hAnsi="NationalHBR" w:eastAsia="NationalHBR"/>
                      <w:b w:val="0"/>
                      <w:i w:val="0"/>
                      <w:color w:val="1D1D1B"/>
                      <w:sz w:val="16"/>
                    </w:rPr>
                    <w:t xml:space="preserve"> làm việc với đồng nghiệp</w:t>
                  </w:r>
                  <w:r>
                    <w:rPr>
                      <w:rFonts w:ascii="NationalHBR" w:hAnsi="NationalHBR" w:eastAsia="NationalHBR"/>
                      <w:b w:val="0"/>
                      <w:i w:val="0"/>
                      <w:color w:val="1D1D1B"/>
                      <w:sz w:val="16"/>
                    </w:rPr>
                    <w:t> hoặc đối tác mới; ví dụ, trong các cuộc trò chuyện</w:t>
                  </w:r>
                  <w:r>
                    <w:rPr>
                      <w:rFonts w:ascii="NationalHBR" w:hAnsi="NationalHBR" w:eastAsia="NationalHBR"/>
                      <w:b w:val="0"/>
                      <w:i w:val="0"/>
                      <w:color w:val="1D1D1B"/>
                      <w:sz w:val="16"/>
                    </w:rPr>
                    <w:t xml:space="preserve"> trước một cuộc họp quan trọng, hãy mô tả cách</w:t>
                  </w:r>
                  <w:r>
                    <w:rPr>
                      <w:rFonts w:ascii="NationalHBR" w:hAnsi="NationalHBR" w:eastAsia="NationalHBR"/>
                      <w:b w:val="0"/>
                      <w:i w:val="0"/>
                      <w:color w:val="1D1D1B"/>
                      <w:sz w:val="16"/>
                    </w:rPr>
                    <w:t xml:space="preserve"> bạn đã giải quyết một vấn đề tương tự</w:t>
                  </w:r>
                  <w:r>
                    <w:br/>
                  </w:r>
                  <w:r>
                    <w:rPr>
                      <w:rFonts w:ascii="NationalHBR" w:hAnsi="NationalHBR" w:eastAsia="NationalHBR"/>
                      <w:b w:val="0"/>
                      <w:i w:val="0"/>
                      <w:color w:val="1D1D1B"/>
                      <w:sz w:val="16"/>
                    </w:rPr>
                    <w:t> như vấn đề trong chương trình nghị sự.</w:t>
                  </w:r>
                </w:p>
              </w:tc>
            </w:tr>
            <w:tr>
              <w:trPr>
                <w:trHeight w:hRule="exact" w:val="1260"/>
              </w:trPr>
              <w:tc>
                <w:tcPr>
                  <w:tcW w:type="dxa" w:w="1264"/>
                  <w:tcBorders>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84" w:right="144" w:firstLine="0"/>
                    <w:jc w:val="left"/>
                  </w:pPr>
                  <w:r>
                    <w:rPr>
                      <w:rFonts w:ascii="NationalHBR" w:hAnsi="NationalHBR" w:eastAsia="NationalHBR"/>
                      <w:b/>
                      <w:i w:val="0"/>
                      <w:color w:val="1D1D1B"/>
                      <w:sz w:val="16"/>
                    </w:rPr>
                    <w:t xml:space="preserve">KHAN HIẾM (SCAR</w:t>
                  </w:r>
                  <w:r>
                    <w:br/>
                  </w:r>
                  <w:r>
                    <w:rPr>
                      <w:rFonts w:ascii="NationalHBR" w:hAnsi="NationalHBR" w:eastAsia="NationalHBR"/>
                      <w:b w:val="0"/>
                      <w:i w:val="0"/>
                      <w:color w:val="1D1D1B"/>
                      <w:sz w:val="16"/>
                    </w:rPr>
                    <w:t xml:space="preserve">CITY): Mọi người coi</w:t>
                  </w:r>
                  <w:r>
                    <w:rPr>
                      <w:rFonts w:ascii="NationalHBR" w:hAnsi="NationalHBR" w:eastAsia="NationalHBR"/>
                      <w:b w:val="0"/>
                      <w:i w:val="0"/>
                      <w:color w:val="1D1D1B"/>
                      <w:sz w:val="16"/>
                    </w:rPr>
                    <w:t> trọng những gì hiếm có.</w:t>
                  </w:r>
                </w:p>
              </w:tc>
              <w:tc>
                <w:tcPr>
                  <w:tcW w:type="dxa" w:w="1514"/>
                  <w:tcBorders>
                    <w:start w:sz="2.4000000953674316" w:val="single" w:color="#1C1C1B"/>
                    <w:top w:sz="2.4000000953674316" w:val="single" w:color="#1C1C1B"/>
                    <w:end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8" w:right="0" w:firstLine="0"/>
                    <w:jc w:val="left"/>
                  </w:pPr>
                  <w:r>
                    <w:rPr>
                      <w:rFonts w:ascii="NationalHBR" w:hAnsi="NationalHBR" w:eastAsia="NationalHBR"/>
                      <w:b w:val="0"/>
                      <w:i w:val="0"/>
                      <w:color w:val="1D1D1B"/>
                      <w:sz w:val="16"/>
                    </w:rPr>
                    <w:t>Đơn đặt hàng thịt</w:t>
                  </w:r>
                  <w:r>
                    <w:rPr>
                      <w:rFonts w:ascii="NationalHBR" w:hAnsi="NationalHBR" w:eastAsia="NationalHBR"/>
                      <w:b w:val="0"/>
                      <w:i w:val="0"/>
                      <w:color w:val="1D1D1B"/>
                      <w:sz w:val="16"/>
                    </w:rPr>
                    <w:t xml:space="preserve"> bò bán buôn tăng 600%</w:t>
                  </w:r>
                  <w:r>
                    <w:rPr>
                      <w:rFonts w:ascii="NationalHBR" w:hAnsi="NationalHBR" w:eastAsia="NationalHBR"/>
                      <w:b w:val="0"/>
                      <w:i w:val="0"/>
                      <w:color w:val="1D1D1B"/>
                      <w:sz w:val="16"/>
                    </w:rPr>
                    <w:t xml:space="preserve"> khi chỉ riêng</w:t>
                  </w:r>
                  <w:r>
                    <w:br/>
                  </w:r>
                  <w:r>
                    <w:rPr>
                      <w:rFonts w:ascii="NationalHBR" w:hAnsi="NationalHBR" w:eastAsia="NationalHBR"/>
                      <w:b w:val="0"/>
                      <w:i w:val="0"/>
                      <w:color w:val="1D1D1B"/>
                      <w:sz w:val="16"/>
                    </w:rPr>
                    <w:t> họ nhận được thông</w:t>
                  </w:r>
                  <w:r>
                    <w:rPr>
                      <w:rFonts w:ascii="NationalHBR" w:hAnsi="NationalHBR" w:eastAsia="NationalHBR"/>
                      <w:b w:val="0"/>
                      <w:i w:val="0"/>
                      <w:color w:val="1D1D1B"/>
                      <w:sz w:val="16"/>
                    </w:rPr>
                    <w:t xml:space="preserve"> tin về khả năng thiếu</w:t>
                  </w:r>
                  <w:r>
                    <w:rPr>
                      <w:rFonts w:ascii="NationalHBR" w:hAnsi="NationalHBR" w:eastAsia="NationalHBR"/>
                      <w:b w:val="0"/>
                      <w:i w:val="0"/>
                      <w:color w:val="1D1D1B"/>
                      <w:sz w:val="16"/>
                    </w:rPr>
                    <w:t> hụt thịt bò.</w:t>
                  </w:r>
                </w:p>
              </w:tc>
              <w:tc>
                <w:tcPr>
                  <w:tcW w:type="dxa" w:w="2740"/>
                  <w:tcBorders>
                    <w:start w:sz="2.4000000953674316" w:val="single" w:color="#1C1C1B"/>
                    <w:top w:sz="2.4000000953674316" w:val="single" w:color="#1C1C1B"/>
                    <w:bottom w:sz="2.4000000953674316" w:val="single" w:color="#1C1C1B"/>
                  </w:tcBorders>
                  <w:tcMar>
                    <w:start w:w="0" w:type="dxa"/>
                    <w:end w:w="0" w:type="dxa"/>
                  </w:tcMar>
                </w:tcPr>
                <w:p>
                  <w:pPr>
                    <w:autoSpaceDN w:val="0"/>
                    <w:autoSpaceDE w:val="0"/>
                    <w:widowControl/>
                    <w:spacing w:line="180" w:lineRule="exact" w:before="56" w:after="0"/>
                    <w:ind w:left="76" w:right="0" w:firstLine="0"/>
                    <w:jc w:val="left"/>
                  </w:pPr>
                  <w:r>
                    <w:rPr>
                      <w:rFonts w:ascii="NationalHBR" w:hAnsi="NationalHBR" w:eastAsia="NationalHBR"/>
                      <w:b/>
                      <w:i w:val="0"/>
                      <w:color w:val="1D1D1B"/>
                      <w:sz w:val="16"/>
                    </w:rPr>
                    <w:t>Sử dụng thông tin độc quyền để thuyết</w:t>
                  </w:r>
                  <w:r>
                    <w:br/>
                  </w:r>
                  <w:r>
                    <w:rPr>
                      <w:rFonts w:ascii="NationalHBR" w:hAnsi="NationalHBR" w:eastAsia="NationalHBR"/>
                      <w:b/>
                      <w:i w:val="0"/>
                      <w:color w:val="1D1D1B"/>
                      <w:sz w:val="16"/>
                    </w:rPr>
                    <w:t> phục.</w:t>
                  </w:r>
                  <w:r>
                    <w:rPr>
                      <w:rFonts w:ascii="NationalHBR" w:hAnsi="NationalHBR" w:eastAsia="NationalHBR"/>
                      <w:b w:val="0"/>
                      <w:i w:val="0"/>
                      <w:color w:val="1D1D1B"/>
                      <w:sz w:val="16"/>
                    </w:rPr>
                    <w:t xml:space="preserve"> Gây ảnh hưởng và thu hút sự chú ý của</w:t>
                  </w:r>
                  <w:r>
                    <w:rPr>
                      <w:rFonts w:ascii="NationalHBR" w:hAnsi="NationalHBR" w:eastAsia="NationalHBR"/>
                      <w:b w:val="0"/>
                      <w:i w:val="0"/>
                      <w:color w:val="1D1D1B"/>
                      <w:sz w:val="16"/>
                    </w:rPr>
                    <w:t xml:space="preserve"> những người chủ chốt bằng cách nói, ví dụ: "...</w:t>
                  </w:r>
                  <w:r>
                    <w:rPr>
                      <w:rFonts w:ascii="NationalHBR" w:hAnsi="NationalHBR" w:eastAsia="NationalHBR"/>
                      <w:b w:val="0"/>
                      <w:i w:val="0"/>
                      <w:color w:val="1D1D1B"/>
                      <w:sz w:val="16"/>
                    </w:rPr>
                    <w:t xml:space="preserve"> Tôi vừa nhận được thông tin này hôm nay. Nó sẽ</w:t>
                  </w:r>
                  <w:r>
                    <w:rPr>
                      <w:rFonts w:ascii="NationalHBR" w:hAnsi="NationalHBR" w:eastAsia="NationalHBR"/>
                      <w:b w:val="0"/>
                      <w:i w:val="0"/>
                      <w:color w:val="1D1D1B"/>
                      <w:sz w:val="16"/>
                    </w:rPr>
                    <w:t> không được phát hành cho đến tuần sau."</w:t>
                  </w:r>
                </w:p>
              </w:tc>
            </w:tr>
          </w:tbl>
          <w:p>
            <w:pPr>
              <w:autoSpaceDN w:val="0"/>
              <w:autoSpaceDE w:val="0"/>
              <w:widowControl/>
              <w:spacing w:line="14" w:lineRule="exact" w:before="0" w:after="0"/>
              <w:ind w:left="0" w:right="0"/>
            </w:pPr>
          </w:p>
        </w:tc>
      </w:tr>
    </w:tbl>
    <w:p>
      <w:pPr>
        <w:autoSpaceDN w:val="0"/>
        <w:autoSpaceDE w:val="0"/>
        <w:widowControl/>
        <w:spacing w:line="260" w:lineRule="exact" w:before="492" w:after="0"/>
        <w:ind w:left="1080" w:right="0" w:firstLine="240"/>
        <w:jc w:val="left"/>
      </w:pPr>
      <w:r>
        <w:rPr>
          <w:rFonts w:ascii="GuardianTextEgypHBR" w:hAnsi="GuardianTextEgypHBR" w:eastAsia="GuardianTextEgypHBR"/>
          <w:b w:val="0"/>
          <w:i w:val="0"/>
          <w:color w:val="1D1D1B"/>
          <w:sz w:val="18"/>
        </w:rPr>
        <w:t xml:space="preserve">Lời khen ngợi, một nguồn tạo ra thiện cảm đáng tin cậy khác, vừa quyến rũ</w:t>
      </w:r>
      <w:r>
        <w:rPr>
          <w:rFonts w:ascii="GuardianTextEgypHBR" w:hAnsi="GuardianTextEgypHBR" w:eastAsia="GuardianTextEgypHBR"/>
          <w:b w:val="0"/>
          <w:i w:val="0"/>
          <w:color w:val="1D1D1B"/>
          <w:sz w:val="18"/>
        </w:rPr>
        <w:t> vừa làm giảm bớt sự đề phòng. Đôi khi lời khen thậm chí không cần phải xứng</w:t>
      </w:r>
      <w:r>
        <w:rPr>
          <w:rFonts w:ascii="GuardianTextEgypHBR" w:hAnsi="GuardianTextEgypHBR" w:eastAsia="GuardianTextEgypHBR"/>
          <w:b w:val="0"/>
          <w:i w:val="0"/>
          <w:color w:val="1D1D1B"/>
          <w:sz w:val="18"/>
        </w:rPr>
        <w:t xml:space="preserve"> đáng. Các nhà nghiên cứu tại Đại học North Carolina viết trên Tạp chí</w:t>
      </w:r>
      <w:r>
        <w:rPr>
          <w:rFonts w:ascii="GuardianTextEgypHBR" w:hAnsi="GuardianTextEgypHBR" w:eastAsia="GuardianTextEgypHBR"/>
          <w:b w:val="0"/>
          <w:i/>
          <w:color w:val="1D1D1B"/>
          <w:sz w:val="18"/>
        </w:rPr>
        <w:t xml:space="preserve"> Tâm lý</w:t>
      </w:r>
      <w:r>
        <w:rPr>
          <w:rFonts w:ascii="GuardianTextEgypHBR" w:hAnsi="GuardianTextEgypHBR" w:eastAsia="GuardianTextEgypHBR"/>
          <w:b w:val="0"/>
          <w:i/>
          <w:color w:val="1D1D1B"/>
          <w:sz w:val="18"/>
        </w:rPr>
        <w:t> Xã hội Thực nghiệm (Journal of Experimental</w:t>
      </w:r>
      <w:r>
        <w:rPr>
          <w:rFonts w:ascii="GuardianTextEgypHBR" w:hAnsi="GuardianTextEgypHBR" w:eastAsia="GuardianTextEgypHBR"/>
          <w:b w:val="0"/>
          <w:i w:val="0"/>
          <w:color w:val="1D1D1B"/>
          <w:sz w:val="18"/>
        </w:rPr>
        <w:t xml:space="preserve"> Social Psychology) phát hiện rằng</w:t>
      </w:r>
      <w:r>
        <w:rPr>
          <w:rFonts w:ascii="GuardianTextEgypHBR" w:hAnsi="GuardianTextEgypHBR" w:eastAsia="GuardianTextEgypHBR"/>
          <w:b w:val="0"/>
          <w:i w:val="0"/>
          <w:color w:val="1D1D1B"/>
          <w:sz w:val="18"/>
        </w:rPr>
        <w:t xml:space="preserve"> đàn ông cảm thấy quý trọng nhất đối với người tâng bốc họ không ngừng nghỉ,</w:t>
      </w:r>
      <w:r>
        <w:rPr>
          <w:rFonts w:ascii="GuardianTextEgypHBR" w:hAnsi="GuardianTextEgypHBR" w:eastAsia="GuardianTextEgypHBR"/>
          <w:b w:val="0"/>
          <w:i w:val="0"/>
          <w:color w:val="1D1D1B"/>
          <w:sz w:val="18"/>
        </w:rPr>
        <w:t xml:space="preserve"> ngay cả khi những lời đó là sai sự thật. Và</w:t>
      </w:r>
      <w:r>
        <w:rPr>
          <w:rFonts w:ascii="GuardianTextEgypHBR" w:hAnsi="GuardianTextEgypHBR" w:eastAsia="GuardianTextEgypHBR"/>
          <w:b w:val="0"/>
          <w:i/>
          <w:color w:val="1D1D1B"/>
          <w:sz w:val="18"/>
        </w:rPr>
        <w:t xml:space="preserve"> trong cuốn sách Sức hút giữa</w:t>
      </w:r>
      <w:r>
        <w:rPr>
          <w:rFonts w:ascii="GuardianTextEgypHBR" w:hAnsi="GuardianTextEgypHBR" w:eastAsia="GuardianTextEgypHBR"/>
          <w:b w:val="0"/>
          <w:i w:val="0"/>
          <w:color w:val="1D1D1B"/>
          <w:sz w:val="18"/>
        </w:rPr>
        <w:t xml:space="preserve"> con người (Interpersonal Attraction, Addison-Wesley, 1978), Ellen Berscheid và</w:t>
      </w:r>
      <w:r>
        <w:rPr>
          <w:rFonts w:ascii="GuardianTextEgypHBR" w:hAnsi="GuardianTextEgypHBR" w:eastAsia="GuardianTextEgypHBR"/>
          <w:b w:val="0"/>
          <w:i w:val="0"/>
          <w:color w:val="1D1D1B"/>
          <w:sz w:val="18"/>
        </w:rPr>
        <w:t xml:space="preserve"> Elaine Hatfield Walster đã trình bày dữ liệu thực nghiệm cho thấy những</w:t>
      </w:r>
      <w:r>
        <w:rPr>
          <w:rFonts w:ascii="GuardianTextEgypHBR" w:hAnsi="GuardianTextEgypHBR" w:eastAsia="GuardianTextEgypHBR"/>
          <w:b w:val="0"/>
          <w:i w:val="0"/>
          <w:color w:val="1D1D1B"/>
          <w:sz w:val="18"/>
        </w:rPr>
        <w:t xml:space="preserve"> nhận xét tích cực về đặc điểm, thái độ hoặc thành tích của người khác một cách</w:t>
      </w:r>
      <w:r>
        <w:rPr>
          <w:rFonts w:ascii="GuardianTextEgypHBR" w:hAnsi="GuardianTextEgypHBR" w:eastAsia="GuardianTextEgypHBR"/>
          <w:b w:val="0"/>
          <w:i w:val="0"/>
          <w:color w:val="1D1D1B"/>
          <w:sz w:val="18"/>
        </w:rPr>
        <w:t xml:space="preserve"> đáng tin cậy sẽ tạo ra sự quý mến đáp lại, cũng như sự sẵn lòng tuân theo mong</w:t>
      </w:r>
      <w:r>
        <w:rPr>
          <w:rFonts w:ascii="GuardianTextEgypHBR" w:hAnsi="GuardianTextEgypHBR" w:eastAsia="GuardianTextEgypHBR"/>
          <w:b w:val="0"/>
          <w:i w:val="0"/>
          <w:color w:val="1D1D1B"/>
          <w:sz w:val="18"/>
        </w:rPr>
        <w:t> muốn của người đưa ra lời khen.</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Bên cạnh việc vun đắp một mối quan hệ hiệu quả, các nhà quản lý khéo léo cũng</w:t>
      </w:r>
      <w:r>
        <w:rPr>
          <w:rFonts w:ascii="GuardianTextEgypHBR" w:hAnsi="GuardianTextEgypHBR" w:eastAsia="GuardianTextEgypHBR"/>
          <w:b w:val="0"/>
          <w:i w:val="0"/>
          <w:color w:val="1D1D1B"/>
          <w:sz w:val="18"/>
        </w:rPr>
        <w:t xml:space="preserve"> có thể dùng lời khen để sửa chữa một mối quan hệ đã rạn nứt hoặc kém hiệu quả.</w:t>
      </w:r>
    </w:p>
    <w:p>
      <w:pPr>
        <w:autoSpaceDN w:val="0"/>
        <w:autoSpaceDE w:val="0"/>
        <w:widowControl/>
        <w:spacing w:line="250" w:lineRule="exact" w:before="318" w:after="0"/>
        <w:ind w:left="0" w:right="64" w:firstLine="0"/>
        <w:jc w:val="right"/>
      </w:pPr>
      <w:r>
        <w:rPr>
          <w:rFonts w:ascii="NationalHBR" w:hAnsi="NationalHBR" w:eastAsia="NationalHBR"/>
          <w:b/>
          <w:i w:val="0"/>
          <w:color w:val="1D1D1B"/>
          <w:sz w:val="20"/>
        </w:rPr>
        <w:t>21</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Hãy tưởng tượng bạn là quản lý của một bộ phận khá lớn trong tổ chức</w:t>
      </w:r>
      <w:r>
        <w:rPr>
          <w:rFonts w:ascii="GuardianTextEgypHBR" w:hAnsi="GuardianTextEgypHBR" w:eastAsia="GuardianTextEgypHBR"/>
          <w:b w:val="0"/>
          <w:i w:val="0"/>
          <w:color w:val="1D1D1B"/>
          <w:sz w:val="18"/>
        </w:rPr>
        <w:t xml:space="preserve"> của mình. Công việc của bạn thường xuyên đưa bạn đến với một quản lý</w:t>
      </w:r>
      <w:r>
        <w:rPr>
          <w:rFonts w:ascii="GuardianTextEgypHBR" w:hAnsi="GuardianTextEgypHBR" w:eastAsia="GuardianTextEgypHBR"/>
          <w:b w:val="0"/>
          <w:i w:val="0"/>
          <w:color w:val="1D1D1B"/>
          <w:sz w:val="18"/>
        </w:rPr>
        <w:t xml:space="preserve"> khác—gọi anh ta là Dan—người mà bạn đã trở nên không ưa. Dù bạn làm bao</w:t>
      </w:r>
      <w:r>
        <w:rPr>
          <w:rFonts w:ascii="GuardianTextEgypHBR" w:hAnsi="GuardianTextEgypHBR" w:eastAsia="GuardianTextEgypHBR"/>
          <w:b w:val="0"/>
          <w:i w:val="0"/>
          <w:color w:val="1D1D1B"/>
          <w:sz w:val="18"/>
        </w:rPr>
        <w:t xml:space="preserve"> nhiêu cho anh ta, cũng không bao giờ là đủ. Tệ hơn, anh ta dường như</w:t>
      </w:r>
      <w:r>
        <w:rPr>
          <w:rFonts w:ascii="GuardianTextEgypHBR" w:hAnsi="GuardianTextEgypHBR" w:eastAsia="GuardianTextEgypHBR"/>
          <w:b w:val="0"/>
          <w:i w:val="0"/>
          <w:color w:val="1D1D1B"/>
          <w:sz w:val="18"/>
        </w:rPr>
        <w:t xml:space="preserve"> không bao giờ tin rằng bạn đang cố gắng hết sức vì anh ta. Bực bội với</w:t>
      </w:r>
      <w:r>
        <w:rPr>
          <w:rFonts w:ascii="GuardianTextEgypHBR" w:hAnsi="GuardianTextEgypHBR" w:eastAsia="GuardianTextEgypHBR"/>
          <w:b w:val="0"/>
          <w:i w:val="0"/>
          <w:color w:val="1D1D1B"/>
          <w:sz w:val="18"/>
        </w:rPr>
        <w:t xml:space="preserve"> thái độ của anh ta và sự thiếu tin tưởng rõ ràng vào khả năng và thiện chí</w:t>
      </w:r>
      <w:r>
        <w:rPr>
          <w:rFonts w:ascii="GuardianTextEgypHBR" w:hAnsi="GuardianTextEgypHBR" w:eastAsia="GuardianTextEgypHBR"/>
          <w:b w:val="0"/>
          <w:i w:val="0"/>
          <w:color w:val="1D1D1B"/>
          <w:sz w:val="18"/>
        </w:rPr>
        <w:t xml:space="preserve"> của bạn, bạn không dành nhiều thời gian cho anh ta như bạn biết mình</w:t>
      </w:r>
      <w:r>
        <w:rPr>
          <w:rFonts w:ascii="GuardianTextEgypHBR" w:hAnsi="GuardianTextEgypHBR" w:eastAsia="GuardianTextEgypHBR"/>
          <w:b w:val="0"/>
          <w:i w:val="0"/>
          <w:color w:val="1D1D1B"/>
          <w:sz w:val="18"/>
        </w:rPr>
        <w:t xml:space="preserve"> nên làm; kết quả là, hiệu suất của cả bộ phận anh ta và của bạn đang</w:t>
      </w:r>
      <w:r>
        <w:rPr>
          <w:rFonts w:ascii="GuardianTextEgypHBR" w:hAnsi="GuardianTextEgypHBR" w:eastAsia="GuardianTextEgypHBR"/>
          <w:b w:val="0"/>
          <w:i w:val="0"/>
          <w:color w:val="1D1D1B"/>
          <w:sz w:val="18"/>
        </w:rPr>
        <w:t> ngày càng sa sút.</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Nghiên cứu về lời khen chỉ ra một chiến lược để sửa chữa mối quan</w:t>
      </w:r>
      <w:r>
        <w:rPr>
          <w:rFonts w:ascii="GuardianTextEgypHBR" w:hAnsi="GuardianTextEgypHBR" w:eastAsia="GuardianTextEgypHBR"/>
          <w:b w:val="0"/>
          <w:i w:val="0"/>
          <w:color w:val="1D1D1B"/>
          <w:sz w:val="18"/>
        </w:rPr>
        <w:t xml:space="preserve"> hệ. Có thể khó tìm, nhưng chắc chắn phải có điều gì đó ở Dan mà bạn</w:t>
      </w:r>
      <w:r>
        <w:rPr>
          <w:rFonts w:ascii="GuardianTextEgypHBR" w:hAnsi="GuardianTextEgypHBR" w:eastAsia="GuardianTextEgypHBR"/>
          <w:b w:val="0"/>
          <w:i w:val="0"/>
          <w:color w:val="1D1D1B"/>
          <w:sz w:val="18"/>
        </w:rPr>
        <w:t xml:space="preserve"> thực sự ngưỡng mộ, dù đó là sự quan tâm của anh ta đến những người</w:t>
      </w:r>
      <w:r>
        <w:rPr>
          <w:rFonts w:ascii="GuardianTextEgypHBR" w:hAnsi="GuardianTextEgypHBR" w:eastAsia="GuardianTextEgypHBR"/>
          <w:b w:val="0"/>
          <w:i w:val="0"/>
          <w:color w:val="1D1D1B"/>
          <w:sz w:val="18"/>
        </w:rPr>
        <w:t xml:space="preserve"> trong bộ phận, sự tận tụy với gia đình, hay chỉ đơn giản là đạo đức</w:t>
      </w:r>
      <w:r>
        <w:rPr>
          <w:rFonts w:ascii="GuardianTextEgypHBR" w:hAnsi="GuardianTextEgypHBR" w:eastAsia="GuardianTextEgypHBR"/>
          <w:b w:val="0"/>
          <w:i w:val="0"/>
          <w:color w:val="1D1D1B"/>
          <w:sz w:val="18"/>
        </w:rPr>
        <w:t xml:space="preserve"> làm việc của anh ta. Trong lần gặp tiếp theo, hãy đưa ra một nhận</w:t>
      </w:r>
      <w:r>
        <w:rPr>
          <w:rFonts w:ascii="GuardianTextEgypHBR" w:hAnsi="GuardianTextEgypHBR" w:eastAsia="GuardianTextEgypHBR"/>
          <w:b w:val="0"/>
          <w:i w:val="0"/>
          <w:color w:val="1D1D1B"/>
          <w:sz w:val="18"/>
        </w:rPr>
        <w:t xml:space="preserve"> xét trân trọng về đặc điểm đó. Hãy nói rõ rằng ít nhất trong trường hợp này,</w:t>
      </w:r>
      <w:r>
        <w:rPr>
          <w:rFonts w:ascii="GuardianTextEgypHBR" w:hAnsi="GuardianTextEgypHBR" w:eastAsia="GuardianTextEgypHBR"/>
          <w:b w:val="0"/>
          <w:i w:val="0"/>
          <w:color w:val="1D1D1B"/>
          <w:sz w:val="18"/>
        </w:rPr>
        <w:t> bạn coi trọng điều anh ta coi trọng. Tôi dự đoán rằng Dan sẽ bớt tiêu</w:t>
      </w:r>
      <w:r>
        <w:rPr>
          <w:rFonts w:ascii="GuardianTextEgypHBR" w:hAnsi="GuardianTextEgypHBR" w:eastAsia="GuardianTextEgypHBR"/>
          <w:b w:val="0"/>
          <w:i w:val="0"/>
          <w:color w:val="1D1D1B"/>
          <w:sz w:val="18"/>
        </w:rPr>
        <w:t xml:space="preserve"> cực dai dẳng và cho bạn cơ hội để thuyết phục anh ta về năng lực và</w:t>
      </w:r>
      <w:r>
        <w:rPr>
          <w:rFonts w:ascii="GuardianTextEgypHBR" w:hAnsi="GuardianTextEgypHBR" w:eastAsia="GuardianTextEgypHBR"/>
          <w:b w:val="0"/>
          <w:i w:val="0"/>
          <w:color w:val="1D1D1B"/>
          <w:sz w:val="18"/>
        </w:rPr>
        <w:t> ý định tốt của bạn.</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Nguyên tắc có đi có lại</w:t>
      </w:r>
    </w:p>
    <w:p>
      <w:pPr>
        <w:autoSpaceDN w:val="0"/>
        <w:autoSpaceDE w:val="0"/>
        <w:widowControl/>
        <w:spacing w:line="264" w:lineRule="exact" w:before="104" w:after="0"/>
        <w:ind w:left="20" w:right="0" w:firstLine="0"/>
        <w:jc w:val="left"/>
      </w:pPr>
      <w:r>
        <w:rPr>
          <w:rFonts w:ascii="GuardianTextEgypHBR" w:hAnsi="GuardianTextEgypHBR" w:eastAsia="GuardianTextEgypHBR"/>
          <w:b w:val="0"/>
          <w:i/>
          <w:color w:val="1D1D1B"/>
          <w:sz w:val="18"/>
        </w:rPr>
        <w:t>Mọi người đáp lại theo cách tương tự.</w:t>
      </w:r>
    </w:p>
    <w:p>
      <w:pPr>
        <w:autoSpaceDN w:val="0"/>
        <w:autoSpaceDE w:val="0"/>
        <w:widowControl/>
        <w:spacing w:line="256" w:lineRule="exact" w:before="268" w:after="0"/>
        <w:ind w:left="20" w:right="4320" w:firstLine="0"/>
        <w:jc w:val="left"/>
      </w:pPr>
      <w:r>
        <w:rPr>
          <w:rFonts w:ascii="NationalHBR" w:hAnsi="NationalHBR" w:eastAsia="NationalHBR"/>
          <w:b/>
          <w:i w:val="0"/>
          <w:color w:val="1D1D1B"/>
          <w:sz w:val="21"/>
        </w:rPr>
        <w:t xml:space="preserve">Ứng dụng: Hãy cho</w:t>
      </w:r>
      <w:r>
        <w:br/>
      </w:r>
      <w:r>
        <w:rPr>
          <w:rFonts w:ascii="GuardianTextEgypHBR" w:hAnsi="GuardianTextEgypHBR" w:eastAsia="GuardianTextEgypHBR"/>
          <w:b w:val="0"/>
          <w:i/>
          <w:color w:val="1D1D1B"/>
          <w:sz w:val="18"/>
        </w:rPr>
        <w:t> đi những gì bạn muốn nhận lại.</w:t>
      </w:r>
    </w:p>
    <w:p>
      <w:pPr>
        <w:autoSpaceDN w:val="0"/>
        <w:autoSpaceDE w:val="0"/>
        <w:widowControl/>
        <w:spacing w:line="260" w:lineRule="exact" w:before="260" w:after="0"/>
        <w:ind w:left="20" w:right="1008" w:firstLine="0"/>
        <w:jc w:val="left"/>
      </w:pPr>
      <w:r>
        <w:rPr>
          <w:rFonts w:ascii="GuardianTextEgypHBR" w:hAnsi="GuardianTextEgypHBR" w:eastAsia="GuardianTextEgypHBR"/>
          <w:b w:val="0"/>
          <w:i w:val="0"/>
          <w:color w:val="1D1D1B"/>
          <w:sz w:val="18"/>
        </w:rPr>
        <w:t>Lời khen có khả năng tạo ra hiệu ứng ấm áp và mềm mỏng đối với Dan vì, dù khó</w:t>
      </w:r>
      <w:r>
        <w:rPr>
          <w:rFonts w:ascii="GuardianTextEgypHBR" w:hAnsi="GuardianTextEgypHBR" w:eastAsia="GuardianTextEgypHBR"/>
          <w:b w:val="0"/>
          <w:i w:val="0"/>
          <w:color w:val="1D1D1B"/>
          <w:sz w:val="18"/>
        </w:rPr>
        <w:t xml:space="preserve"> ưa đến đâu, anh ta vẫn là con người và vẫn chịu sự chi phối của khuynh hướng phổ quát</w:t>
      </w:r>
      <w:r>
        <w:rPr>
          <w:rFonts w:ascii="GuardianTextEgypHBR" w:hAnsi="GuardianTextEgypHBR" w:eastAsia="GuardianTextEgypHBR"/>
          <w:b w:val="0"/>
          <w:i w:val="0"/>
          <w:color w:val="1D1D1B"/>
          <w:sz w:val="18"/>
        </w:rPr>
        <w:t xml:space="preserve"> của con người là đối xử với người khác theo cách họ đối xử với mình. Nếu bạn</w:t>
      </w:r>
      <w:r>
        <w:rPr>
          <w:rFonts w:ascii="GuardianTextEgypHBR" w:hAnsi="GuardianTextEgypHBR" w:eastAsia="GuardianTextEgypHBR"/>
          <w:b w:val="0"/>
          <w:i w:val="0"/>
          <w:color w:val="1D1D1B"/>
          <w:sz w:val="18"/>
        </w:rPr>
        <w:t xml:space="preserve"> đã từng bắt gặp mình mỉm cười với một đồng nghiệp chỉ vì họ mỉm cười với bạn</w:t>
      </w:r>
      <w:r>
        <w:rPr>
          <w:rFonts w:ascii="GuardianTextEgypHBR" w:hAnsi="GuardianTextEgypHBR" w:eastAsia="GuardianTextEgypHBR"/>
          <w:b w:val="0"/>
          <w:i w:val="0"/>
          <w:color w:val="1D1D1B"/>
          <w:sz w:val="18"/>
        </w:rPr>
        <w:t> trước, bạn sẽ hiểu nguyên tắc này hoạt động như thế nào.</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Các tổ chức từ thiện dựa vào sự có đi có lại để gây quỹ. Ví dụ, trong nhiều</w:t>
      </w:r>
      <w:r>
        <w:rPr>
          <w:rFonts w:ascii="GuardianTextEgypHBR" w:hAnsi="GuardianTextEgypHBR" w:eastAsia="GuardianTextEgypHBR"/>
          <w:b w:val="0"/>
          <w:i w:val="0"/>
          <w:color w:val="1D1D1B"/>
          <w:sz w:val="18"/>
        </w:rPr>
        <w:t xml:space="preserve"> năm, tổ chức Cựu chiến binh Mỹ tàn tật (Disabled American Veterans), chỉ</w:t>
      </w:r>
      <w:r>
        <w:rPr>
          <w:rFonts w:ascii="GuardianTextEgypHBR" w:hAnsi="GuardianTextEgypHBR" w:eastAsia="GuardianTextEgypHBR"/>
          <w:b w:val="0"/>
          <w:i w:val="0"/>
          <w:color w:val="1D1D1B"/>
          <w:sz w:val="18"/>
        </w:rPr>
        <w:t xml:space="preserve"> sử dụng một lá thư kêu gọi quyên góp được soạn thảo kỹ lưỡng, đã đạt được tỷ lệ phản</w:t>
      </w:r>
      <w:r>
        <w:rPr>
          <w:rFonts w:ascii="GuardianTextEgypHBR" w:hAnsi="GuardianTextEgypHBR" w:eastAsia="GuardianTextEgypHBR"/>
          <w:b w:val="0"/>
          <w:i w:val="0"/>
          <w:color w:val="1D1D1B"/>
          <w:sz w:val="18"/>
        </w:rPr>
        <w:t> hồi rất đáng nể là 18% cho các lời kêu gọi của mình. Nhưng khi nhóm bắt</w:t>
      </w:r>
      <w:r>
        <w:rPr>
          <w:rFonts w:ascii="GuardianTextEgypHBR" w:hAnsi="GuardianTextEgypHBR" w:eastAsia="GuardianTextEgypHBR"/>
          <w:b w:val="0"/>
          <w:i w:val="0"/>
          <w:color w:val="1D1D1B"/>
          <w:sz w:val="18"/>
        </w:rPr>
        <w:t xml:space="preserve"> đầu kèm theo một món quà nhỏ trong phong bì, tỷ lệ phản hồi gần như tăng gấp đôi</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22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đến 35%. Món quà — nhãn địa chỉ được cá nhân hóa — rất khiêm tốn, nhưng</w:t>
      </w:r>
      <w:r>
        <w:rPr>
          <w:rFonts w:ascii="GuardianTextEgypHBR" w:hAnsi="GuardianTextEgypHBR" w:eastAsia="GuardianTextEgypHBR"/>
          <w:b w:val="0"/>
          <w:i w:val="0"/>
          <w:color w:val="1D1D1B"/>
          <w:sz w:val="18"/>
        </w:rPr>
        <w:t xml:space="preserve"> điều tạo nên sự khác biệt không phải là những gì các nhà tài trợ tiềm</w:t>
      </w:r>
      <w:r>
        <w:rPr>
          <w:rFonts w:ascii="GuardianTextEgypHBR" w:hAnsi="GuardianTextEgypHBR" w:eastAsia="GuardianTextEgypHBR"/>
          <w:b w:val="0"/>
          <w:i w:val="0"/>
          <w:color w:val="1D1D1B"/>
          <w:sz w:val="18"/>
        </w:rPr>
        <w:t> năng nhận được. Mà là việc họ đã nhận được bất cứ điều gì.</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Điều hiệu quả trong lá thư đó cũng hiệu quả ở văn phòng. Tất nhiên,</w:t>
      </w:r>
      <w:r>
        <w:rPr>
          <w:rFonts w:ascii="GuardianTextEgypHBR" w:hAnsi="GuardianTextEgypHBR" w:eastAsia="GuardianTextEgypHBR"/>
          <w:b w:val="0"/>
          <w:i w:val="0"/>
          <w:color w:val="1D1D1B"/>
          <w:sz w:val="18"/>
        </w:rPr>
        <w:t xml:space="preserve"> không chỉ vì tinh thần mùa lễ mà các nhà cung cấp tặng quà cho bộ phận</w:t>
      </w:r>
      <w:r>
        <w:rPr>
          <w:rFonts w:ascii="GuardianTextEgypHBR" w:hAnsi="GuardianTextEgypHBR" w:eastAsia="GuardianTextEgypHBR"/>
          <w:b w:val="0"/>
          <w:i w:val="0"/>
          <w:color w:val="1D1D1B"/>
          <w:sz w:val="18"/>
        </w:rPr>
        <w:t xml:space="preserve"> mua hàng vào dịp lễ. Năm 1996, các nhà quản lý mua hàng thừa nhận</w:t>
      </w:r>
      <w:r>
        <w:rPr>
          <w:rFonts w:ascii="GuardianTextEgypHBR" w:hAnsi="GuardianTextEgypHBR" w:eastAsia="GuardianTextEgypHBR"/>
          <w:b w:val="0"/>
          <w:i w:val="0"/>
          <w:color w:val="1D1D1B"/>
          <w:sz w:val="18"/>
        </w:rPr>
        <w:t xml:space="preserve"> với phóng viên của tạp chí Inc. rằng</w:t>
      </w:r>
      <w:r>
        <w:rPr>
          <w:rFonts w:ascii="GuardianTextEgypHBR" w:hAnsi="GuardianTextEgypHBR" w:eastAsia="GuardianTextEgypHBR"/>
          <w:b w:val="0"/>
          <w:i/>
          <w:color w:val="1D1D1B"/>
          <w:sz w:val="18"/>
        </w:rPr>
        <w:t> sau</w:t>
      </w:r>
      <w:r>
        <w:rPr>
          <w:rFonts w:ascii="GuardianTextEgypHBR" w:hAnsi="GuardianTextEgypHBR" w:eastAsia="GuardianTextEgypHBR"/>
          <w:b w:val="0"/>
          <w:i w:val="0"/>
          <w:color w:val="1D1D1B"/>
          <w:sz w:val="18"/>
        </w:rPr>
        <w:t xml:space="preserve"> khi chấp nhận quà từ</w:t>
      </w:r>
      <w:r>
        <w:rPr>
          <w:rFonts w:ascii="GuardianTextEgypHBR" w:hAnsi="GuardianTextEgypHBR" w:eastAsia="GuardianTextEgypHBR"/>
          <w:b w:val="0"/>
          <w:i w:val="0"/>
          <w:color w:val="1D1D1B"/>
          <w:sz w:val="18"/>
        </w:rPr>
        <w:t xml:space="preserve"> nhà cung cấp, họ sẵn sàng mua các sản phẩm và dịch vụ mà nếu không</w:t>
      </w:r>
      <w:r>
        <w:rPr>
          <w:rFonts w:ascii="GuardianTextEgypHBR" w:hAnsi="GuardianTextEgypHBR" w:eastAsia="GuardianTextEgypHBR"/>
          <w:b w:val="0"/>
          <w:i w:val="0"/>
          <w:color w:val="1D1D1B"/>
          <w:sz w:val="18"/>
        </w:rPr>
        <w:t xml:space="preserve"> họ sẽ từ chối. Quà tặng cũng có tác động đáng kinh ngạc đến</w:t>
      </w:r>
      <w:r>
        <w:rPr>
          <w:rFonts w:ascii="GuardianTextEgypHBR" w:hAnsi="GuardianTextEgypHBR" w:eastAsia="GuardianTextEgypHBR"/>
          <w:b w:val="0"/>
          <w:i w:val="0"/>
          <w:color w:val="1D1D1B"/>
          <w:sz w:val="18"/>
        </w:rPr>
        <w:t xml:space="preserve"> việc giữ chân nhân viên. Tôi đã khuyến khích độc giả của cuốn sách gửi</w:t>
      </w:r>
      <w:r>
        <w:rPr>
          <w:rFonts w:ascii="GuardianTextEgypHBR" w:hAnsi="GuardianTextEgypHBR" w:eastAsia="GuardianTextEgypHBR"/>
          <w:b w:val="0"/>
          <w:i w:val="0"/>
          <w:color w:val="1D1D1B"/>
          <w:sz w:val="18"/>
        </w:rPr>
        <w:t xml:space="preserve"> cho tôi những ví dụ về các nguyên tắc ảnh hưởng trong cuộc sống</w:t>
      </w:r>
      <w:r>
        <w:rPr>
          <w:rFonts w:ascii="GuardianTextEgypHBR" w:hAnsi="GuardianTextEgypHBR" w:eastAsia="GuardianTextEgypHBR"/>
          <w:b w:val="0"/>
          <w:i w:val="0"/>
          <w:color w:val="1D1D1B"/>
          <w:sz w:val="18"/>
        </w:rPr>
        <w:t xml:space="preserve"> của họ. Một độc giả, một nhân viên của bang Oregon, đã gửi một lá</w:t>
      </w:r>
      <w:r>
        <w:rPr>
          <w:rFonts w:ascii="GuardianTextEgypHBR" w:hAnsi="GuardianTextEgypHBR" w:eastAsia="GuardianTextEgypHBR"/>
          <w:b w:val="0"/>
          <w:i w:val="0"/>
          <w:color w:val="1D1D1B"/>
          <w:sz w:val="18"/>
        </w:rPr>
        <w:t xml:space="preserve"> thư trong đó cô ấy đưa ra những lý do cho sự cam kết của mình</w:t>
      </w:r>
      <w:r>
        <w:rPr>
          <w:rFonts w:ascii="GuardianTextEgypHBR" w:hAnsi="GuardianTextEgypHBR" w:eastAsia="GuardianTextEgypHBR"/>
          <w:b w:val="0"/>
          <w:i w:val="0"/>
          <w:color w:val="1D1D1B"/>
          <w:sz w:val="18"/>
        </w:rPr>
        <w:t> với người giám sát:</w:t>
      </w:r>
    </w:p>
    <w:p>
      <w:pPr>
        <w:autoSpaceDN w:val="0"/>
        <w:autoSpaceDE w:val="0"/>
        <w:widowControl/>
        <w:spacing w:line="260" w:lineRule="exact" w:before="260" w:after="0"/>
        <w:ind w:left="1320" w:right="0" w:firstLine="0"/>
        <w:jc w:val="left"/>
      </w:pPr>
      <w:r>
        <w:rPr>
          <w:rFonts w:ascii="GuardianTextEgypHBR" w:hAnsi="GuardianTextEgypHBR" w:eastAsia="GuardianTextEgypHBR"/>
          <w:b w:val="0"/>
          <w:i w:val="0"/>
          <w:color w:val="1D1D1B"/>
          <w:sz w:val="18"/>
        </w:rPr>
        <w:t xml:space="preserve">Anh ấy tặng quà Giáng sinh cho tôi và con trai tôi, và tặng quà vào</w:t>
      </w:r>
      <w:r>
        <w:rPr>
          <w:rFonts w:ascii="GuardianTextEgypHBR" w:hAnsi="GuardianTextEgypHBR" w:eastAsia="GuardianTextEgypHBR"/>
          <w:b w:val="0"/>
          <w:i w:val="0"/>
          <w:color w:val="1D1D1B"/>
          <w:sz w:val="18"/>
        </w:rPr>
        <w:t xml:space="preserve"> sinh nhật của tôi. Không có cơ hội thăng tiến cho loại công việc của</w:t>
      </w:r>
      <w:r>
        <w:rPr>
          <w:rFonts w:ascii="GuardianTextEgypHBR" w:hAnsi="GuardianTextEgypHBR" w:eastAsia="GuardianTextEgypHBR"/>
          <w:b w:val="0"/>
          <w:i w:val="0"/>
          <w:color w:val="1D1D1B"/>
          <w:sz w:val="18"/>
        </w:rPr>
        <w:t xml:space="preserve"> tôi, và lựa chọn duy nhất của tôi là chuyển sang bộ phận khác. Nhưng</w:t>
      </w:r>
      <w:r>
        <w:rPr>
          <w:rFonts w:ascii="GuardianTextEgypHBR" w:hAnsi="GuardianTextEgypHBR" w:eastAsia="GuardianTextEgypHBR"/>
          <w:b w:val="0"/>
          <w:i w:val="0"/>
          <w:color w:val="1D1D1B"/>
          <w:sz w:val="18"/>
        </w:rPr>
        <w:t> tôi thấy mình đang cưỡng lại việc chuyển đi. Sếp của tôi sắp đến tuổi</w:t>
      </w:r>
      <w:r>
        <w:rPr>
          <w:rFonts w:ascii="GuardianTextEgypHBR" w:hAnsi="GuardianTextEgypHBR" w:eastAsia="GuardianTextEgypHBR"/>
          <w:b w:val="0"/>
          <w:i w:val="0"/>
          <w:color w:val="1D1D1B"/>
          <w:sz w:val="18"/>
        </w:rPr>
        <w:t xml:space="preserve"> nghỉ hưu, và tôi nghĩ tôi sẽ có thể chuyển đi sau khi ông ấy nghỉ</w:t>
      </w:r>
      <w:r>
        <w:rPr>
          <w:rFonts w:ascii="GuardianTextEgypHBR" w:hAnsi="GuardianTextEgypHBR" w:eastAsia="GuardianTextEgypHBR"/>
          <w:b w:val="0"/>
          <w:i w:val="0"/>
          <w:color w:val="1D1D1B"/>
          <w:sz w:val="18"/>
        </w:rPr>
        <w:t xml:space="preserve"> hưu... [H]iện tại, tôi cảm thấy có nghĩa vụ phải ở lại vì ông ấy đã rất</w:t>
      </w:r>
      <w:r>
        <w:rPr>
          <w:rFonts w:ascii="GuardianTextEgypHBR" w:hAnsi="GuardianTextEgypHBR" w:eastAsia="GuardianTextEgypHBR"/>
          <w:b w:val="0"/>
          <w:i w:val="0"/>
          <w:color w:val="1D1D1B"/>
          <w:sz w:val="18"/>
        </w:rPr>
        <w:t> tốt với tôi.</w:t>
      </w:r>
    </w:p>
    <w:p>
      <w:pPr>
        <w:autoSpaceDN w:val="0"/>
        <w:autoSpaceDE w:val="0"/>
        <w:widowControl/>
        <w:spacing w:line="260" w:lineRule="exact" w:before="260" w:after="0"/>
        <w:ind w:left="1080" w:right="22" w:firstLine="240"/>
        <w:jc w:val="both"/>
      </w:pPr>
      <w:r>
        <w:rPr>
          <w:rFonts w:ascii="GuardianTextEgypHBR" w:hAnsi="GuardianTextEgypHBR" w:eastAsia="GuardianTextEgypHBR"/>
          <w:b w:val="0"/>
          <w:i w:val="0"/>
          <w:color w:val="1D1D1B"/>
          <w:sz w:val="18"/>
        </w:rPr>
        <w:t xml:space="preserve">Tuy nhiên, cuối cùng, tặng quà là một trong những ứng dụng thô thiển nhất</w:t>
      </w:r>
      <w:r>
        <w:rPr>
          <w:rFonts w:ascii="GuardianTextEgypHBR" w:hAnsi="GuardianTextEgypHBR" w:eastAsia="GuardianTextEgypHBR"/>
          <w:b w:val="0"/>
          <w:i w:val="0"/>
          <w:color w:val="1D1D1B"/>
          <w:sz w:val="18"/>
        </w:rPr>
        <w:t xml:space="preserve"> của quy tắc có đi có lại (reciprocity). Trong những cách sử dụng tinh vi hơn,</w:t>
      </w:r>
      <w:r>
        <w:rPr>
          <w:rFonts w:ascii="GuardianTextEgypHBR" w:hAnsi="GuardianTextEgypHBR" w:eastAsia="GuardianTextEgypHBR"/>
          <w:b w:val="0"/>
          <w:i w:val="0"/>
          <w:color w:val="1D1D1B"/>
          <w:sz w:val="18"/>
        </w:rPr>
        <w:t xml:space="preserve"> nó mang lại lợi thế thực sự cho người đi đầu (first-mover advantage) cho bất</w:t>
      </w:r>
      <w:r>
        <w:rPr>
          <w:rFonts w:ascii="GuardianTextEgypHBR" w:hAnsi="GuardianTextEgypHBR" w:eastAsia="GuardianTextEgypHBR"/>
          <w:b w:val="0"/>
          <w:i w:val="0"/>
          <w:color w:val="1D1D1B"/>
          <w:sz w:val="18"/>
        </w:rPr>
        <w:t xml:space="preserve"> kỳ nhà quản lý nào đang cố gắng nuôi dưỡng thái độ tích cực và các mối quan hệ</w:t>
      </w:r>
      <w:r>
        <w:rPr>
          <w:rFonts w:ascii="GuardianTextEgypHBR" w:hAnsi="GuardianTextEgypHBR" w:eastAsia="GuardianTextEgypHBR"/>
          <w:b w:val="0"/>
          <w:i w:val="0"/>
          <w:color w:val="1D1D1B"/>
          <w:sz w:val="18"/>
        </w:rPr>
        <w:t xml:space="preserve"> cá nhân hiệu quả tại văn phòng: Các nhà quản lý có thể khơi gợi hành vi</w:t>
      </w:r>
      <w:r>
        <w:rPr>
          <w:rFonts w:ascii="GuardianTextEgypHBR" w:hAnsi="GuardianTextEgypHBR" w:eastAsia="GuardianTextEgypHBR"/>
          <w:b w:val="0"/>
          <w:i w:val="0"/>
          <w:color w:val="1D1D1B"/>
          <w:sz w:val="18"/>
        </w:rPr>
        <w:t xml:space="preserve"> mong muốn từ đồng nghiệp và nhân viên bằng cách thể hiện nó trước. Dù là sự tin tưởng,</w:t>
      </w:r>
      <w:r>
        <w:rPr>
          <w:rFonts w:ascii="GuardianTextEgypHBR" w:hAnsi="GuardianTextEgypHBR" w:eastAsia="GuardianTextEgypHBR"/>
          <w:b w:val="0"/>
          <w:i w:val="0"/>
          <w:color w:val="1D1D1B"/>
          <w:sz w:val="18"/>
        </w:rPr>
        <w:t xml:space="preserve"> tinh thần hợp tác, hay thái độ dễ chịu, các nhà lãnh đạo nên làm gương</w:t>
      </w:r>
      <w:r>
        <w:rPr>
          <w:rFonts w:ascii="GuardianTextEgypHBR" w:hAnsi="GuardianTextEgypHBR" w:eastAsia="GuardianTextEgypHBR"/>
          <w:b w:val="0"/>
          <w:i w:val="0"/>
          <w:color w:val="1D1D1B"/>
          <w:sz w:val="18"/>
        </w:rPr>
        <w:t> cho hành vi mà họ muốn thấy ở người khác.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Điều này cũng đúng với các nhà quản lý đối mặt với các vấn</w:t>
      </w:r>
      <w:r>
        <w:rPr>
          <w:rFonts w:ascii="GuardianTextEgypHBR" w:hAnsi="GuardianTextEgypHBR" w:eastAsia="GuardianTextEgypHBR"/>
          <w:b w:val="0"/>
          <w:i w:val="0"/>
          <w:color w:val="1D1D1B"/>
          <w:sz w:val="18"/>
        </w:rPr>
        <w:t xml:space="preserve"> đề về truyền đạt thông tin và phân bổ nguồn lực. Nếu bạn cho một</w:t>
      </w:r>
      <w:r>
        <w:rPr>
          <w:rFonts w:ascii="GuardianTextEgypHBR" w:hAnsi="GuardianTextEgypHBR" w:eastAsia="GuardianTextEgypHBR"/>
          <w:b w:val="0"/>
          <w:i w:val="0"/>
          <w:color w:val="1D1D1B"/>
          <w:sz w:val="18"/>
        </w:rPr>
        <w:t> nhân viên của mình sang hỗ trợ một đồng nghiệp đang thiếu người và</w:t>
      </w:r>
      <w:r>
        <w:rPr>
          <w:rFonts w:ascii="GuardianTextEgypHBR" w:hAnsi="GuardianTextEgypHBR" w:eastAsia="GuardianTextEgypHBR"/>
          <w:b w:val="0"/>
          <w:i w:val="0"/>
          <w:color w:val="1D1D1B"/>
          <w:sz w:val="18"/>
        </w:rPr>
        <w:t xml:space="preserve"> đang đối mặt với thời hạn đang đến gần, bạn sẽ tăng đáng kể cơ hội nhận</w:t>
      </w:r>
      <w:r>
        <w:rPr>
          <w:rFonts w:ascii="GuardianTextEgypHBR" w:hAnsi="GuardianTextEgypHBR" w:eastAsia="GuardianTextEgypHBR"/>
          <w:b w:val="0"/>
          <w:i w:val="0"/>
          <w:color w:val="1D1D1B"/>
          <w:sz w:val="18"/>
        </w:rPr>
        <w:t xml:space="preserve"> được sự giúp đỡ khi bạn cần. Cơ hội của bạn sẽ còn tăng hơn nữa </w:t>
      </w:r>
    </w:p>
    <w:p>
      <w:pPr>
        <w:autoSpaceDN w:val="0"/>
        <w:autoSpaceDE w:val="0"/>
        <w:widowControl/>
        <w:spacing w:line="250" w:lineRule="exact" w:before="322" w:after="0"/>
        <w:ind w:left="0" w:right="66" w:firstLine="0"/>
        <w:jc w:val="right"/>
      </w:pPr>
      <w:r>
        <w:rPr>
          <w:rFonts w:ascii="NationalHBR" w:hAnsi="NationalHBR" w:eastAsia="NationalHBR"/>
          <w:b/>
          <w:i w:val="0"/>
          <w:color w:val="1D1D1B"/>
          <w:sz w:val="20"/>
        </w:rPr>
        <w:t>23</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nếu bạn nói, khi đồng nghiệp cảm ơn bạn vì sự giúp đỡ, điều gì đó như: "Chắc chắn</w:t>
      </w:r>
      <w:r>
        <w:rPr>
          <w:rFonts w:ascii="GuardianTextEgypHBR" w:hAnsi="GuardianTextEgypHBR" w:eastAsia="GuardianTextEgypHBR"/>
          <w:b w:val="0"/>
          <w:i w:val="0"/>
          <w:color w:val="1D1D1B"/>
          <w:sz w:val="18"/>
        </w:rPr>
        <w:t xml:space="preserve"> rồi, rất vui được giúp đỡ. Tôi biết việc tôi có thể trông cậy vào sự giúp đỡ của</w:t>
      </w:r>
      <w:r>
        <w:rPr>
          <w:rFonts w:ascii="GuardianTextEgypHBR" w:hAnsi="GuardianTextEgypHBR" w:eastAsia="GuardianTextEgypHBR"/>
          <w:b w:val="0"/>
          <w:i w:val="0"/>
          <w:color w:val="1D1D1B"/>
          <w:sz w:val="18"/>
        </w:rPr>
        <w:t> bạn khi tôi cần quan trọng như thế nào."</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Nguyên tắc Bằng chứng Xã hội (Social Proof)</w:t>
      </w:r>
    </w:p>
    <w:p>
      <w:pPr>
        <w:autoSpaceDN w:val="0"/>
        <w:autoSpaceDE w:val="0"/>
        <w:widowControl/>
        <w:spacing w:line="264" w:lineRule="exact" w:before="104" w:after="0"/>
        <w:ind w:left="20" w:right="0" w:firstLine="0"/>
        <w:jc w:val="left"/>
      </w:pPr>
      <w:r>
        <w:rPr>
          <w:rFonts w:ascii="GuardianTextEgypHBR" w:hAnsi="GuardianTextEgypHBR" w:eastAsia="GuardianTextEgypHBR"/>
          <w:b w:val="0"/>
          <w:i/>
          <w:color w:val="1D1D1B"/>
          <w:sz w:val="18"/>
        </w:rPr>
        <w:t>Mọi người đi theo sự dẫn dắt của những người tương tự.</w:t>
      </w:r>
    </w:p>
    <w:p>
      <w:pPr>
        <w:autoSpaceDN w:val="0"/>
        <w:autoSpaceDE w:val="0"/>
        <w:widowControl/>
        <w:spacing w:line="256" w:lineRule="exact" w:before="268" w:after="0"/>
        <w:ind w:left="20" w:right="3456" w:firstLine="0"/>
        <w:jc w:val="left"/>
      </w:pPr>
      <w:r>
        <w:rPr>
          <w:rFonts w:ascii="NationalHBR" w:hAnsi="NationalHBR" w:eastAsia="NationalHBR"/>
          <w:b/>
          <w:i w:val="0"/>
          <w:color w:val="1D1D1B"/>
          <w:sz w:val="21"/>
        </w:rPr>
        <w:t xml:space="preserve">Ứng dụng Sử dụng</w:t>
      </w:r>
      <w:r>
        <w:br/>
      </w:r>
      <w:r>
        <w:rPr>
          <w:rFonts w:ascii="GuardianTextEgypHBR" w:hAnsi="GuardianTextEgypHBR" w:eastAsia="GuardianTextEgypHBR"/>
          <w:b w:val="0"/>
          <w:i/>
          <w:color w:val="1D1D1B"/>
          <w:sz w:val="18"/>
        </w:rPr>
        <w:t> sức mạnh của đồng nghiệp bất cứ khi nào có thể.</w:t>
      </w:r>
    </w:p>
    <w:p>
      <w:pPr>
        <w:autoSpaceDN w:val="0"/>
        <w:autoSpaceDE w:val="0"/>
        <w:widowControl/>
        <w:spacing w:line="260" w:lineRule="exact" w:before="260" w:after="0"/>
        <w:ind w:left="20" w:right="1008" w:firstLine="0"/>
        <w:jc w:val="left"/>
      </w:pPr>
      <w:r>
        <w:rPr>
          <w:rFonts w:ascii="GuardianTextEgypHBR" w:hAnsi="GuardianTextEgypHBR" w:eastAsia="GuardianTextEgypHBR"/>
          <w:b w:val="0"/>
          <w:i w:val="0"/>
          <w:color w:val="1D1D1B"/>
          <w:sz w:val="18"/>
        </w:rPr>
        <w:t xml:space="preserve">Là những sinh vật xã hội, con người dựa rất nhiều vào những người xung</w:t>
      </w:r>
      <w:r>
        <w:rPr>
          <w:rFonts w:ascii="GuardianTextEgypHBR" w:hAnsi="GuardianTextEgypHBR" w:eastAsia="GuardianTextEgypHBR"/>
          <w:b w:val="0"/>
          <w:i w:val="0"/>
          <w:color w:val="1D1D1B"/>
          <w:sz w:val="18"/>
        </w:rPr>
        <w:t xml:space="preserve"> quanh để có những gợi ý về cách suy nghĩ, cảm nhận và hành động.</w:t>
      </w:r>
      <w:r>
        <w:rPr>
          <w:rFonts w:ascii="GuardianTextEgypHBR" w:hAnsi="GuardianTextEgypHBR" w:eastAsia="GuardianTextEgypHBR"/>
          <w:b w:val="0"/>
          <w:i w:val="0"/>
          <w:color w:val="1D1D1B"/>
          <w:sz w:val="18"/>
        </w:rPr>
        <w:t xml:space="preserve"> Chúng ta biết điều này một cách trực giác, nhưng trực giác cũng đã được</w:t>
      </w:r>
      <w:r>
        <w:rPr>
          <w:rFonts w:ascii="GuardianTextEgypHBR" w:hAnsi="GuardianTextEgypHBR" w:eastAsia="GuardianTextEgypHBR"/>
          <w:b w:val="0"/>
          <w:i w:val="0"/>
          <w:color w:val="1D1D1B"/>
          <w:sz w:val="18"/>
        </w:rPr>
        <w:t xml:space="preserve"> xác nhận bởi các thí nghiệm, chẳng hạn như thí nghiệm được mô</w:t>
      </w:r>
      <w:r>
        <w:rPr>
          <w:rFonts w:ascii="GuardianTextEgypHBR" w:hAnsi="GuardianTextEgypHBR" w:eastAsia="GuardianTextEgypHBR"/>
          <w:b w:val="0"/>
          <w:i/>
          <w:color w:val="1D1D1B"/>
          <w:sz w:val="18"/>
        </w:rPr>
        <w:t xml:space="preserve"> tả lần đầu</w:t>
      </w:r>
      <w:r>
        <w:rPr>
          <w:rFonts w:ascii="GuardianTextEgypHBR" w:hAnsi="GuardianTextEgypHBR" w:eastAsia="GuardianTextEgypHBR"/>
          <w:b w:val="0"/>
          <w:i/>
          <w:color w:val="1D1D1B"/>
          <w:sz w:val="18"/>
        </w:rPr>
        <w:t> tiên vào năm 1982 trên</w:t>
      </w:r>
      <w:r>
        <w:rPr>
          <w:rFonts w:ascii="GuardianTextEgypHBR" w:hAnsi="GuardianTextEgypHBR" w:eastAsia="GuardianTextEgypHBR"/>
          <w:b w:val="0"/>
          <w:i w:val="0"/>
          <w:color w:val="1D1D1B"/>
          <w:sz w:val="18"/>
        </w:rPr>
        <w:t xml:space="preserve"> Tạp chí Tâm lý học Ứng dụng. Một nhóm các nhà nghiên</w:t>
      </w:r>
      <w:r>
        <w:rPr>
          <w:rFonts w:ascii="GuardianTextEgypHBR" w:hAnsi="GuardianTextEgypHBR" w:eastAsia="GuardianTextEgypHBR"/>
          <w:b w:val="0"/>
          <w:i w:val="0"/>
          <w:color w:val="1D1D1B"/>
          <w:sz w:val="18"/>
        </w:rPr>
        <w:t> cứu đã đi từng nhà ở Columbia, Nam Carolina, để quyên góp cho một chiến</w:t>
      </w:r>
      <w:r>
        <w:rPr>
          <w:rFonts w:ascii="GuardianTextEgypHBR" w:hAnsi="GuardianTextEgypHBR" w:eastAsia="GuardianTextEgypHBR"/>
          <w:b w:val="0"/>
          <w:i w:val="0"/>
          <w:color w:val="1D1D1B"/>
          <w:sz w:val="18"/>
        </w:rPr>
        <w:t> dịch từ thiện và trưng bày danh sách những cư dân trong khu phố đã</w:t>
      </w:r>
      <w:r>
        <w:rPr>
          <w:rFonts w:ascii="GuardianTextEgypHBR" w:hAnsi="GuardianTextEgypHBR" w:eastAsia="GuardianTextEgypHBR"/>
          <w:b w:val="0"/>
          <w:i w:val="0"/>
          <w:color w:val="1D1D1B"/>
          <w:sz w:val="18"/>
        </w:rPr>
        <w:t xml:space="preserve"> quyên góp. Các nhà nghiên cứu phát hiện ra rằng danh sách nhà tài trợ</w:t>
      </w:r>
      <w:r>
        <w:rPr>
          <w:rFonts w:ascii="GuardianTextEgypHBR" w:hAnsi="GuardianTextEgypHBR" w:eastAsia="GuardianTextEgypHBR"/>
          <w:b w:val="0"/>
          <w:i w:val="0"/>
          <w:color w:val="1D1D1B"/>
          <w:sz w:val="18"/>
        </w:rPr>
        <w:t xml:space="preserve"> càng dài thì khả năng những người được vận động quyên góp cũng sẽ quyên góp</w:t>
      </w:r>
      <w:r>
        <w:rPr>
          <w:rFonts w:ascii="GuardianTextEgypHBR" w:hAnsi="GuardianTextEgypHBR" w:eastAsia="GuardianTextEgypHBR"/>
          <w:b w:val="0"/>
          <w:i w:val="0"/>
          <w:color w:val="1D1D1B"/>
          <w:sz w:val="18"/>
        </w:rPr>
        <w:t> càng cao.</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Đối với những người được vận động, tên của bạn bè và hàng xóm trong</w:t>
      </w:r>
      <w:r>
        <w:rPr>
          <w:rFonts w:ascii="GuardianTextEgypHBR" w:hAnsi="GuardianTextEgypHBR" w:eastAsia="GuardianTextEgypHBR"/>
          <w:b w:val="0"/>
          <w:i w:val="0"/>
          <w:color w:val="1D1D1B"/>
          <w:sz w:val="18"/>
        </w:rPr>
        <w:t> danh sách là một dạng bằng chứng xã hội về cách họ nên phản hồi.</w:t>
      </w:r>
      <w:r>
        <w:rPr>
          <w:rFonts w:ascii="GuardianTextEgypHBR" w:hAnsi="GuardianTextEgypHBR" w:eastAsia="GuardianTextEgypHBR"/>
          <w:b w:val="0"/>
          <w:i w:val="0"/>
          <w:color w:val="1D1D1B"/>
          <w:sz w:val="18"/>
        </w:rPr>
        <w:t xml:space="preserve"> Nhưng bằng chứng đó sẽ không có sức thuyết phục mạnh mẽ nếu những</w:t>
      </w:r>
      <w:r>
        <w:rPr>
          <w:rFonts w:ascii="GuardianTextEgypHBR" w:hAnsi="GuardianTextEgypHBR" w:eastAsia="GuardianTextEgypHBR"/>
          <w:b w:val="0"/>
          <w:i w:val="0"/>
          <w:color w:val="1D1D1B"/>
          <w:sz w:val="18"/>
        </w:rPr>
        <w:t xml:space="preserve"> cái tên đó là của những người lạ ngẫu nhiên. Trong một thí nghiệm</w:t>
      </w:r>
      <w:r>
        <w:rPr>
          <w:rFonts w:ascii="GuardianTextEgypHBR" w:hAnsi="GuardianTextEgypHBR" w:eastAsia="GuardianTextEgypHBR"/>
          <w:b w:val="0"/>
          <w:i w:val="0"/>
          <w:color w:val="1D1D1B"/>
          <w:sz w:val="18"/>
        </w:rPr>
        <w:t xml:space="preserve"> từ những năm 1960, lần đầu tiên được</w:t>
      </w:r>
      <w:r>
        <w:rPr>
          <w:rFonts w:ascii="GuardianTextEgypHBR" w:hAnsi="GuardianTextEgypHBR" w:eastAsia="GuardianTextEgypHBR"/>
          <w:b w:val="0"/>
          <w:i/>
          <w:color w:val="1D1D1B"/>
          <w:sz w:val="18"/>
        </w:rPr>
        <w:t> mô tả trên Tạp chí Nhân cách</w:t>
      </w:r>
      <w:r>
        <w:rPr>
          <w:rFonts w:ascii="GuardianTextEgypHBR" w:hAnsi="GuardianTextEgypHBR" w:eastAsia="GuardianTextEgypHBR"/>
          <w:b w:val="0"/>
          <w:i/>
          <w:color w:val="1D1D1B"/>
          <w:sz w:val="18"/>
        </w:rPr>
        <w:t> và Tâm lý Xã hội,</w:t>
      </w:r>
      <w:r>
        <w:rPr>
          <w:rFonts w:ascii="GuardianTextEgypHBR" w:hAnsi="GuardianTextEgypHBR" w:eastAsia="GuardianTextEgypHBR"/>
          <w:b w:val="0"/>
          <w:i w:val="0"/>
          <w:color w:val="1D1D1B"/>
          <w:sz w:val="18"/>
        </w:rPr>
        <w:t xml:space="preserve"> cư dân thành phố New York được yêu cầu trả lại một</w:t>
      </w:r>
      <w:r>
        <w:rPr>
          <w:rFonts w:ascii="GuardianTextEgypHBR" w:hAnsi="GuardianTextEgypHBR" w:eastAsia="GuardianTextEgypHBR"/>
          <w:b w:val="0"/>
          <w:i w:val="0"/>
          <w:color w:val="1D1D1B"/>
          <w:sz w:val="18"/>
        </w:rPr>
        <w:t xml:space="preserve"> chiếc ví bị mất cho chủ nhân của nó. Họ rất có khả năng cố gắng trả</w:t>
      </w:r>
      <w:r>
        <w:rPr>
          <w:rFonts w:ascii="GuardianTextEgypHBR" w:hAnsi="GuardianTextEgypHBR" w:eastAsia="GuardianTextEgypHBR"/>
          <w:b w:val="0"/>
          <w:i w:val="0"/>
          <w:color w:val="1D1D1B"/>
          <w:sz w:val="18"/>
        </w:rPr>
        <w:t> lại chiếc ví khi biết rằng một người New York khác trước đó đã cố</w:t>
      </w:r>
      <w:r>
        <w:rPr>
          <w:rFonts w:ascii="GuardianTextEgypHBR" w:hAnsi="GuardianTextEgypHBR" w:eastAsia="GuardianTextEgypHBR"/>
          <w:b w:val="0"/>
          <w:i w:val="0"/>
          <w:color w:val="1D1D1B"/>
          <w:sz w:val="18"/>
        </w:rPr>
        <w:t xml:space="preserve"> gắng làm như vậy. Nhưng việc biết rằng ai đó từ nước ngoài đã cố</w:t>
      </w:r>
      <w:r>
        <w:rPr>
          <w:rFonts w:ascii="GuardianTextEgypHBR" w:hAnsi="GuardianTextEgypHBR" w:eastAsia="GuardianTextEgypHBR"/>
          <w:b w:val="0"/>
          <w:i w:val="0"/>
          <w:color w:val="1D1D1B"/>
          <w:sz w:val="18"/>
        </w:rPr>
        <w:t xml:space="preserve"> gắng trả lại chiếc ví không ảnh hưởng đến quyết định của họ theo cách</w:t>
      </w:r>
      <w:r>
        <w:rPr>
          <w:rFonts w:ascii="GuardianTextEgypHBR" w:hAnsi="GuardianTextEgypHBR" w:eastAsia="GuardianTextEgypHBR"/>
          <w:b w:val="0"/>
          <w:i w:val="0"/>
          <w:color w:val="1D1D1B"/>
          <w:sz w:val="18"/>
        </w:rPr>
        <w:t> này hay cách khác.</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Bài học cho các nhà điều hành từ hai thí nghiệm này là sự thuyết</w:t>
      </w:r>
      <w:r>
        <w:rPr>
          <w:rFonts w:ascii="GuardianTextEgypHBR" w:hAnsi="GuardianTextEgypHBR" w:eastAsia="GuardianTextEgypHBR"/>
          <w:b w:val="0"/>
          <w:i w:val="0"/>
          <w:color w:val="1D1D1B"/>
          <w:sz w:val="18"/>
        </w:rPr>
        <w:t xml:space="preserve"> phục có thể cực kỳ hiệu quả khi nó đến từ những người đồng cấp. Khoa</w:t>
      </w:r>
      <w:r>
        <w:rPr>
          <w:rFonts w:ascii="GuardianTextEgypHBR" w:hAnsi="GuardianTextEgypHBR" w:eastAsia="GuardianTextEgypHBR"/>
          <w:b w:val="0"/>
          <w:i w:val="0"/>
          <w:color w:val="1D1D1B"/>
          <w:sz w:val="18"/>
        </w:rPr>
        <w:t xml:space="preserve"> học ủng hộ điều mà hầu hết các chuyên gia bán hàng đã biết:</w:t>
      </w:r>
      <w:r>
        <w:rPr>
          <w:rFonts w:ascii="GuardianTextEgypHBR" w:hAnsi="GuardianTextEgypHBR" w:eastAsia="GuardianTextEgypHBR"/>
          <w:b w:val="0"/>
          <w:i w:val="0"/>
          <w:color w:val="1D1D1B"/>
          <w:sz w:val="18"/>
        </w:rPr>
        <w:t xml:space="preserve"> Lời chứng thực từ những khách hàng hài lòng hoạt động tốt nhất khi </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24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khách hàng hài lòng và khách hàng tiềm năng có hoàn cảnh tương tự.</w:t>
      </w:r>
      <w:r>
        <w:rPr>
          <w:rFonts w:ascii="GuardianTextEgypHBR" w:hAnsi="GuardianTextEgypHBR" w:eastAsia="GuardianTextEgypHBR"/>
          <w:b w:val="0"/>
          <w:i w:val="0"/>
          <w:color w:val="1D1D1B"/>
          <w:sz w:val="18"/>
        </w:rPr>
        <w:t xml:space="preserve"> Bài học đó có thể giúp một nhà quản lý đối mặt với nhiệm vụ bán</w:t>
      </w:r>
      <w:r>
        <w:rPr>
          <w:rFonts w:ascii="GuardianTextEgypHBR" w:hAnsi="GuardianTextEgypHBR" w:eastAsia="GuardianTextEgypHBR"/>
          <w:b w:val="0"/>
          <w:i w:val="0"/>
          <w:color w:val="1D1D1B"/>
          <w:sz w:val="18"/>
        </w:rPr>
        <w:t xml:space="preserve"> một sáng kiến mới của công ty. Hãy tưởng tượng bạn đang cố gắng hợp</w:t>
      </w:r>
      <w:r>
        <w:rPr>
          <w:rFonts w:ascii="GuardianTextEgypHBR" w:hAnsi="GuardianTextEgypHBR" w:eastAsia="GuardianTextEgypHBR"/>
          <w:b w:val="0"/>
          <w:i w:val="0"/>
          <w:color w:val="1D1D1B"/>
          <w:sz w:val="18"/>
        </w:rPr>
        <w:t xml:space="preserve"> lý hóa quy trình làm việc của bộ phận mình. Một nhóm nhân viên kỳ</w:t>
      </w:r>
      <w:r>
        <w:rPr>
          <w:rFonts w:ascii="GuardianTextEgypHBR" w:hAnsi="GuardianTextEgypHBR" w:eastAsia="GuardianTextEgypHBR"/>
          <w:b w:val="0"/>
          <w:i w:val="0"/>
          <w:color w:val="1D1D1B"/>
          <w:sz w:val="18"/>
        </w:rPr>
        <w:t xml:space="preserve"> cựu đang phản đối. Thay vì tự mình cố gắng thuyết phục nhân viên</w:t>
      </w:r>
      <w:r>
        <w:rPr>
          <w:rFonts w:ascii="GuardianTextEgypHBR" w:hAnsi="GuardianTextEgypHBR" w:eastAsia="GuardianTextEgypHBR"/>
          <w:b w:val="0"/>
          <w:i w:val="0"/>
          <w:color w:val="1D1D1B"/>
          <w:sz w:val="18"/>
        </w:rPr>
        <w:t> về giá trị của động thái này, hãy nhờ một người kỳ cựu ủng hộ sáng kiến</w:t>
      </w:r>
      <w:r>
        <w:rPr>
          <w:rFonts w:ascii="GuardianTextEgypHBR" w:hAnsi="GuardianTextEgypHBR" w:eastAsia="GuardianTextEgypHBR"/>
          <w:b w:val="0"/>
          <w:i w:val="0"/>
          <w:color w:val="1D1D1B"/>
          <w:sz w:val="18"/>
        </w:rPr>
        <w:t> đó lên tiếng tại cuộc họp nhóm. Lời chứng thực của người đồng nghiệp</w:t>
      </w:r>
      <w:r>
        <w:rPr>
          <w:rFonts w:ascii="GuardianTextEgypHBR" w:hAnsi="GuardianTextEgypHBR" w:eastAsia="GuardianTextEgypHBR"/>
          <w:b w:val="0"/>
          <w:i w:val="0"/>
          <w:color w:val="1D1D1B"/>
          <w:sz w:val="18"/>
        </w:rPr>
        <w:t xml:space="preserve"> đó có cơ hội thuyết phục nhóm tốt hơn nhiều so với một bài phát biểu</w:t>
      </w:r>
      <w:r>
        <w:rPr>
          <w:rFonts w:ascii="GuardianTextEgypHBR" w:hAnsi="GuardianTextEgypHBR" w:eastAsia="GuardianTextEgypHBR"/>
          <w:b w:val="0"/>
          <w:i w:val="0"/>
          <w:color w:val="1D1D1B"/>
          <w:sz w:val="18"/>
        </w:rPr>
        <w:t xml:space="preserve"> khác từ sếp. Nói một cách đơn giản, ảnh hưởng thường được thực hiện</w:t>
      </w:r>
      <w:r>
        <w:rPr>
          <w:rFonts w:ascii="GuardianTextEgypHBR" w:hAnsi="GuardianTextEgypHBR" w:eastAsia="GuardianTextEgypHBR"/>
          <w:b w:val="0"/>
          <w:i w:val="0"/>
          <w:color w:val="1D1D1B"/>
          <w:sz w:val="18"/>
        </w:rPr>
        <w:t> tốt nhất theo chiều ngang thay vì chiều dọc.</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Nguyên tắc nhất quán</w:t>
      </w:r>
    </w:p>
    <w:p>
      <w:pPr>
        <w:autoSpaceDN w:val="0"/>
        <w:autoSpaceDE w:val="0"/>
        <w:widowControl/>
        <w:spacing w:line="264" w:lineRule="exact" w:before="104" w:after="0"/>
        <w:ind w:left="1080" w:right="0" w:firstLine="0"/>
        <w:jc w:val="left"/>
      </w:pPr>
      <w:r>
        <w:rPr>
          <w:rFonts w:ascii="GuardianTextEgypHBR" w:hAnsi="GuardianTextEgypHBR" w:eastAsia="GuardianTextEgypHBR"/>
          <w:b w:val="0"/>
          <w:i/>
          <w:color w:val="1D1D1B"/>
          <w:sz w:val="18"/>
        </w:rPr>
        <w:t>Mọi người tuân theo những cam kết rõ ràng của họ.</w:t>
      </w:r>
    </w:p>
    <w:p>
      <w:pPr>
        <w:autoSpaceDN w:val="0"/>
        <w:autoSpaceDE w:val="0"/>
        <w:widowControl/>
        <w:spacing w:line="256" w:lineRule="exact" w:before="268" w:after="0"/>
        <w:ind w:left="1080" w:right="1152" w:firstLine="0"/>
        <w:jc w:val="left"/>
      </w:pPr>
      <w:r>
        <w:rPr>
          <w:rFonts w:ascii="NationalHBR" w:hAnsi="NationalHBR" w:eastAsia="NationalHBR"/>
          <w:b/>
          <w:i w:val="0"/>
          <w:color w:val="1D1D1B"/>
          <w:sz w:val="21"/>
        </w:rPr>
        <w:t xml:space="preserve">Ứng dụng: Làm cho</w:t>
      </w:r>
      <w:r>
        <w:br/>
      </w:r>
      <w:r>
        <w:rPr>
          <w:rFonts w:ascii="GuardianTextEgypHBR" w:hAnsi="GuardianTextEgypHBR" w:eastAsia="GuardianTextEgypHBR"/>
          <w:b w:val="0"/>
          <w:i/>
          <w:color w:val="1D1D1B"/>
          <w:sz w:val="18"/>
        </w:rPr>
        <w:t> cam kết của họ trở nên chủ động, công khai và tự nguyện.</w:t>
      </w:r>
    </w:p>
    <w:p>
      <w:pPr>
        <w:autoSpaceDN w:val="0"/>
        <w:autoSpaceDE w:val="0"/>
        <w:widowControl/>
        <w:spacing w:line="260" w:lineRule="exact" w:before="260" w:after="0"/>
        <w:ind w:left="1080" w:right="0" w:firstLine="0"/>
        <w:jc w:val="left"/>
      </w:pPr>
      <w:r>
        <w:rPr>
          <w:rFonts w:ascii="GuardianTextEgypHBR" w:hAnsi="GuardianTextEgypHBR" w:eastAsia="GuardianTextEgypHBR"/>
          <w:b w:val="0"/>
          <w:i w:val="0"/>
          <w:color w:val="1D1D1B"/>
          <w:sz w:val="18"/>
        </w:rPr>
        <w:t xml:space="preserve">Sự thiện cảm là một sức mạnh, nhưng công việc thuyết phục liên quan đến nhiều</w:t>
      </w:r>
      <w:r>
        <w:rPr>
          <w:rFonts w:ascii="GuardianTextEgypHBR" w:hAnsi="GuardianTextEgypHBR" w:eastAsia="GuardianTextEgypHBR"/>
          <w:b w:val="0"/>
          <w:i w:val="0"/>
          <w:color w:val="1D1D1B"/>
          <w:sz w:val="18"/>
        </w:rPr>
        <w:t xml:space="preserve"> thứ hơn là chỉ làm cho mọi người cảm thấy ấm áp với bạn, ý tưởng của bạn</w:t>
      </w:r>
      <w:r>
        <w:rPr>
          <w:rFonts w:ascii="GuardianTextEgypHBR" w:hAnsi="GuardianTextEgypHBR" w:eastAsia="GuardianTextEgypHBR"/>
          <w:b w:val="0"/>
          <w:i w:val="0"/>
          <w:color w:val="1D1D1B"/>
          <w:sz w:val="18"/>
        </w:rPr>
        <w:t> hoặc sản phẩm của bạn. Mọi người không chỉ cần thích bạn mà còn cần cảm thấy</w:t>
      </w:r>
      <w:r>
        <w:rPr>
          <w:rFonts w:ascii="GuardianTextEgypHBR" w:hAnsi="GuardianTextEgypHBR" w:eastAsia="GuardianTextEgypHBR"/>
          <w:b w:val="0"/>
          <w:i w:val="0"/>
          <w:color w:val="1D1D1B"/>
          <w:sz w:val="18"/>
        </w:rPr>
        <w:t xml:space="preserve"> cam kết với những gì bạn muốn họ làm. Những việc tốt là một cách đáng tin cậy</w:t>
      </w:r>
      <w:r>
        <w:rPr>
          <w:rFonts w:ascii="GuardianTextEgypHBR" w:hAnsi="GuardianTextEgypHBR" w:eastAsia="GuardianTextEgypHBR"/>
          <w:b w:val="0"/>
          <w:i w:val="0"/>
          <w:color w:val="1D1D1B"/>
          <w:sz w:val="18"/>
        </w:rPr>
        <w:t> để làm cho mọi người cảm thấy mắc nợ bạn. Một cách khác là giành được cam</w:t>
      </w:r>
      <w:r>
        <w:rPr>
          <w:rFonts w:ascii="GuardianTextEgypHBR" w:hAnsi="GuardianTextEgypHBR" w:eastAsia="GuardianTextEgypHBR"/>
          <w:b w:val="0"/>
          <w:i w:val="0"/>
          <w:color w:val="1D1D1B"/>
          <w:sz w:val="18"/>
        </w:rPr>
        <w:t> kết công khai từ họ.</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Nghiên cứu của riêng tôi đã chứng minh rằng hầu hết mọi người,</w:t>
      </w:r>
      <w:r>
        <w:rPr>
          <w:rFonts w:ascii="GuardianTextEgypHBR" w:hAnsi="GuardianTextEgypHBR" w:eastAsia="GuardianTextEgypHBR"/>
          <w:b w:val="0"/>
          <w:i w:val="0"/>
          <w:color w:val="1D1D1B"/>
          <w:sz w:val="18"/>
        </w:rPr>
        <w:t xml:space="preserve"> một khi họ đã đứng về một phía hoặc công khai ủng hộ một quan điểm, thích giữ</w:t>
      </w:r>
      <w:r>
        <w:rPr>
          <w:rFonts w:ascii="GuardianTextEgypHBR" w:hAnsi="GuardianTextEgypHBR" w:eastAsia="GuardianTextEgypHBR"/>
          <w:b w:val="0"/>
          <w:i w:val="0"/>
          <w:color w:val="1D1D1B"/>
          <w:sz w:val="18"/>
        </w:rPr>
        <w:t xml:space="preserve"> vững quan điểm đó. Các nghiên cứu khác củng cố phát hiện đó và tiếp tục</w:t>
      </w:r>
      <w:r>
        <w:rPr>
          <w:rFonts w:ascii="GuardianTextEgypHBR" w:hAnsi="GuardianTextEgypHBR" w:eastAsia="GuardianTextEgypHBR"/>
          <w:b w:val="0"/>
          <w:i w:val="0"/>
          <w:color w:val="1D1D1B"/>
          <w:sz w:val="18"/>
        </w:rPr>
        <w:t xml:space="preserve"> chỉ ra rằng ngay cả một cam kết nhỏ, có vẻ tầm thường cũng có thể có</w:t>
      </w:r>
      <w:r>
        <w:rPr>
          <w:rFonts w:ascii="GuardianTextEgypHBR" w:hAnsi="GuardianTextEgypHBR" w:eastAsia="GuardianTextEgypHBR"/>
          <w:b w:val="0"/>
          <w:i w:val="0"/>
          <w:color w:val="1D1D1B"/>
          <w:sz w:val="18"/>
        </w:rPr>
        <w:t xml:space="preserve"> ảnh hưởng mạnh mẽ đến các hành động trong tương lai. Các nhà nghiên</w:t>
      </w:r>
      <w:r>
        <w:rPr>
          <w:rFonts w:ascii="GuardianTextEgypHBR" w:hAnsi="GuardianTextEgypHBR" w:eastAsia="GuardianTextEgypHBR"/>
          <w:b w:val="0"/>
          <w:i/>
          <w:color w:val="1D1D1B"/>
          <w:sz w:val="18"/>
        </w:rPr>
        <w:t> cứu</w:t>
      </w:r>
      <w:r>
        <w:rPr>
          <w:rFonts w:ascii="GuardianTextEgypHBR" w:hAnsi="GuardianTextEgypHBR" w:eastAsia="GuardianTextEgypHBR"/>
          <w:b w:val="0"/>
          <w:i/>
          <w:color w:val="1D1D1B"/>
          <w:sz w:val="18"/>
        </w:rPr>
        <w:t> Israel viết trên Tạp chí Nhân cách và</w:t>
      </w:r>
      <w:r>
        <w:rPr>
          <w:rFonts w:ascii="GuardianTextEgypHBR" w:hAnsi="GuardianTextEgypHBR" w:eastAsia="GuardianTextEgypHBR"/>
          <w:b w:val="0"/>
          <w:i w:val="0"/>
          <w:color w:val="1D1D1B"/>
          <w:sz w:val="18"/>
        </w:rPr>
        <w:t xml:space="preserve"> Bản tin Tâm lý Xã hội năm 1983 đã</w:t>
      </w:r>
      <w:r>
        <w:rPr>
          <w:rFonts w:ascii="GuardianTextEgypHBR" w:hAnsi="GuardianTextEgypHBR" w:eastAsia="GuardianTextEgypHBR"/>
          <w:b w:val="0"/>
          <w:i w:val="0"/>
          <w:color w:val="1D1D1B"/>
          <w:sz w:val="18"/>
        </w:rPr>
        <w:t> kể lại cách họ yêu cầu một nửa cư dân của một khu chung cư lớn ký vào một</w:t>
      </w:r>
      <w:r>
        <w:rPr>
          <w:rFonts w:ascii="GuardianTextEgypHBR" w:hAnsi="GuardianTextEgypHBR" w:eastAsia="GuardianTextEgypHBR"/>
          <w:b w:val="0"/>
          <w:i w:val="0"/>
          <w:color w:val="1D1D1B"/>
          <w:sz w:val="18"/>
        </w:rPr>
        <w:t xml:space="preserve"> bản kiến nghị ủng hộ việc thành lập một trung tâm giải trí cho người</w:t>
      </w:r>
      <w:r>
        <w:rPr>
          <w:rFonts w:ascii="GuardianTextEgypHBR" w:hAnsi="GuardianTextEgypHBR" w:eastAsia="GuardianTextEgypHBR"/>
          <w:b w:val="0"/>
          <w:i w:val="0"/>
          <w:color w:val="1D1D1B"/>
          <w:sz w:val="18"/>
        </w:rPr>
        <w:t xml:space="preserve"> khuyết tật. Mục đích tốt và yêu cầu nhỏ, vì vậy gần như tất cả những</w:t>
      </w:r>
      <w:r>
        <w:rPr>
          <w:rFonts w:ascii="GuardianTextEgypHBR" w:hAnsi="GuardianTextEgypHBR" w:eastAsia="GuardianTextEgypHBR"/>
          <w:b w:val="0"/>
          <w:i w:val="0"/>
          <w:color w:val="1D1D1B"/>
          <w:sz w:val="18"/>
        </w:rPr>
        <w:t> người được yêu cầu đều đồng ý ký. Hai tuần sau, vào Ngày Quyên góp</w:t>
      </w:r>
      <w:r>
        <w:rPr>
          <w:rFonts w:ascii="GuardianTextEgypHBR" w:hAnsi="GuardianTextEgypHBR" w:eastAsia="GuardianTextEgypHBR"/>
          <w:b w:val="0"/>
          <w:i w:val="0"/>
          <w:color w:val="1D1D1B"/>
          <w:sz w:val="18"/>
        </w:rPr>
        <w:t xml:space="preserve"> Quốc gia cho Người khuyết tật, tất cả cư dân của khu chung cư được tiếp</w:t>
      </w:r>
      <w:r>
        <w:rPr>
          <w:rFonts w:ascii="GuardianTextEgypHBR" w:hAnsi="GuardianTextEgypHBR" w:eastAsia="GuardianTextEgypHBR"/>
          <w:b w:val="0"/>
          <w:i w:val="0"/>
          <w:color w:val="1D1D1B"/>
          <w:sz w:val="18"/>
        </w:rPr>
        <w:t xml:space="preserve"> cận tại nhà và được yêu cầu quyên góp cho mục đích này. Một chút hơn</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25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hơn một nửa số người không được yêu cầu ký đơn đã đóng góp.</w:t>
      </w:r>
      <w:r>
        <w:rPr>
          <w:rFonts w:ascii="GuardianTextEgypHBR" w:hAnsi="GuardianTextEgypHBR" w:eastAsia="GuardianTextEgypHBR"/>
          <w:b w:val="0"/>
          <w:i w:val="0"/>
          <w:color w:val="1D1D1B"/>
          <w:sz w:val="18"/>
        </w:rPr>
        <w:t xml:space="preserve"> Nhưng một con số đáng kinh ngạc là 92% những người đã ký đơn đã</w:t>
      </w:r>
      <w:r>
        <w:rPr>
          <w:rFonts w:ascii="GuardianTextEgypHBR" w:hAnsi="GuardianTextEgypHBR" w:eastAsia="GuardianTextEgypHBR"/>
          <w:b w:val="0"/>
          <w:i w:val="0"/>
          <w:color w:val="1D1D1B"/>
          <w:sz w:val="18"/>
        </w:rPr>
        <w:t xml:space="preserve"> quyên góp tiền. Cư dân của khu chung cư cảm thấy có nghĩa vụ</w:t>
      </w:r>
      <w:r>
        <w:rPr>
          <w:rFonts w:ascii="GuardianTextEgypHBR" w:hAnsi="GuardianTextEgypHBR" w:eastAsia="GuardianTextEgypHBR"/>
          <w:b w:val="0"/>
          <w:i w:val="0"/>
          <w:color w:val="1D1D1B"/>
          <w:sz w:val="18"/>
        </w:rPr>
        <w:t xml:space="preserve"> phải thực hiện cam kết của mình vì những cam kết đó là chủ</w:t>
      </w:r>
      <w:r>
        <w:rPr>
          <w:rFonts w:ascii="GuardianTextEgypHBR" w:hAnsi="GuardianTextEgypHBR" w:eastAsia="GuardianTextEgypHBR"/>
          <w:b w:val="0"/>
          <w:i w:val="0"/>
          <w:color w:val="1D1D1B"/>
          <w:sz w:val="18"/>
        </w:rPr>
        <w:t xml:space="preserve"> động, công khai và tự nguyện. Ba đặc điểm này đáng để xem xét</w:t>
      </w:r>
      <w:r>
        <w:rPr>
          <w:rFonts w:ascii="GuardianTextEgypHBR" w:hAnsi="GuardianTextEgypHBR" w:eastAsia="GuardianTextEgypHBR"/>
          <w:b w:val="0"/>
          <w:i w:val="0"/>
          <w:color w:val="1D1D1B"/>
          <w:sz w:val="18"/>
        </w:rPr>
        <w:t> riêng biệt.</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Có bằng chứng thực nghiệm mạnh mẽ cho thấy một lựa chọn được</w:t>
      </w:r>
      <w:r>
        <w:rPr>
          <w:rFonts w:ascii="GuardianTextEgypHBR" w:hAnsi="GuardianTextEgypHBR" w:eastAsia="GuardianTextEgypHBR"/>
          <w:b w:val="0"/>
          <w:i w:val="0"/>
          <w:color w:val="1D1D1B"/>
          <w:sz w:val="18"/>
        </w:rPr>
        <w:t xml:space="preserve"> thực hiện một cách chủ động—một lựa chọn được nói to, viết ra hoặc</w:t>
      </w:r>
      <w:r>
        <w:rPr>
          <w:rFonts w:ascii="GuardianTextEgypHBR" w:hAnsi="GuardianTextEgypHBR" w:eastAsia="GuardianTextEgypHBR"/>
          <w:b w:val="0"/>
          <w:i w:val="0"/>
          <w:color w:val="1D1D1B"/>
          <w:sz w:val="18"/>
        </w:rPr>
        <w:t> được thể hiện rõ ràng—có khả năng định hướng hành vi tương lai của một</w:t>
      </w:r>
      <w:r>
        <w:rPr>
          <w:rFonts w:ascii="GuardianTextEgypHBR" w:hAnsi="GuardianTextEgypHBR" w:eastAsia="GuardianTextEgypHBR"/>
          <w:b w:val="0"/>
          <w:i w:val="0"/>
          <w:color w:val="1D1D1B"/>
          <w:sz w:val="18"/>
        </w:rPr>
        <w:t xml:space="preserve"> người cao hơn đáng kể so với cùng một lựa chọn nhưng không được nói</w:t>
      </w:r>
      <w:r>
        <w:rPr>
          <w:rFonts w:ascii="GuardianTextEgypHBR" w:hAnsi="GuardianTextEgypHBR" w:eastAsia="GuardianTextEgypHBR"/>
          <w:b w:val="0"/>
          <w:i w:val="0"/>
          <w:color w:val="1D1D1B"/>
          <w:sz w:val="18"/>
        </w:rPr>
        <w:t xml:space="preserve"> ra.</w:t>
      </w:r>
      <w:r>
        <w:rPr>
          <w:rFonts w:ascii="GuardianTextEgypHBR" w:hAnsi="GuardianTextEgypHBR" w:eastAsia="GuardianTextEgypHBR"/>
          <w:b w:val="0"/>
          <w:i/>
          <w:color w:val="1D1D1B"/>
          <w:sz w:val="18"/>
        </w:rPr>
        <w:t> Viết trên tạp chí Personality and Social</w:t>
      </w:r>
      <w:r>
        <w:rPr>
          <w:rFonts w:ascii="GuardianTextEgypHBR" w:hAnsi="GuardianTextEgypHBR" w:eastAsia="GuardianTextEgypHBR"/>
          <w:b w:val="0"/>
          <w:i w:val="0"/>
          <w:color w:val="1D1D1B"/>
          <w:sz w:val="18"/>
        </w:rPr>
        <w:t xml:space="preserve"> Psychology Bulletin năm</w:t>
      </w:r>
      <w:r>
        <w:rPr>
          <w:rFonts w:ascii="GuardianTextEgypHBR" w:hAnsi="GuardianTextEgypHBR" w:eastAsia="GuardianTextEgypHBR"/>
          <w:b w:val="0"/>
          <w:i w:val="0"/>
          <w:color w:val="1D1D1B"/>
          <w:sz w:val="18"/>
        </w:rPr>
        <w:t xml:space="preserve"> 1996, Delia Cioffi và Randy Garner mô tả một thí nghiệm trong đó</w:t>
      </w:r>
      <w:r>
        <w:rPr>
          <w:rFonts w:ascii="GuardianTextEgypHBR" w:hAnsi="GuardianTextEgypHBR" w:eastAsia="GuardianTextEgypHBR"/>
          <w:b w:val="0"/>
          <w:i w:val="0"/>
          <w:color w:val="1D1D1B"/>
          <w:sz w:val="18"/>
        </w:rPr>
        <w:t> sinh viên đại học ở một nhóm được yêu cầu điền vào một mẫu đơn in sẵn nói</w:t>
      </w:r>
      <w:r>
        <w:rPr>
          <w:rFonts w:ascii="GuardianTextEgypHBR" w:hAnsi="GuardianTextEgypHBR" w:eastAsia="GuardianTextEgypHBR"/>
          <w:b w:val="0"/>
          <w:i w:val="0"/>
          <w:color w:val="1D1D1B"/>
          <w:sz w:val="18"/>
        </w:rPr>
        <w:t xml:space="preserve"> rằng họ muốn tình nguyện cho một dự án giáo dục về AIDS trong các</w:t>
      </w:r>
      <w:r>
        <w:rPr>
          <w:rFonts w:ascii="GuardianTextEgypHBR" w:hAnsi="GuardianTextEgypHBR" w:eastAsia="GuardianTextEgypHBR"/>
          <w:b w:val="0"/>
          <w:i w:val="0"/>
          <w:color w:val="1D1D1B"/>
          <w:sz w:val="18"/>
        </w:rPr>
        <w:t xml:space="preserve"> trường công lập. Sinh viên ở nhóm khác tình nguyện cho cùng một dự án</w:t>
      </w:r>
      <w:r>
        <w:rPr>
          <w:rFonts w:ascii="GuardianTextEgypHBR" w:hAnsi="GuardianTextEgypHBR" w:eastAsia="GuardianTextEgypHBR"/>
          <w:b w:val="0"/>
          <w:i w:val="0"/>
          <w:color w:val="1D1D1B"/>
          <w:sz w:val="18"/>
        </w:rPr>
        <w:t xml:space="preserve"> bằng cách để trống một mẫu đơn nói rằng họ không muốn tham gia. Vài ngày</w:t>
      </w:r>
      <w:r>
        <w:rPr>
          <w:rFonts w:ascii="GuardianTextEgypHBR" w:hAnsi="GuardianTextEgypHBR" w:eastAsia="GuardianTextEgypHBR"/>
          <w:b w:val="0"/>
          <w:i w:val="0"/>
          <w:color w:val="1D1D1B"/>
          <w:sz w:val="18"/>
        </w:rPr>
        <w:t xml:space="preserve"> sau, khi các tình nguyện viên đến làm nhiệm vụ, 74% những người</w:t>
      </w:r>
      <w:r>
        <w:rPr>
          <w:rFonts w:ascii="GuardianTextEgypHBR" w:hAnsi="GuardianTextEgypHBR" w:eastAsia="GuardianTextEgypHBR"/>
          <w:b w:val="0"/>
          <w:i w:val="0"/>
          <w:color w:val="1D1D1B"/>
          <w:sz w:val="18"/>
        </w:rPr>
        <w:t xml:space="preserve"> xuất hiện là sinh viên từ nhóm đã báo hiệu cam kết của họ bằng</w:t>
      </w:r>
      <w:r>
        <w:rPr>
          <w:rFonts w:ascii="GuardianTextEgypHBR" w:hAnsi="GuardianTextEgypHBR" w:eastAsia="GuardianTextEgypHBR"/>
          <w:b w:val="0"/>
          <w:i w:val="0"/>
          <w:color w:val="1D1D1B"/>
          <w:sz w:val="18"/>
        </w:rPr>
        <w:t> cách điền vào mẫu đơn.</w:t>
      </w:r>
    </w:p>
    <w:p>
      <w:pPr>
        <w:autoSpaceDN w:val="0"/>
        <w:autoSpaceDE w:val="0"/>
        <w:widowControl/>
        <w:spacing w:line="260" w:lineRule="exact" w:before="6" w:after="0"/>
        <w:ind w:left="20" w:right="1034" w:firstLine="240"/>
        <w:jc w:val="both"/>
      </w:pPr>
      <w:r>
        <w:rPr>
          <w:rFonts w:ascii="GuardianTextEgypHBR" w:hAnsi="GuardianTextEgypHBR" w:eastAsia="GuardianTextEgypHBR"/>
          <w:b w:val="0"/>
          <w:i w:val="0"/>
          <w:color w:val="1D1D1B"/>
          <w:sz w:val="18"/>
        </w:rPr>
        <w:t xml:space="preserve">Ý nghĩa rõ ràng đối với một nhà quản lý muốn thuyết phục cấp</w:t>
      </w:r>
      <w:r>
        <w:rPr>
          <w:rFonts w:ascii="GuardianTextEgypHBR" w:hAnsi="GuardianTextEgypHBR" w:eastAsia="GuardianTextEgypHBR"/>
          <w:b w:val="0"/>
          <w:i w:val="0"/>
          <w:color w:val="1D1D1B"/>
          <w:sz w:val="18"/>
        </w:rPr>
        <w:t xml:space="preserve"> dưới tuân theo một hướng hành động cụ thể nào đó: Hãy ghi nó ra</w:t>
      </w:r>
      <w:r>
        <w:rPr>
          <w:rFonts w:ascii="GuardianTextEgypHBR" w:hAnsi="GuardianTextEgypHBR" w:eastAsia="GuardianTextEgypHBR"/>
          <w:b w:val="0"/>
          <w:i w:val="0"/>
          <w:color w:val="1D1D1B"/>
          <w:sz w:val="18"/>
        </w:rPr>
        <w:t xml:space="preserve"> giấy. Giả sử bạn muốn nhân viên của mình nộp báo cáo đúng hạn hơn.</w:t>
      </w:r>
      <w:r>
        <w:rPr>
          <w:rFonts w:ascii="GuardianTextEgypHBR" w:hAnsi="GuardianTextEgypHBR" w:eastAsia="GuardianTextEgypHBR"/>
          <w:b w:val="0"/>
          <w:i w:val="0"/>
          <w:color w:val="1D1D1B"/>
          <w:sz w:val="18"/>
        </w:rPr>
        <w:t xml:space="preserve"> Khi bạn tin rằng bạn đã đạt được sự đồng thuận, hãy yêu cầu</w:t>
      </w:r>
      <w:r>
        <w:rPr>
          <w:rFonts w:ascii="GuardianTextEgypHBR" w:hAnsi="GuardianTextEgypHBR" w:eastAsia="GuardianTextEgypHBR"/>
          <w:b w:val="0"/>
          <w:i w:val="0"/>
          <w:color w:val="1D1D1B"/>
          <w:sz w:val="18"/>
        </w:rPr>
        <w:t xml:space="preserve"> anh ta tóm tắt quyết định trong một bản ghi nhớ và gửi cho</w:t>
      </w:r>
      <w:r>
        <w:rPr>
          <w:rFonts w:ascii="GuardianTextEgypHBR" w:hAnsi="GuardianTextEgypHBR" w:eastAsia="GuardianTextEgypHBR"/>
          <w:b w:val="0"/>
          <w:i w:val="0"/>
          <w:color w:val="1D1D1B"/>
          <w:sz w:val="18"/>
        </w:rPr>
        <w:t xml:space="preserve"> bạn. Bằng cách đó, bạn sẽ tăng đáng kể khả năng anh ta sẽ thực hiện cam</w:t>
      </w:r>
      <w:r>
        <w:rPr>
          <w:rFonts w:ascii="GuardianTextEgypHBR" w:hAnsi="GuardianTextEgypHBR" w:eastAsia="GuardianTextEgypHBR"/>
          <w:b w:val="0"/>
          <w:i w:val="0"/>
          <w:color w:val="1D1D1B"/>
          <w:sz w:val="18"/>
        </w:rPr>
        <w:t xml:space="preserve"> kết vì, như một quy luật, mọi người sẽ thực hiện những gì họ</w:t>
      </w:r>
      <w:r>
        <w:rPr>
          <w:rFonts w:ascii="GuardianTextEgypHBR" w:hAnsi="GuardianTextEgypHBR" w:eastAsia="GuardianTextEgypHBR"/>
          <w:b w:val="0"/>
          <w:i w:val="0"/>
          <w:color w:val="1D1D1B"/>
          <w:sz w:val="18"/>
        </w:rPr>
        <w:t> đã viết ra.</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Nghiên cứu về các khía cạnh xã hội của cam kết cho thấy rằng các</w:t>
      </w:r>
      <w:r>
        <w:rPr>
          <w:rFonts w:ascii="GuardianTextEgypHBR" w:hAnsi="GuardianTextEgypHBR" w:eastAsia="GuardianTextEgypHBR"/>
          <w:b w:val="0"/>
          <w:i w:val="0"/>
          <w:color w:val="1D1D1B"/>
          <w:sz w:val="18"/>
        </w:rPr>
        <w:t xml:space="preserve"> tuyên bố bằng văn bản trở nên mạnh mẽ hơn khi chúng được công</w:t>
      </w:r>
      <w:r>
        <w:rPr>
          <w:rFonts w:ascii="GuardianTextEgypHBR" w:hAnsi="GuardianTextEgypHBR" w:eastAsia="GuardianTextEgypHBR"/>
          <w:b w:val="0"/>
          <w:i w:val="0"/>
          <w:color w:val="1D1D1B"/>
          <w:sz w:val="18"/>
        </w:rPr>
        <w:t xml:space="preserve"> khai. Trong một thí nghiệm kinh điển, được mô tả trên tạp chí</w:t>
      </w:r>
      <w:r>
        <w:rPr>
          <w:rFonts w:ascii="GuardianTextEgypHBR" w:hAnsi="GuardianTextEgypHBR" w:eastAsia="GuardianTextEgypHBR"/>
          <w:b w:val="0"/>
          <w:i/>
          <w:color w:val="1D1D1B"/>
          <w:sz w:val="18"/>
        </w:rPr>
        <w:t xml:space="preserve"> Journal of</w:t>
      </w:r>
      <w:r>
        <w:rPr>
          <w:rFonts w:ascii="GuardianTextEgypHBR" w:hAnsi="GuardianTextEgypHBR" w:eastAsia="GuardianTextEgypHBR"/>
          <w:b w:val="0"/>
          <w:i/>
          <w:color w:val="1D1D1B"/>
          <w:sz w:val="18"/>
        </w:rPr>
        <w:t> Abnormal and Social Psychology</w:t>
      </w:r>
      <w:r>
        <w:rPr>
          <w:rFonts w:ascii="GuardianTextEgypHBR" w:hAnsi="GuardianTextEgypHBR" w:eastAsia="GuardianTextEgypHBR"/>
          <w:b w:val="0"/>
          <w:i w:val="0"/>
          <w:color w:val="1D1D1B"/>
          <w:sz w:val="18"/>
        </w:rPr>
        <w:t> năm 1955, sinh viên đại học được yêu</w:t>
      </w:r>
      <w:r>
        <w:rPr>
          <w:rFonts w:ascii="GuardianTextEgypHBR" w:hAnsi="GuardianTextEgypHBR" w:eastAsia="GuardianTextEgypHBR"/>
          <w:b w:val="0"/>
          <w:i w:val="0"/>
          <w:color w:val="1D1D1B"/>
          <w:sz w:val="18"/>
        </w:rPr>
        <w:t xml:space="preserve"> cầu ước lượng chiều dài của các đường thẳng chiếu lên màn hình. Một</w:t>
      </w:r>
      <w:r>
        <w:rPr>
          <w:rFonts w:ascii="GuardianTextEgypHBR" w:hAnsi="GuardianTextEgypHBR" w:eastAsia="GuardianTextEgypHBR"/>
          <w:b w:val="0"/>
          <w:i w:val="0"/>
          <w:color w:val="1D1D1B"/>
          <w:sz w:val="18"/>
        </w:rPr>
        <w:t xml:space="preserve"> số sinh viên được yêu cầu viết lựa chọn của họ lên một mảnh giấy, ký</w:t>
      </w:r>
      <w:r>
        <w:rPr>
          <w:rFonts w:ascii="GuardianTextEgypHBR" w:hAnsi="GuardianTextEgypHBR" w:eastAsia="GuardianTextEgypHBR"/>
          <w:b w:val="0"/>
          <w:i w:val="0"/>
          <w:color w:val="1D1D1B"/>
          <w:sz w:val="18"/>
        </w:rPr>
        <w:t xml:space="preserve"> tên và đưa cho người thí nghiệm. Những người khác viết lựa chọn của</w:t>
      </w:r>
      <w:r>
        <w:rPr>
          <w:rFonts w:ascii="GuardianTextEgypHBR" w:hAnsi="GuardianTextEgypHBR" w:eastAsia="GuardianTextEgypHBR"/>
          <w:b w:val="0"/>
          <w:i w:val="0"/>
          <w:color w:val="1D1D1B"/>
          <w:sz w:val="18"/>
        </w:rPr>
        <w:t xml:space="preserve"> họ lên một tấm bảng có thể xóa, sau đó xóa ngay lập tức. Vẫn còn những</w:t>
      </w:r>
      <w:r>
        <w:rPr>
          <w:rFonts w:ascii="GuardianTextEgypHBR" w:hAnsi="GuardianTextEgypHBR" w:eastAsia="GuardianTextEgypHBR"/>
          <w:b w:val="0"/>
          <w:i w:val="0"/>
          <w:color w:val="1D1D1B"/>
          <w:sz w:val="18"/>
        </w:rPr>
        <w:t> người khác được hướng dẫn giữ kín quyết định của họ.</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26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Sau đó, các nhà thí nghiệm đưa cho cả ba nhóm bằng chứng cho</w:t>
      </w:r>
      <w:r>
        <w:rPr>
          <w:rFonts w:ascii="GuardianTextEgypHBR" w:hAnsi="GuardianTextEgypHBR" w:eastAsia="GuardianTextEgypHBR"/>
          <w:b w:val="0"/>
          <w:i w:val="0"/>
          <w:color w:val="1D1D1B"/>
          <w:sz w:val="18"/>
        </w:rPr>
        <w:t xml:space="preserve"> thấy lựa chọn ban đầu của họ có thể đã sai. Những người</w:t>
      </w:r>
      <w:r>
        <w:rPr>
          <w:rFonts w:ascii="GuardianTextEgypHBR" w:hAnsi="GuardianTextEgypHBR" w:eastAsia="GuardianTextEgypHBR"/>
          <w:b w:val="0"/>
          <w:i w:val="0"/>
          <w:color w:val="1D1D1B"/>
          <w:sz w:val="18"/>
        </w:rPr>
        <w:t xml:space="preserve"> chỉ giữ quyết định trong đầu là những người có khả năng xem xét</w:t>
      </w:r>
      <w:r>
        <w:rPr>
          <w:rFonts w:ascii="GuardianTextEgypHBR" w:hAnsi="GuardianTextEgypHBR" w:eastAsia="GuardianTextEgypHBR"/>
          <w:b w:val="0"/>
          <w:i w:val="0"/>
          <w:color w:val="1D1D1B"/>
          <w:sz w:val="18"/>
        </w:rPr>
        <w:t xml:space="preserve"> lại ước lượng ban đầu của họ nhất. Trung thành hơn với dự đoán đầu</w:t>
      </w:r>
      <w:r>
        <w:rPr>
          <w:rFonts w:ascii="GuardianTextEgypHBR" w:hAnsi="GuardianTextEgypHBR" w:eastAsia="GuardianTextEgypHBR"/>
          <w:b w:val="0"/>
          <w:i w:val="0"/>
          <w:color w:val="1D1D1B"/>
          <w:sz w:val="18"/>
        </w:rPr>
        <w:t> tiên của họ là những sinh viên trong nhóm đã viết chúng ra và</w:t>
      </w:r>
      <w:r>
        <w:rPr>
          <w:rFonts w:ascii="GuardianTextEgypHBR" w:hAnsi="GuardianTextEgypHBR" w:eastAsia="GuardianTextEgypHBR"/>
          <w:b w:val="0"/>
          <w:i w:val="0"/>
          <w:color w:val="1D1D1B"/>
          <w:sz w:val="18"/>
        </w:rPr>
        <w:t> xóa ngay lập tức. Nhưng với một biên độ rộng, những người</w:t>
      </w:r>
      <w:r>
        <w:rPr>
          <w:rFonts w:ascii="GuardianTextEgypHBR" w:hAnsi="GuardianTextEgypHBR" w:eastAsia="GuardianTextEgypHBR"/>
          <w:b w:val="0"/>
          <w:i w:val="0"/>
          <w:color w:val="1D1D1B"/>
          <w:sz w:val="18"/>
        </w:rPr>
        <w:t xml:space="preserve"> miễn cưỡng nhất khi thay đổi lựa chọn ban đầu là những người đã ký</w:t>
      </w:r>
      <w:r>
        <w:rPr>
          <w:rFonts w:ascii="GuardianTextEgypHBR" w:hAnsi="GuardianTextEgypHBR" w:eastAsia="GuardianTextEgypHBR"/>
          <w:b w:val="0"/>
          <w:i w:val="0"/>
          <w:color w:val="1D1D1B"/>
          <w:sz w:val="18"/>
        </w:rPr>
        <w:t> tên và đưa cho nhà nghiên cứu.</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Thí nghiệm này làm nổi bật việc hầu hết mọi người đều mong</w:t>
      </w:r>
      <w:r>
        <w:rPr>
          <w:rFonts w:ascii="GuardianTextEgypHBR" w:hAnsi="GuardianTextEgypHBR" w:eastAsia="GuardianTextEgypHBR"/>
          <w:b w:val="0"/>
          <w:i w:val="0"/>
          <w:color w:val="1D1D1B"/>
          <w:sz w:val="18"/>
        </w:rPr>
        <w:t xml:space="preserve"> muốn tỏ ra nhất quán trước người khác. Hãy xem xét lại vấn đề của</w:t>
      </w:r>
      <w:r>
        <w:rPr>
          <w:rFonts w:ascii="GuardianTextEgypHBR" w:hAnsi="GuardianTextEgypHBR" w:eastAsia="GuardianTextEgypHBR"/>
          <w:b w:val="0"/>
          <w:i w:val="0"/>
          <w:color w:val="1D1D1B"/>
          <w:sz w:val="18"/>
        </w:rPr>
        <w:t xml:space="preserve"> nhân viên hay nộp báo cáo trễ. Nhận thức được sức mạnh của mong muốn</w:t>
      </w:r>
      <w:r>
        <w:rPr>
          <w:rFonts w:ascii="GuardianTextEgypHBR" w:hAnsi="GuardianTextEgypHBR" w:eastAsia="GuardianTextEgypHBR"/>
          <w:b w:val="0"/>
          <w:i w:val="0"/>
          <w:color w:val="1D1D1B"/>
          <w:sz w:val="18"/>
        </w:rPr>
        <w:t xml:space="preserve"> này, một khi bạn đã thuyết phục thành công anh ta về sự cần thiết</w:t>
      </w:r>
      <w:r>
        <w:rPr>
          <w:rFonts w:ascii="GuardianTextEgypHBR" w:hAnsi="GuardianTextEgypHBR" w:eastAsia="GuardianTextEgypHBR"/>
          <w:b w:val="0"/>
          <w:i w:val="0"/>
          <w:color w:val="1D1D1B"/>
          <w:sz w:val="18"/>
        </w:rPr>
        <w:t xml:space="preserve"> phải đúng giờ hơn, hãy củng cố cam kết bằng cách đảm bảo nó</w:t>
      </w:r>
      <w:r>
        <w:rPr>
          <w:rFonts w:ascii="GuardianTextEgypHBR" w:hAnsi="GuardianTextEgypHBR" w:eastAsia="GuardianTextEgypHBR"/>
          <w:b w:val="0"/>
          <w:i w:val="0"/>
          <w:color w:val="1D1D1B"/>
          <w:sz w:val="18"/>
        </w:rPr>
        <w:t> được công khai. Một cách để làm điều đó là gửi email cho nhân viên</w:t>
      </w:r>
      <w:r>
        <w:rPr>
          <w:rFonts w:ascii="GuardianTextEgypHBR" w:hAnsi="GuardianTextEgypHBR" w:eastAsia="GuardianTextEgypHBR"/>
          <w:b w:val="0"/>
          <w:i w:val="0"/>
          <w:color w:val="1D1D1B"/>
          <w:sz w:val="18"/>
        </w:rPr>
        <w:t xml:space="preserve"> với nội dung: "Tôi nghĩ kế hoạch của anh là điều chúng ta cần. Tôi đã</w:t>
      </w:r>
      <w:r>
        <w:rPr>
          <w:rFonts w:ascii="GuardianTextEgypHBR" w:hAnsi="GuardianTextEgypHBR" w:eastAsia="GuardianTextEgypHBR"/>
          <w:b w:val="0"/>
          <w:i w:val="0"/>
          <w:color w:val="1D1D1B"/>
          <w:sz w:val="18"/>
        </w:rPr>
        <w:t xml:space="preserve"> cho Diane ở bộ phận sản xuất và Phil ở bộ phận vận chuyển xem, và</w:t>
      </w:r>
      <w:r>
        <w:rPr>
          <w:rFonts w:ascii="GuardianTextEgypHBR" w:hAnsi="GuardianTextEgypHBR" w:eastAsia="GuardianTextEgypHBR"/>
          <w:b w:val="0"/>
          <w:i w:val="0"/>
          <w:color w:val="1D1D1B"/>
          <w:sz w:val="18"/>
        </w:rPr>
        <w:t> họ cũng nghĩ nó rất đúng trọng tâm." Dù cam kết được chính thức</w:t>
      </w:r>
      <w:r>
        <w:rPr>
          <w:rFonts w:ascii="GuardianTextEgypHBR" w:hAnsi="GuardianTextEgypHBR" w:eastAsia="GuardianTextEgypHBR"/>
          <w:b w:val="0"/>
          <w:i w:val="0"/>
          <w:color w:val="1D1D1B"/>
          <w:sz w:val="18"/>
        </w:rPr>
        <w:t xml:space="preserve"> hóa bằng cách nào, chúng không bao giờ nên giống như những quyết</w:t>
      </w:r>
      <w:r>
        <w:rPr>
          <w:rFonts w:ascii="GuardianTextEgypHBR" w:hAnsi="GuardianTextEgypHBR" w:eastAsia="GuardianTextEgypHBR"/>
          <w:b w:val="0"/>
          <w:i w:val="0"/>
          <w:color w:val="1D1D1B"/>
          <w:sz w:val="18"/>
        </w:rPr>
        <w:t xml:space="preserve"> tâm năm mới mà mọi người tự đặt ra rồi từ bỏ mà không ai</w:t>
      </w:r>
      <w:r>
        <w:rPr>
          <w:rFonts w:ascii="GuardianTextEgypHBR" w:hAnsi="GuardianTextEgypHBR" w:eastAsia="GuardianTextEgypHBR"/>
          <w:b w:val="0"/>
          <w:i w:val="0"/>
          <w:color w:val="1D1D1B"/>
          <w:sz w:val="18"/>
        </w:rPr>
        <w:t> biết. Chúng nên được công khai thực hiện và hiển thị rõ ràng.</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Hơn 300 năm trước, Samuel Butler đã viết một câu thơ giải thích</w:t>
      </w:r>
      <w:r>
        <w:rPr>
          <w:rFonts w:ascii="GuardianTextEgypHBR" w:hAnsi="GuardianTextEgypHBR" w:eastAsia="GuardianTextEgypHBR"/>
          <w:b w:val="0"/>
          <w:i w:val="0"/>
          <w:color w:val="1D1D1B"/>
          <w:sz w:val="18"/>
        </w:rPr>
        <w:t> ngắn gọn tại sao cam kết phải tự nguyện mới bền vững và hiệu quả:</w:t>
      </w:r>
      <w:r>
        <w:rPr>
          <w:rFonts w:ascii="GuardianTextEgypHBR" w:hAnsi="GuardianTextEgypHBR" w:eastAsia="GuardianTextEgypHBR"/>
          <w:b w:val="0"/>
          <w:i w:val="0"/>
          <w:color w:val="1D1D1B"/>
          <w:sz w:val="18"/>
        </w:rPr>
        <w:t xml:space="preserve"> "Người tuân theo trái ý mình/ Vẫn giữ quan điểm của mình mà thôi."</w:t>
      </w:r>
      <w:r>
        <w:rPr>
          <w:rFonts w:ascii="GuardianTextEgypHBR" w:hAnsi="GuardianTextEgypHBR" w:eastAsia="GuardianTextEgypHBR"/>
          <w:b w:val="0"/>
          <w:i w:val="0"/>
          <w:color w:val="1D1D1B"/>
          <w:sz w:val="18"/>
        </w:rPr>
        <w:t xml:space="preserve"> Nếu một việc bị ép buộc, cưỡng chế, hoặc áp đặt từ bên ngoài, thì đó không</w:t>
      </w:r>
      <w:r>
        <w:rPr>
          <w:rFonts w:ascii="GuardianTextEgypHBR" w:hAnsi="GuardianTextEgypHBR" w:eastAsia="GuardianTextEgypHBR"/>
          <w:b w:val="0"/>
          <w:i w:val="0"/>
          <w:color w:val="1D1D1B"/>
          <w:sz w:val="18"/>
        </w:rPr>
        <w:t xml:space="preserve"> phải là cam kết; đó là gánh nặng không mong muốn. Hãy nghĩ xem bạn</w:t>
      </w:r>
      <w:r>
        <w:rPr>
          <w:rFonts w:ascii="GuardianTextEgypHBR" w:hAnsi="GuardianTextEgypHBR" w:eastAsia="GuardianTextEgypHBR"/>
          <w:b w:val="0"/>
          <w:i w:val="0"/>
          <w:color w:val="1D1D1B"/>
          <w:sz w:val="18"/>
        </w:rPr>
        <w:t xml:space="preserve"> sẽ phản ứng thế nào nếu sếp ép bạn quyên góp cho chiến dịch của</w:t>
      </w:r>
      <w:r>
        <w:rPr>
          <w:rFonts w:ascii="GuardianTextEgypHBR" w:hAnsi="GuardianTextEgypHBR" w:eastAsia="GuardianTextEgypHBR"/>
          <w:b w:val="0"/>
          <w:i w:val="0"/>
          <w:color w:val="1D1D1B"/>
          <w:sz w:val="18"/>
        </w:rPr>
        <w:t xml:space="preserve"> một ứng viên chính trị. Điều đó có khiến bạn có xu hướng chọn ứng</w:t>
      </w:r>
      <w:r>
        <w:rPr>
          <w:rFonts w:ascii="GuardianTextEgypHBR" w:hAnsi="GuardianTextEgypHBR" w:eastAsia="GuardianTextEgypHBR"/>
          <w:b w:val="0"/>
          <w:i w:val="0"/>
          <w:color w:val="1D1D1B"/>
          <w:sz w:val="18"/>
        </w:rPr>
        <w:t xml:space="preserve"> viên đó trong sự riêng tư của buồng bỏ phiếu không? Chắc là không. Thực</w:t>
      </w:r>
      <w:r>
        <w:rPr>
          <w:rFonts w:ascii="GuardianTextEgypHBR" w:hAnsi="GuardianTextEgypHBR" w:eastAsia="GuardianTextEgypHBR"/>
          <w:b w:val="0"/>
          <w:i w:val="0"/>
          <w:color w:val="1D1D1B"/>
          <w:sz w:val="18"/>
        </w:rPr>
        <w:t xml:space="preserve"> tế, trong cuốn sách năm 1981</w:t>
      </w:r>
      <w:r>
        <w:rPr>
          <w:rFonts w:ascii="GuardianTextEgypHBR" w:hAnsi="GuardianTextEgypHBR" w:eastAsia="GuardianTextEgypHBR"/>
          <w:b w:val="0"/>
          <w:i/>
          <w:color w:val="1D1D1B"/>
          <w:sz w:val="18"/>
        </w:rPr>
        <w:t> của họ, Psychological</w:t>
      </w:r>
      <w:r>
        <w:rPr>
          <w:rFonts w:ascii="GuardianTextEgypHBR" w:hAnsi="GuardianTextEgypHBR" w:eastAsia="GuardianTextEgypHBR"/>
          <w:b w:val="0"/>
          <w:i w:val="0"/>
          <w:color w:val="1D1D1B"/>
          <w:sz w:val="18"/>
        </w:rPr>
        <w:t xml:space="preserve"> Reactance (Academic</w:t>
      </w:r>
      <w:r>
        <w:rPr>
          <w:rFonts w:ascii="GuardianTextEgypHBR" w:hAnsi="GuardianTextEgypHBR" w:eastAsia="GuardianTextEgypHBR"/>
          <w:b w:val="0"/>
          <w:i w:val="0"/>
          <w:color w:val="1D1D1B"/>
          <w:sz w:val="18"/>
        </w:rPr>
        <w:t xml:space="preserve"> Press), Sharon S. Brehm và Jack W. Brehm trình bày dữ liệu cho thấy</w:t>
      </w:r>
      <w:r>
        <w:rPr>
          <w:rFonts w:ascii="GuardianTextEgypHBR" w:hAnsi="GuardianTextEgypHBR" w:eastAsia="GuardianTextEgypHBR"/>
          <w:b w:val="0"/>
          <w:i w:val="0"/>
          <w:color w:val="1D1D1B"/>
          <w:sz w:val="18"/>
        </w:rPr>
        <w:t xml:space="preserve"> bạn có thể bỏ phiếu ngược lại chỉ để thể hiện sự bực bội với sự ép buộc</w:t>
      </w:r>
      <w:r>
        <w:rPr>
          <w:rFonts w:ascii="GuardianTextEgypHBR" w:hAnsi="GuardianTextEgypHBR" w:eastAsia="GuardianTextEgypHBR"/>
          <w:b w:val="0"/>
          <w:i w:val="0"/>
          <w:color w:val="1D1D1B"/>
          <w:sz w:val="18"/>
        </w:rPr>
        <w:t> của sếp.</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Loại phản ứng ngược này cũng có thể xảy ra trong văn phòng. Hãy quay lại</w:t>
      </w:r>
      <w:r>
        <w:rPr>
          <w:rFonts w:ascii="GuardianTextEgypHBR" w:hAnsi="GuardianTextEgypHBR" w:eastAsia="GuardianTextEgypHBR"/>
          <w:b w:val="0"/>
          <w:i w:val="0"/>
          <w:color w:val="1D1D1B"/>
          <w:sz w:val="18"/>
        </w:rPr>
        <w:t xml:space="preserve"> với nhân viên hay trễ hẹn đó. Nếu bạn muốn tạo ra sự thay đổi lâu dài trong</w:t>
      </w:r>
      <w:r>
        <w:rPr>
          <w:rFonts w:ascii="GuardianTextEgypHBR" w:hAnsi="GuardianTextEgypHBR" w:eastAsia="GuardianTextEgypHBR"/>
          <w:b w:val="0"/>
          <w:i w:val="0"/>
          <w:color w:val="1D1D1B"/>
          <w:sz w:val="18"/>
        </w:rPr>
        <w:t xml:space="preserve"> hành vi của anh ta, bạn nên tránh sử dụng các chiến thuật đe dọa hoặc gây áp</w:t>
      </w:r>
      <w:r>
        <w:rPr>
          <w:rFonts w:ascii="GuardianTextEgypHBR" w:hAnsi="GuardianTextEgypHBR" w:eastAsia="GuardianTextEgypHBR"/>
          <w:b w:val="0"/>
          <w:i w:val="0"/>
          <w:color w:val="1D1D1B"/>
          <w:sz w:val="18"/>
        </w:rPr>
        <w:t xml:space="preserve"> lực để đạt được sự tuân thủ. Anh ta có thể sẽ coi bất kỳ sự thay đổi nào trong</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27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20" w:after="0"/>
              <w:ind w:left="80" w:right="0" w:firstLine="0"/>
              <w:jc w:val="left"/>
            </w:pPr>
            <w:r>
              <w:rPr>
                <w:rFonts w:ascii="NationalHBR" w:hAnsi="NationalHBR" w:eastAsia="NationalHBR"/>
                <w:b w:val="0"/>
                <w:i w:val="0"/>
                <w:color w:val="7C7B7B"/>
                <w:sz w:val="34"/>
              </w:rPr>
              <w:t>Các Chuyên Gia Thuyết Phục, Cuối Cùng Cũng An Toàn</w:t>
            </w:r>
          </w:p>
        </w:tc>
      </w:tr>
    </w:tbl>
    <w:p>
      <w:pPr>
        <w:autoSpaceDN w:val="0"/>
        <w:autoSpaceDE w:val="0"/>
        <w:widowControl/>
        <w:spacing w:line="220" w:lineRule="exact" w:before="228" w:after="0"/>
        <w:ind w:left="20" w:right="1008" w:firstLine="0"/>
        <w:jc w:val="left"/>
      </w:pPr>
      <w:r>
        <w:rPr>
          <w:rFonts w:ascii="NationalHBR" w:hAnsi="NationalHBR" w:eastAsia="NationalHBR"/>
          <w:b/>
          <w:i w:val="0"/>
          <w:color w:val="1D1D1B"/>
          <w:sz w:val="18"/>
        </w:rPr>
        <w:t>NHỜ VÀO NHIỀU THẬP KỶ NGHIÊN CỨU</w:t>
      </w:r>
      <w:r>
        <w:rPr>
          <w:rFonts w:ascii="NationalHBR" w:hAnsi="NationalHBR" w:eastAsia="NationalHBR"/>
          <w:b w:val="0"/>
          <w:i w:val="0"/>
          <w:color w:val="1D1D1B"/>
          <w:sz w:val="19"/>
        </w:rPr>
        <w:t xml:space="preserve"> thực nghiệm nghiêm ngặt của các nhà khoa học</w:t>
      </w:r>
      <w:r>
        <w:rPr>
          <w:rFonts w:ascii="NationalHBR" w:hAnsi="NationalHBR" w:eastAsia="NationalHBR"/>
          <w:b w:val="0"/>
          <w:i w:val="0"/>
          <w:color w:val="1D1D1B"/>
          <w:sz w:val="19"/>
        </w:rPr>
        <w:t xml:space="preserve"> hành vi, hiểu biết của chúng ta về cách thức và lý do của sự thuyết phục chưa bao giờ</w:t>
      </w:r>
      <w:r>
        <w:rPr>
          <w:rFonts w:ascii="NationalHBR" w:hAnsi="NationalHBR" w:eastAsia="NationalHBR"/>
          <w:b w:val="0"/>
          <w:i w:val="0"/>
          <w:color w:val="1D1D1B"/>
          <w:sz w:val="19"/>
        </w:rPr>
        <w:t xml:space="preserve"> rộng hơn, sâu hơn, hay chi tiết hơn. Nhưng những nhà khoa học này không phải là những</w:t>
      </w:r>
      <w:r>
        <w:rPr>
          <w:rFonts w:ascii="NationalHBR" w:hAnsi="NationalHBR" w:eastAsia="NationalHBR"/>
          <w:b w:val="0"/>
          <w:i w:val="0"/>
          <w:color w:val="1D1D1B"/>
          <w:sz w:val="19"/>
        </w:rPr>
        <w:t xml:space="preserve"> người đầu tiên nghiên cứu chủ đề này. Lịch sử của các nghiên cứu về thuyết phục là một lịch</w:t>
      </w:r>
      <w:r>
        <w:rPr>
          <w:rFonts w:ascii="NationalHBR" w:hAnsi="NationalHBR" w:eastAsia="NationalHBR"/>
          <w:b w:val="0"/>
          <w:i w:val="0"/>
          <w:color w:val="1D1D1B"/>
          <w:sz w:val="19"/>
        </w:rPr>
        <w:t xml:space="preserve"> sử cổ xưa và đáng kính, và nó đã tạo ra một danh sách dài những anh hùng và những người</w:t>
      </w:r>
      <w:r>
        <w:rPr>
          <w:rFonts w:ascii="NationalHBR" w:hAnsi="NationalHBR" w:eastAsia="NationalHBR"/>
          <w:b w:val="0"/>
          <w:i w:val="0"/>
          <w:color w:val="1D1D1B"/>
          <w:sz w:val="19"/>
        </w:rPr>
        <w:t> tử vì đạo.</w:t>
      </w:r>
    </w:p>
    <w:p>
      <w:pPr>
        <w:autoSpaceDN w:val="0"/>
        <w:autoSpaceDE w:val="0"/>
        <w:widowControl/>
        <w:spacing w:line="220" w:lineRule="exact" w:before="110" w:after="0"/>
        <w:ind w:left="0" w:right="1008" w:firstLine="0"/>
        <w:jc w:val="center"/>
      </w:pPr>
      <w:r>
        <w:rPr>
          <w:rFonts w:ascii="NationalHBR" w:hAnsi="NationalHBR" w:eastAsia="NationalHBR"/>
          <w:b w:val="0"/>
          <w:i w:val="0"/>
          <w:color w:val="1D1D1B"/>
          <w:sz w:val="19"/>
        </w:rPr>
        <w:t>Một học giả nổi tiếng về ảnh hưởng xã hội, William McGuire, lập luận trong một</w:t>
      </w:r>
      <w:r>
        <w:rPr>
          <w:rFonts w:ascii="NationalHBR" w:hAnsi="NationalHBR" w:eastAsia="NationalHBR"/>
          <w:b w:val="0"/>
          <w:i w:val="0"/>
          <w:color w:val="1D1D1B"/>
          <w:sz w:val="19"/>
        </w:rPr>
        <w:t xml:space="preserve"> chương của</w:t>
      </w:r>
      <w:r>
        <w:rPr>
          <w:rFonts w:ascii="NationalHBR" w:hAnsi="NationalHBR" w:eastAsia="NationalHBR"/>
          <w:b w:val="0"/>
          <w:i/>
          <w:color w:val="1D1D1B"/>
          <w:sz w:val="19"/>
        </w:rPr>
        <w:t> cuốn Handbook of Social</w:t>
      </w:r>
      <w:r>
        <w:rPr>
          <w:rFonts w:ascii="NationalHBR" w:hAnsi="NationalHBR" w:eastAsia="NationalHBR"/>
          <w:b w:val="0"/>
          <w:i w:val="0"/>
          <w:color w:val="1D1D1B"/>
          <w:sz w:val="19"/>
        </w:rPr>
        <w:t xml:space="preserve"> Psychology, ấn bản thứ 3 (Oxford University</w:t>
      </w:r>
      <w:r>
        <w:rPr>
          <w:rFonts w:ascii="NationalHBR" w:hAnsi="NationalHBR" w:eastAsia="NationalHBR"/>
          <w:b w:val="0"/>
          <w:i w:val="0"/>
          <w:color w:val="1D1D1B"/>
          <w:sz w:val="19"/>
        </w:rPr>
        <w:t xml:space="preserve"> Press, 1985) rằng trong hơn bốn thiên niên kỷ lịch sử phương Tây được ghi chép,</w:t>
      </w:r>
      <w:r>
        <w:rPr>
          <w:rFonts w:ascii="NationalHBR" w:hAnsi="NationalHBR" w:eastAsia="NationalHBR"/>
          <w:b w:val="0"/>
          <w:i w:val="0"/>
          <w:color w:val="1D1D1B"/>
          <w:sz w:val="19"/>
        </w:rPr>
        <w:t xml:space="preserve"> có bốn thế kỷ mà việc nghiên cứu thuyết phục phát triển như một nghề thủ</w:t>
      </w:r>
      <w:r>
        <w:rPr>
          <w:rFonts w:ascii="NationalHBR" w:hAnsi="NationalHBR" w:eastAsia="NationalHBR"/>
          <w:b w:val="0"/>
          <w:i w:val="0"/>
          <w:color w:val="1D1D1B"/>
          <w:sz w:val="19"/>
        </w:rPr>
        <w:t xml:space="preserve"> công. Thế kỷ đầu tiên là thời kỳ Pericles của Athens cổ đại, thế kỷ thứ hai diễn ra</w:t>
      </w:r>
      <w:r>
        <w:rPr>
          <w:rFonts w:ascii="NationalHBR" w:hAnsi="NationalHBR" w:eastAsia="NationalHBR"/>
          <w:b w:val="0"/>
          <w:i w:val="0"/>
          <w:color w:val="1D1D1B"/>
          <w:sz w:val="19"/>
        </w:rPr>
        <w:t xml:space="preserve"> trong những năm của Cộng hòa La Mã, thế kỷ tiếp theo xuất hiện trong thời kỳ</w:t>
      </w:r>
      <w:r>
        <w:rPr>
          <w:rFonts w:ascii="NationalHBR" w:hAnsi="NationalHBR" w:eastAsia="NationalHBR"/>
          <w:b w:val="0"/>
          <w:i w:val="0"/>
          <w:color w:val="1D1D1B"/>
          <w:sz w:val="19"/>
        </w:rPr>
        <w:t xml:space="preserve"> Phục hưng châu Âu, và thế kỷ cuối cùng kéo dài trong một trăm năm vừa kết</w:t>
      </w:r>
      <w:r>
        <w:rPr>
          <w:rFonts w:ascii="NationalHBR" w:hAnsi="NationalHBR" w:eastAsia="NationalHBR"/>
          <w:b w:val="0"/>
          <w:i w:val="0"/>
          <w:color w:val="1D1D1B"/>
          <w:sz w:val="19"/>
        </w:rPr>
        <w:t> thúc, chứng kiến sự ra đời của các chiến dịch quảng cáo, thông tin và truyền thông</w:t>
      </w:r>
      <w:r>
        <w:rPr>
          <w:rFonts w:ascii="NationalHBR" w:hAnsi="NationalHBR" w:eastAsia="NationalHBR"/>
          <w:b w:val="0"/>
          <w:i w:val="0"/>
          <w:color w:val="1D1D1B"/>
          <w:sz w:val="19"/>
        </w:rPr>
        <w:t xml:space="preserve"> đại chúng quy mô lớn. Mỗi thế kỷ trong ba thế kỷ trước của việc nghiên cứu</w:t>
      </w:r>
      <w:r>
        <w:rPr>
          <w:rFonts w:ascii="NationalHBR" w:hAnsi="NationalHBR" w:eastAsia="NationalHBR"/>
          <w:b w:val="0"/>
          <w:i w:val="0"/>
          <w:color w:val="1D1D1B"/>
          <w:sz w:val="19"/>
        </w:rPr>
        <w:t> thuyết phục có hệ thống đều được đánh dấu bởi sự nở rộ của thành tựu con người,</w:t>
      </w:r>
      <w:r>
        <w:rPr>
          <w:rFonts w:ascii="NationalHBR" w:hAnsi="NationalHBR" w:eastAsia="NationalHBR"/>
          <w:b w:val="0"/>
          <w:i w:val="0"/>
          <w:color w:val="1D1D1B"/>
          <w:sz w:val="19"/>
        </w:rPr>
        <w:t xml:space="preserve"> nhưng đột nhiên bị cắt ngắn khi các nhà chức trách chính trị có các bậc thầy</w:t>
      </w:r>
    </w:p>
    <w:p>
      <w:pPr>
        <w:autoSpaceDN w:val="0"/>
        <w:autoSpaceDE w:val="0"/>
        <w:widowControl/>
        <w:spacing w:line="260" w:lineRule="exact" w:before="802" w:after="0"/>
        <w:ind w:left="20" w:right="1008" w:firstLine="0"/>
        <w:jc w:val="left"/>
      </w:pPr>
      <w:r>
        <w:rPr>
          <w:rFonts w:ascii="GuardianTextEgypHBR" w:hAnsi="GuardianTextEgypHBR" w:eastAsia="GuardianTextEgypHBR"/>
          <w:b w:val="0"/>
          <w:i w:val="0"/>
          <w:color w:val="1D1D1B"/>
          <w:sz w:val="18"/>
        </w:rPr>
        <w:t>hành vi là kết quả của sự đe dọa chứ không phải cam kết cá nhân để</w:t>
      </w:r>
      <w:r>
        <w:rPr>
          <w:rFonts w:ascii="GuardianTextEgypHBR" w:hAnsi="GuardianTextEgypHBR" w:eastAsia="GuardianTextEgypHBR"/>
          <w:b w:val="0"/>
          <w:i w:val="0"/>
          <w:color w:val="1D1D1B"/>
          <w:sz w:val="18"/>
        </w:rPr>
        <w:t xml:space="preserve"> thay đổi. Một cách tiếp cận tốt hơn là xác định điều gì đó mà nhân</w:t>
      </w:r>
      <w:r>
        <w:rPr>
          <w:rFonts w:ascii="GuardianTextEgypHBR" w:hAnsi="GuardianTextEgypHBR" w:eastAsia="GuardianTextEgypHBR"/>
          <w:b w:val="0"/>
          <w:i w:val="0"/>
          <w:color w:val="1D1D1B"/>
          <w:sz w:val="18"/>
        </w:rPr>
        <w:t xml:space="preserve"> viên thực sự coi trọng tại nơi làm việc—có thể là tay nghề chất lượng</w:t>
      </w:r>
      <w:r>
        <w:rPr>
          <w:rFonts w:ascii="GuardianTextEgypHBR" w:hAnsi="GuardianTextEgypHBR" w:eastAsia="GuardianTextEgypHBR"/>
          <w:b w:val="0"/>
          <w:i w:val="0"/>
          <w:color w:val="1D1D1B"/>
          <w:sz w:val="18"/>
        </w:rPr>
        <w:t xml:space="preserve"> cao, hoặc tinh thần đồng đội—và sau đó mô tả cách các báo cáo</w:t>
      </w:r>
      <w:r>
        <w:rPr>
          <w:rFonts w:ascii="GuardianTextEgypHBR" w:hAnsi="GuardianTextEgypHBR" w:eastAsia="GuardianTextEgypHBR"/>
          <w:b w:val="0"/>
          <w:i w:val="0"/>
          <w:color w:val="1D1D1B"/>
          <w:sz w:val="18"/>
        </w:rPr>
        <w:t> đúng hạn phù hợp với những giá trị đó. Điều đó mang lại cho nhân</w:t>
      </w:r>
      <w:r>
        <w:rPr>
          <w:rFonts w:ascii="GuardianTextEgypHBR" w:hAnsi="GuardianTextEgypHBR" w:eastAsia="GuardianTextEgypHBR"/>
          <w:b w:val="0"/>
          <w:i w:val="0"/>
          <w:color w:val="1D1D1B"/>
          <w:sz w:val="18"/>
        </w:rPr>
        <w:t xml:space="preserve"> viên lý do để cải thiện mà họ có thể sở hữu. Và vì họ sở hữu</w:t>
      </w:r>
      <w:r>
        <w:rPr>
          <w:rFonts w:ascii="GuardianTextEgypHBR" w:hAnsi="GuardianTextEgypHBR" w:eastAsia="GuardianTextEgypHBR"/>
          <w:b w:val="0"/>
          <w:i w:val="0"/>
          <w:color w:val="1D1D1B"/>
          <w:sz w:val="18"/>
        </w:rPr>
        <w:t xml:space="preserve"> chúng, chúng sẽ tiếp tục định hướng hành vi của họ ngay cả khi bạn</w:t>
      </w:r>
      <w:r>
        <w:rPr>
          <w:rFonts w:ascii="GuardianTextEgypHBR" w:hAnsi="GuardianTextEgypHBR" w:eastAsia="GuardianTextEgypHBR"/>
          <w:b w:val="0"/>
          <w:i w:val="0"/>
          <w:color w:val="1D1D1B"/>
          <w:sz w:val="18"/>
        </w:rPr>
        <w:t> không giám sát.</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Nguyên tắc về quyền uy</w:t>
      </w:r>
    </w:p>
    <w:p>
      <w:pPr>
        <w:autoSpaceDN w:val="0"/>
        <w:autoSpaceDE w:val="0"/>
        <w:widowControl/>
        <w:spacing w:line="264" w:lineRule="exact" w:before="104" w:after="0"/>
        <w:ind w:left="20" w:right="0" w:firstLine="0"/>
        <w:jc w:val="left"/>
      </w:pPr>
      <w:r>
        <w:rPr>
          <w:rFonts w:ascii="GuardianTextEgypHBR" w:hAnsi="GuardianTextEgypHBR" w:eastAsia="GuardianTextEgypHBR"/>
          <w:b w:val="0"/>
          <w:i/>
          <w:color w:val="1D1D1B"/>
          <w:sz w:val="18"/>
        </w:rPr>
        <w:t>Mọi người tuân theo các chuyên gia.</w:t>
      </w:r>
    </w:p>
    <w:p>
      <w:pPr>
        <w:autoSpaceDN w:val="0"/>
        <w:autoSpaceDE w:val="0"/>
        <w:widowControl/>
        <w:spacing w:line="256" w:lineRule="exact" w:before="268" w:after="0"/>
        <w:ind w:left="20" w:right="2448" w:firstLine="0"/>
        <w:jc w:val="left"/>
      </w:pPr>
      <w:r>
        <w:rPr>
          <w:rFonts w:ascii="NationalHBR" w:hAnsi="NationalHBR" w:eastAsia="NationalHBR"/>
          <w:b/>
          <w:i w:val="0"/>
          <w:color w:val="1D1D1B"/>
          <w:sz w:val="21"/>
        </w:rPr>
        <w:t xml:space="preserve">Ứng dụng: Hãy</w:t>
      </w:r>
      <w:r>
        <w:br/>
      </w:r>
      <w:r>
        <w:rPr>
          <w:rFonts w:ascii="GuardianTextEgypHBR" w:hAnsi="GuardianTextEgypHBR" w:eastAsia="GuardianTextEgypHBR"/>
          <w:b w:val="0"/>
          <w:i/>
          <w:color w:val="1D1D1B"/>
          <w:sz w:val="18"/>
        </w:rPr>
        <w:t> thể hiện chuyên môn của bạn; đừng cho rằng nó hiển nhiên.</w:t>
      </w:r>
    </w:p>
    <w:p>
      <w:pPr>
        <w:autoSpaceDN w:val="0"/>
        <w:autoSpaceDE w:val="0"/>
        <w:widowControl/>
        <w:spacing w:line="260" w:lineRule="exact" w:before="260" w:after="0"/>
        <w:ind w:left="20" w:right="1008" w:firstLine="0"/>
        <w:jc w:val="left"/>
      </w:pPr>
      <w:r>
        <w:rPr>
          <w:rFonts w:ascii="GuardianTextEgypHBR" w:hAnsi="GuardianTextEgypHBR" w:eastAsia="GuardianTextEgypHBR"/>
          <w:b w:val="0"/>
          <w:i w:val="0"/>
          <w:color w:val="1D1D1B"/>
          <w:sz w:val="18"/>
        </w:rPr>
        <w:t xml:space="preserve">Hai nghìn năm trước, nhà thơ La Mã Virgil đã đưa ra lời khuyên đơn giản này cho những ai tìm kiếm sự lựa chọn đúng đắn: “Hãy tin một chuyên gia.” Đó có thể là lời khuyên tốt hoặc không, nhưng như một mô tả về những gì con người thực sự làm, nó không thể bị đánh bại. Ví dụ, khi các phương tiện truyền thông đưa ra quan điểm của một chuyên gia được công nhận về một chủ đề, ảnh hưởng đến dư luận là rất lớn. Một câu chuyện tin tức về ý kiến chuyên gia trên New York Times có liên quan đến sự thay đổi 2% trong dư luận toàn quốc, theo một nghiên cứu năm 1993 được mô tả trên tạp chí Public Opinion Quarterly. Và các nhà nghiên cứu viết</w:t>
      </w:r>
      <w:r>
        <w:rPr>
          <w:rFonts w:ascii="GuardianTextEgypHBR" w:hAnsi="GuardianTextEgypHBR" w:eastAsia="GuardianTextEgypHBR"/>
          <w:b w:val="0"/>
          <w:i w:val="0"/>
          <w:color w:val="1D1D1B"/>
          <w:sz w:val="18"/>
        </w:rPr>
        <w:t xml:space="preserve"> trên tạp chí American Political Science Review năm 1987 phát hiện rằng khi quan điểm của chuyên gia được phát sóng trên truyền hình quốc gia, dư luận đã thay đổi tới 4%. Một người hoài nghi có thể lập luận rằng những phát hiện này chỉ minh họa cho sự phục tùng ngoan ngoãn của công chúng. Nhưng một lời giải thích công bằng hơn là, giữa sự phức tạp chằng chịt của cuộc sống đương đại, một chuyên gia được lựa chọn kỹ càng mang lại một lối tắt có giá trị và hiệu quả để đưa ra quyết định đúng đắn. Thật vậy, một số câu hỏi, dù là pháp lý, tài chính, y tế hay công nghệ, đòi hỏi quá nhiều kiến thức chuyên môn để trả lời, chúng ta không có lựa chọn nào khác ngoài việc dựa vào các chuyên gia.</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28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20" w:lineRule="exact" w:before="780" w:after="0"/>
        <w:ind w:left="1080" w:right="0" w:firstLine="0"/>
        <w:jc w:val="left"/>
      </w:pPr>
      <w:r>
        <w:rPr>
          <w:rFonts w:ascii="NationalHBR" w:hAnsi="NationalHBR" w:eastAsia="NationalHBR"/>
          <w:b w:val="0"/>
          <w:i w:val="0"/>
          <w:color w:val="1D1D1B"/>
          <w:sz w:val="19"/>
        </w:rPr>
        <w:t xml:space="preserve">của sự thuyết phục đã giết chết. Nhà triết học Socrates có lẽ là người nổi tiếng nhất trong số</w:t>
      </w:r>
      <w:r>
        <w:rPr>
          <w:rFonts w:ascii="NationalHBR" w:hAnsi="NationalHBR" w:eastAsia="NationalHBR"/>
          <w:b w:val="0"/>
          <w:i w:val="0"/>
          <w:color w:val="1D1D1B"/>
          <w:sz w:val="19"/>
        </w:rPr>
        <w:t> các chuyên gia thuyết phục đã xung đột với những người nắm quyền lực.</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Thông tin về quá trình thuyết phục là một mối đe dọa vì nó tạo ra một cơ sở</w:t>
      </w:r>
      <w:r>
        <w:rPr>
          <w:rFonts w:ascii="NationalHBR" w:hAnsi="NationalHBR" w:eastAsia="NationalHBR"/>
          <w:b w:val="0"/>
          <w:i w:val="0"/>
          <w:color w:val="1D1D1B"/>
          <w:sz w:val="19"/>
        </w:rPr>
        <w:t> quyền lực hoàn toàn tách biệt với cơ sở do các nhà chính trị kiểm soát. Đối mặt với</w:t>
      </w:r>
      <w:r>
        <w:rPr>
          <w:rFonts w:ascii="NationalHBR" w:hAnsi="NationalHBR" w:eastAsia="NationalHBR"/>
          <w:b w:val="0"/>
          <w:i w:val="0"/>
          <w:color w:val="1D1D1B"/>
          <w:sz w:val="19"/>
        </w:rPr>
        <w:t xml:space="preserve"> một nguồn ảnh hưởng đối thủ, các nhà cầm quyền trong nhiều thế kỷ trước không có chút</w:t>
      </w:r>
      <w:r>
        <w:rPr>
          <w:rFonts w:ascii="NationalHBR" w:hAnsi="NationalHBR" w:eastAsia="NationalHBR"/>
          <w:b w:val="0"/>
          <w:i w:val="0"/>
          <w:color w:val="1D1D1B"/>
          <w:sz w:val="19"/>
        </w:rPr>
        <w:t xml:space="preserve"> do dự nào trong việc loại bỏ những cá nhân hiếm hoi thực sự hiểu cách tập hợp</w:t>
      </w:r>
      <w:r>
        <w:rPr>
          <w:rFonts w:ascii="NationalHBR" w:hAnsi="NationalHBR" w:eastAsia="NationalHBR"/>
          <w:b w:val="0"/>
          <w:i w:val="0"/>
          <w:color w:val="1D1D1B"/>
          <w:sz w:val="19"/>
        </w:rPr>
        <w:t> các lực lượng mà các nguyên thủ quốc gia chưa bao giờ có thể độc quyền, chẳng</w:t>
      </w:r>
      <w:r>
        <w:rPr>
          <w:rFonts w:ascii="NationalHBR" w:hAnsi="NationalHBR" w:eastAsia="NationalHBR"/>
          <w:b w:val="0"/>
          <w:i w:val="0"/>
          <w:color w:val="1D1D1B"/>
          <w:sz w:val="19"/>
        </w:rPr>
        <w:t xml:space="preserve"> hạn như ngôn ngữ được trau chuốt khéo léo, thông tin được đặt một cách chiến lược, và</w:t>
      </w:r>
      <w:r>
        <w:rPr>
          <w:rFonts w:ascii="NationalHBR" w:hAnsi="NationalHBR" w:eastAsia="NationalHBR"/>
          <w:b w:val="0"/>
          <w:i w:val="0"/>
          <w:color w:val="1D1D1B"/>
          <w:sz w:val="19"/>
        </w:rPr>
        <w:t> quan trọng nhất là sự thấu hiểu tâm lý.</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Có lẽ sẽ là quá lạc quan về bản chất con người nếu khẳng định rằng các chuyên gia</w:t>
      </w:r>
      <w:r>
        <w:rPr>
          <w:rFonts w:ascii="NationalHBR" w:hAnsi="NationalHBR" w:eastAsia="NationalHBR"/>
          <w:b w:val="0"/>
          <w:i w:val="0"/>
          <w:color w:val="1D1D1B"/>
          <w:sz w:val="19"/>
        </w:rPr>
        <w:t xml:space="preserve"> thuyết phục không còn phải đối mặt với mối đe dọa từ những người nắm giữ quyền</w:t>
      </w:r>
      <w:r>
        <w:rPr>
          <w:rFonts w:ascii="NationalHBR" w:hAnsi="NationalHBR" w:eastAsia="NationalHBR"/>
          <w:b w:val="0"/>
          <w:i w:val="0"/>
          <w:color w:val="1D1D1B"/>
          <w:sz w:val="19"/>
        </w:rPr>
        <w:t> lực chính trị. Nhưng vì sự thật về thuyết phục không còn là tài sản riêng của một</w:t>
      </w:r>
      <w:r>
        <w:rPr>
          <w:rFonts w:ascii="NationalHBR" w:hAnsi="NationalHBR" w:eastAsia="NationalHBR"/>
          <w:b w:val="0"/>
          <w:i w:val="0"/>
          <w:color w:val="1D1D1B"/>
          <w:sz w:val="19"/>
        </w:rPr>
        <w:t> vài cá nhân xuất chúng, đầy cảm hứng, các chuyên gia trong lĩnh vực này có lẽ có thể</w:t>
      </w:r>
      <w:r>
        <w:rPr>
          <w:rFonts w:ascii="NationalHBR" w:hAnsi="NationalHBR" w:eastAsia="NationalHBR"/>
          <w:b w:val="0"/>
          <w:i w:val="0"/>
          <w:color w:val="1D1D1B"/>
          <w:sz w:val="19"/>
        </w:rPr>
        <w:t xml:space="preserve"> thở phào nhẹ nhõm hơn. Thật vậy, vì hầu hết những người nắm quyền đều quan tâm đến</w:t>
      </w:r>
      <w:r>
        <w:rPr>
          <w:rFonts w:ascii="NationalHBR" w:hAnsi="NationalHBR" w:eastAsia="NationalHBR"/>
          <w:b w:val="0"/>
          <w:i w:val="0"/>
          <w:color w:val="1D1D1B"/>
          <w:sz w:val="19"/>
        </w:rPr>
        <w:t> việc duy trì quyền lực, họ có khả năng sẽ quan tâm nhiều hơn đến việc tiếp thu các kỹ</w:t>
      </w:r>
      <w:r>
        <w:rPr>
          <w:rFonts w:ascii="NationalHBR" w:hAnsi="NationalHBR" w:eastAsia="NationalHBR"/>
          <w:b w:val="0"/>
          <w:i w:val="0"/>
          <w:color w:val="1D1D1B"/>
          <w:sz w:val="19"/>
        </w:rPr>
        <w:t> năng thuyết phục hơn là xóa bỏ chúng.</w:t>
      </w:r>
    </w:p>
    <w:p>
      <w:pPr>
        <w:autoSpaceDN w:val="0"/>
        <w:autoSpaceDE w:val="0"/>
        <w:widowControl/>
        <w:spacing w:line="260" w:lineRule="exact" w:before="898" w:after="0"/>
        <w:ind w:left="1080" w:right="0" w:firstLine="0"/>
        <w:jc w:val="left"/>
      </w:pPr>
      <w:r>
        <w:rPr>
          <w:rFonts w:ascii="GuardianTextEgypHBR" w:hAnsi="GuardianTextEgypHBR" w:eastAsia="GuardianTextEgypHBR"/>
          <w:b w:val="0"/>
          <w:i w:val="0"/>
          <w:color w:val="1D1D1B"/>
          <w:sz w:val="18"/>
        </w:rPr>
        <w:t xml:space="preserve">có thể là lời khuyên tốt hoặc không, nhưng như một mô tả về những gì con</w:t>
      </w:r>
      <w:r>
        <w:rPr>
          <w:rFonts w:ascii="GuardianTextEgypHBR" w:hAnsi="GuardianTextEgypHBR" w:eastAsia="GuardianTextEgypHBR"/>
          <w:b w:val="0"/>
          <w:i w:val="0"/>
          <w:color w:val="1D1D1B"/>
          <w:sz w:val="18"/>
        </w:rPr>
        <w:t xml:space="preserve"> người thực sự làm, nó không thể bị đánh bại. Ví dụ, khi các phương tiện truyền</w:t>
      </w:r>
      <w:r>
        <w:rPr>
          <w:rFonts w:ascii="GuardianTextEgypHBR" w:hAnsi="GuardianTextEgypHBR" w:eastAsia="GuardianTextEgypHBR"/>
          <w:b w:val="0"/>
          <w:i w:val="0"/>
          <w:color w:val="1D1D1B"/>
          <w:sz w:val="18"/>
        </w:rPr>
        <w:t xml:space="preserve"> thông đưa ra quan điểm của một chuyên gia được công nhận về một chủ đề, ảnh hưởng</w:t>
      </w:r>
      <w:r>
        <w:rPr>
          <w:rFonts w:ascii="GuardianTextEgypHBR" w:hAnsi="GuardianTextEgypHBR" w:eastAsia="GuardianTextEgypHBR"/>
          <w:b w:val="0"/>
          <w:i w:val="0"/>
          <w:color w:val="1D1D1B"/>
          <w:sz w:val="18"/>
        </w:rPr>
        <w:t xml:space="preserve"> đến dư luận là rất lớn. Một câu chuyện tin tức về ý kiến chuyên gia trên New</w:t>
      </w:r>
      <w:r>
        <w:rPr>
          <w:rFonts w:ascii="GuardianTextEgypHBR" w:hAnsi="GuardianTextEgypHBR" w:eastAsia="GuardianTextEgypHBR"/>
          <w:b w:val="0"/>
          <w:i/>
          <w:color w:val="1D1D1B"/>
          <w:sz w:val="18"/>
        </w:rPr>
        <w:t xml:space="preserve"> York</w:t>
      </w:r>
      <w:r>
        <w:rPr>
          <w:rFonts w:ascii="GuardianTextEgypHBR" w:hAnsi="GuardianTextEgypHBR" w:eastAsia="GuardianTextEgypHBR"/>
          <w:b w:val="0"/>
          <w:i/>
          <w:color w:val="1D1D1B"/>
          <w:sz w:val="18"/>
        </w:rPr>
        <w:t> Times có</w:t>
      </w:r>
      <w:r>
        <w:rPr>
          <w:rFonts w:ascii="GuardianTextEgypHBR" w:hAnsi="GuardianTextEgypHBR" w:eastAsia="GuardianTextEgypHBR"/>
          <w:b w:val="0"/>
          <w:i w:val="0"/>
          <w:color w:val="1D1D1B"/>
          <w:sz w:val="18"/>
        </w:rPr>
        <w:t xml:space="preserve"> liên quan đến sự thay đổi 2% trong dư luận toàn quốc, theo một nghiên</w:t>
      </w:r>
      <w:r>
        <w:rPr>
          <w:rFonts w:ascii="GuardianTextEgypHBR" w:hAnsi="GuardianTextEgypHBR" w:eastAsia="GuardianTextEgypHBR"/>
          <w:b w:val="0"/>
          <w:i w:val="0"/>
          <w:color w:val="1D1D1B"/>
          <w:sz w:val="18"/>
        </w:rPr>
        <w:t xml:space="preserve"> cứu năm 1993 được mô tả trên tạp chí Public Opinion</w:t>
      </w:r>
      <w:r>
        <w:rPr>
          <w:rFonts w:ascii="GuardianTextEgypHBR" w:hAnsi="GuardianTextEgypHBR" w:eastAsia="GuardianTextEgypHBR"/>
          <w:b w:val="0"/>
          <w:i/>
          <w:color w:val="1D1D1B"/>
          <w:sz w:val="18"/>
        </w:rPr>
        <w:t xml:space="preserve"> Quarterly. Và các nhà nghiên</w:t>
      </w:r>
      <w:r>
        <w:rPr>
          <w:rFonts w:ascii="GuardianTextEgypHBR" w:hAnsi="GuardianTextEgypHBR" w:eastAsia="GuardianTextEgypHBR"/>
          <w:b w:val="0"/>
          <w:i w:val="0"/>
          <w:color w:val="1D1D1B"/>
          <w:sz w:val="18"/>
        </w:rPr>
        <w:t xml:space="preserve"> cứu viết trên tạp chí American</w:t>
      </w:r>
      <w:r>
        <w:rPr>
          <w:rFonts w:ascii="GuardianTextEgypHBR" w:hAnsi="GuardianTextEgypHBR" w:eastAsia="GuardianTextEgypHBR"/>
          <w:b w:val="0"/>
          <w:i/>
          <w:color w:val="1D1D1B"/>
          <w:sz w:val="18"/>
        </w:rPr>
        <w:t> Political Science Review năm 1987 phát hiện</w:t>
      </w:r>
      <w:r>
        <w:rPr>
          <w:rFonts w:ascii="GuardianTextEgypHBR" w:hAnsi="GuardianTextEgypHBR" w:eastAsia="GuardianTextEgypHBR"/>
          <w:b w:val="0"/>
          <w:i w:val="0"/>
          <w:color w:val="1D1D1B"/>
          <w:sz w:val="18"/>
        </w:rPr>
        <w:t xml:space="preserve"> rằng</w:t>
      </w:r>
      <w:r>
        <w:rPr>
          <w:rFonts w:ascii="GuardianTextEgypHBR" w:hAnsi="GuardianTextEgypHBR" w:eastAsia="GuardianTextEgypHBR"/>
          <w:b w:val="0"/>
          <w:i w:val="0"/>
          <w:color w:val="1D1D1B"/>
          <w:sz w:val="18"/>
        </w:rPr>
        <w:t> khi quan điểm của chuyên gia được phát sóng trên truyền hình quốc gia, dư</w:t>
      </w:r>
      <w:r>
        <w:rPr>
          <w:rFonts w:ascii="GuardianTextEgypHBR" w:hAnsi="GuardianTextEgypHBR" w:eastAsia="GuardianTextEgypHBR"/>
          <w:b w:val="0"/>
          <w:i w:val="0"/>
          <w:color w:val="1D1D1B"/>
          <w:sz w:val="18"/>
        </w:rPr>
        <w:t xml:space="preserve"> luận đã thay đổi tới 4%. Một người hoài nghi có thể lập luận rằng những phát hiện</w:t>
      </w:r>
      <w:r>
        <w:rPr>
          <w:rFonts w:ascii="GuardianTextEgypHBR" w:hAnsi="GuardianTextEgypHBR" w:eastAsia="GuardianTextEgypHBR"/>
          <w:b w:val="0"/>
          <w:i w:val="0"/>
          <w:color w:val="1D1D1B"/>
          <w:sz w:val="18"/>
        </w:rPr>
        <w:t xml:space="preserve"> này chỉ minh họa cho sự phục tùng ngoan ngoãn của công chúng. Nhưng một lời giải</w:t>
      </w:r>
      <w:r>
        <w:rPr>
          <w:rFonts w:ascii="GuardianTextEgypHBR" w:hAnsi="GuardianTextEgypHBR" w:eastAsia="GuardianTextEgypHBR"/>
          <w:b w:val="0"/>
          <w:i w:val="0"/>
          <w:color w:val="1D1D1B"/>
          <w:sz w:val="18"/>
        </w:rPr>
        <w:t> thích công bằng hơn là, giữa sự phức tạp chằng chịt của cuộc sống đương đại,</w:t>
      </w:r>
      <w:r>
        <w:rPr>
          <w:rFonts w:ascii="GuardianTextEgypHBR" w:hAnsi="GuardianTextEgypHBR" w:eastAsia="GuardianTextEgypHBR"/>
          <w:b w:val="0"/>
          <w:i w:val="0"/>
          <w:color w:val="1D1D1B"/>
          <w:sz w:val="18"/>
        </w:rPr>
        <w:t xml:space="preserve"> một chuyên gia được lựa chọn kỹ càng mang lại một lối tắt có giá trị và hiệu quả để</w:t>
      </w:r>
      <w:r>
        <w:rPr>
          <w:rFonts w:ascii="GuardianTextEgypHBR" w:hAnsi="GuardianTextEgypHBR" w:eastAsia="GuardianTextEgypHBR"/>
          <w:b w:val="0"/>
          <w:i w:val="0"/>
          <w:color w:val="1D1D1B"/>
          <w:sz w:val="18"/>
        </w:rPr>
        <w:t xml:space="preserve"> đưa ra quyết định đúng đắn. Thật vậy, một số câu hỏi, dù là pháp lý, tài</w:t>
      </w:r>
      <w:r>
        <w:rPr>
          <w:rFonts w:ascii="GuardianTextEgypHBR" w:hAnsi="GuardianTextEgypHBR" w:eastAsia="GuardianTextEgypHBR"/>
          <w:b w:val="0"/>
          <w:i w:val="0"/>
          <w:color w:val="1D1D1B"/>
          <w:sz w:val="18"/>
        </w:rPr>
        <w:t xml:space="preserve"> chính, y tế hay công nghệ, đòi hỏi quá nhiều kiến thức chuyên môn để trả lời,</w:t>
      </w:r>
      <w:r>
        <w:rPr>
          <w:rFonts w:ascii="GuardianTextEgypHBR" w:hAnsi="GuardianTextEgypHBR" w:eastAsia="GuardianTextEgypHBR"/>
          <w:b w:val="0"/>
          <w:i w:val="0"/>
          <w:color w:val="1D1D1B"/>
          <w:sz w:val="18"/>
        </w:rPr>
        <w:t> chúng ta không có lựa chọn nào khác ngoài việc dựa vào các chuyên gia.</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Vì có lý do chính đáng để tin tưởng các chuyên gia, các nhà điều hành</w:t>
      </w:r>
      <w:r>
        <w:rPr>
          <w:rFonts w:ascii="GuardianTextEgypHBR" w:hAnsi="GuardianTextEgypHBR" w:eastAsia="GuardianTextEgypHBR"/>
          <w:b w:val="0"/>
          <w:i w:val="0"/>
          <w:color w:val="1D1D1B"/>
          <w:sz w:val="18"/>
        </w:rPr>
        <w:t> nên cố gắng đảm bảo rằng họ thiết lập được chuyên môn của mình</w:t>
      </w:r>
      <w:r>
        <w:rPr>
          <w:rFonts w:ascii="GuardianTextEgypHBR" w:hAnsi="GuardianTextEgypHBR" w:eastAsia="GuardianTextEgypHBR"/>
          <w:b w:val="0"/>
          <w:i w:val="0"/>
          <w:color w:val="1D1D1B"/>
          <w:sz w:val="18"/>
        </w:rPr>
        <w:t xml:space="preserve"> trước khi cố gắng gây ảnh hưởng. Đáng ngạc nhiên là mọi người thường</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29</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lầm tưởng rằng người khác nhận ra và đánh giá cao kinh nghiệm của</w:t>
      </w:r>
      <w:r>
        <w:rPr>
          <w:rFonts w:ascii="GuardianTextEgypHBR" w:hAnsi="GuardianTextEgypHBR" w:eastAsia="GuardianTextEgypHBR"/>
          <w:b w:val="0"/>
          <w:i w:val="0"/>
          <w:color w:val="1D1D1B"/>
          <w:sz w:val="18"/>
        </w:rPr>
        <w:t xml:space="preserve"> họ. Đó là điều đã xảy ra tại một bệnh viện nơi tôi và một số</w:t>
      </w:r>
      <w:r>
        <w:rPr>
          <w:rFonts w:ascii="GuardianTextEgypHBR" w:hAnsi="GuardianTextEgypHBR" w:eastAsia="GuardianTextEgypHBR"/>
          <w:b w:val="0"/>
          <w:i w:val="0"/>
          <w:color w:val="1D1D1B"/>
          <w:sz w:val="18"/>
        </w:rPr>
        <w:t xml:space="preserve"> đồng nghiệp đang tư vấn. Các nhân viên vật lý trị liệu cảm thấy bực</w:t>
      </w:r>
      <w:r>
        <w:rPr>
          <w:rFonts w:ascii="GuardianTextEgypHBR" w:hAnsi="GuardianTextEgypHBR" w:eastAsia="GuardianTextEgypHBR"/>
          <w:b w:val="0"/>
          <w:i w:val="0"/>
          <w:color w:val="1D1D1B"/>
          <w:sz w:val="18"/>
        </w:rPr>
        <w:t xml:space="preserve"> bội vì nhiều bệnh nhân đột quỵ của họ từ bỏ chế độ tập luyện ngay</w:t>
      </w:r>
      <w:r>
        <w:rPr>
          <w:rFonts w:ascii="GuardianTextEgypHBR" w:hAnsi="GuardianTextEgypHBR" w:eastAsia="GuardianTextEgypHBR"/>
          <w:b w:val="0"/>
          <w:i w:val="0"/>
          <w:color w:val="1D1D1B"/>
          <w:sz w:val="18"/>
        </w:rPr>
        <w:t xml:space="preserve"> khi rời bệnh viện. Dù các nhân viên có nhấn mạnh tầm quan trọng của</w:t>
      </w:r>
      <w:r>
        <w:rPr>
          <w:rFonts w:ascii="GuardianTextEgypHBR" w:hAnsi="GuardianTextEgypHBR" w:eastAsia="GuardianTextEgypHBR"/>
          <w:b w:val="0"/>
          <w:i w:val="0"/>
          <w:color w:val="1D1D1B"/>
          <w:sz w:val="18"/>
        </w:rPr>
        <w:t xml:space="preserve"> việc tập thể dục tại nhà thường xuyên đến đâu—thực tế, điều này rất</w:t>
      </w:r>
      <w:r>
        <w:rPr>
          <w:rFonts w:ascii="GuardianTextEgypHBR" w:hAnsi="GuardianTextEgypHBR" w:eastAsia="GuardianTextEgypHBR"/>
          <w:b w:val="0"/>
          <w:i w:val="0"/>
          <w:color w:val="1D1D1B"/>
          <w:sz w:val="18"/>
        </w:rPr>
        <w:t xml:space="preserve"> quan trọng cho quá trình phục hồi chức năng độc lập—thông điệp vẫn</w:t>
      </w:r>
      <w:r>
        <w:rPr>
          <w:rFonts w:ascii="GuardianTextEgypHBR" w:hAnsi="GuardianTextEgypHBR" w:eastAsia="GuardianTextEgypHBR"/>
          <w:b w:val="0"/>
          <w:i w:val="0"/>
          <w:color w:val="1D1D1B"/>
          <w:sz w:val="18"/>
        </w:rPr>
        <w:t> không thấm vào đầu bệnh nhân.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Phỏng vấn một số bệnh nhân đã giúp chúng tôi xác định vấn đề.</w:t>
      </w:r>
      <w:r>
        <w:rPr>
          <w:rFonts w:ascii="GuardianTextEgypHBR" w:hAnsi="GuardianTextEgypHBR" w:eastAsia="GuardianTextEgypHBR"/>
          <w:b w:val="0"/>
          <w:i w:val="0"/>
          <w:color w:val="1D1D1B"/>
          <w:sz w:val="18"/>
        </w:rPr>
        <w:t xml:space="preserve"> Họ biết rõ về quá trình đào tạo và học vấn của bác sĩ, nhưng</w:t>
      </w:r>
      <w:r>
        <w:rPr>
          <w:rFonts w:ascii="GuardianTextEgypHBR" w:hAnsi="GuardianTextEgypHBR" w:eastAsia="GuardianTextEgypHBR"/>
          <w:b w:val="0"/>
          <w:i w:val="0"/>
          <w:color w:val="1D1D1B"/>
          <w:sz w:val="18"/>
        </w:rPr>
        <w:t xml:space="preserve"> lại biết rất ít về bằng cấp của các nhà vật lý trị liệu, những</w:t>
      </w:r>
      <w:r>
        <w:rPr>
          <w:rFonts w:ascii="GuardianTextEgypHBR" w:hAnsi="GuardianTextEgypHBR" w:eastAsia="GuardianTextEgypHBR"/>
          <w:b w:val="0"/>
          <w:i w:val="0"/>
          <w:color w:val="1D1D1B"/>
          <w:sz w:val="18"/>
        </w:rPr>
        <w:t xml:space="preserve"> người khuyến khích họ tập luyện. Việc khắc phục sự thiếu thông</w:t>
      </w:r>
      <w:r>
        <w:rPr>
          <w:rFonts w:ascii="GuardianTextEgypHBR" w:hAnsi="GuardianTextEgypHBR" w:eastAsia="GuardianTextEgypHBR"/>
          <w:b w:val="0"/>
          <w:i w:val="0"/>
          <w:color w:val="1D1D1B"/>
          <w:sz w:val="18"/>
        </w:rPr>
        <w:t xml:space="preserve"> tin đó thật đơn giản: chúng tôi chỉ cần yêu cầu giám đốc trị</w:t>
      </w:r>
      <w:r>
        <w:rPr>
          <w:rFonts w:ascii="GuardianTextEgypHBR" w:hAnsi="GuardianTextEgypHBR" w:eastAsia="GuardianTextEgypHBR"/>
          <w:b w:val="0"/>
          <w:i w:val="0"/>
          <w:color w:val="1D1D1B"/>
          <w:sz w:val="18"/>
        </w:rPr>
        <w:t> liệu trưng bày tất cả các giải thưởng, bằng cấp và chứng chỉ của nhân</w:t>
      </w:r>
      <w:r>
        <w:rPr>
          <w:rFonts w:ascii="GuardianTextEgypHBR" w:hAnsi="GuardianTextEgypHBR" w:eastAsia="GuardianTextEgypHBR"/>
          <w:b w:val="0"/>
          <w:i w:val="0"/>
          <w:color w:val="1D1D1B"/>
          <w:sz w:val="18"/>
        </w:rPr>
        <w:t xml:space="preserve"> viên trên tường phòng trị liệu. Kết quả thật đáng kinh ngạc: Tỷ</w:t>
      </w:r>
      <w:r>
        <w:rPr>
          <w:rFonts w:ascii="GuardianTextEgypHBR" w:hAnsi="GuardianTextEgypHBR" w:eastAsia="GuardianTextEgypHBR"/>
          <w:b w:val="0"/>
          <w:i w:val="0"/>
          <w:color w:val="1D1D1B"/>
          <w:sz w:val="18"/>
        </w:rPr>
        <w:t xml:space="preserve"> lệ tuân thủ tập luyện tăng vọt 34% và không bao giờ giảm kể</w:t>
      </w:r>
      <w:r>
        <w:rPr>
          <w:rFonts w:ascii="GuardianTextEgypHBR" w:hAnsi="GuardianTextEgypHBR" w:eastAsia="GuardianTextEgypHBR"/>
          <w:b w:val="0"/>
          <w:i w:val="0"/>
          <w:color w:val="1D1D1B"/>
          <w:sz w:val="18"/>
        </w:rPr>
        <w:t> từ đó.</w:t>
      </w:r>
    </w:p>
    <w:p>
      <w:pPr>
        <w:autoSpaceDN w:val="0"/>
        <w:autoSpaceDE w:val="0"/>
        <w:widowControl/>
        <w:spacing w:line="260" w:lineRule="exact" w:before="6" w:after="0"/>
        <w:ind w:left="20" w:right="1038" w:firstLine="240"/>
        <w:jc w:val="both"/>
      </w:pPr>
      <w:r>
        <w:rPr>
          <w:rFonts w:ascii="GuardianTextEgypHBR" w:hAnsi="GuardianTextEgypHBR" w:eastAsia="GuardianTextEgypHBR"/>
          <w:b w:val="0"/>
          <w:i w:val="0"/>
          <w:color w:val="1D1D1B"/>
          <w:sz w:val="18"/>
        </w:rPr>
        <w:t xml:space="preserve">Điều khiến chúng tôi vô cùng hài lòng không chỉ là mức độ tăng tuân thủ, mà</w:t>
      </w:r>
      <w:r>
        <w:rPr>
          <w:rFonts w:ascii="GuardianTextEgypHBR" w:hAnsi="GuardianTextEgypHBR" w:eastAsia="GuardianTextEgypHBR"/>
          <w:b w:val="0"/>
          <w:i w:val="0"/>
          <w:color w:val="1D1D1B"/>
          <w:sz w:val="18"/>
        </w:rPr>
        <w:t xml:space="preserve"> còn là cách chúng tôi đạt được điều đó. Chúng tôi không lừa dối hay hăm dọa bất</w:t>
      </w:r>
      <w:r>
        <w:rPr>
          <w:rFonts w:ascii="GuardianTextEgypHBR" w:hAnsi="GuardianTextEgypHBR" w:eastAsia="GuardianTextEgypHBR"/>
          <w:b w:val="0"/>
          <w:i w:val="0"/>
          <w:color w:val="1D1D1B"/>
          <w:sz w:val="18"/>
        </w:rPr>
        <w:t xml:space="preserve"> kỳ bệnh nhân nào.</w:t>
      </w:r>
      <w:r>
        <w:rPr>
          <w:rFonts w:ascii="GuardianTextEgypHBR" w:hAnsi="GuardianTextEgypHBR" w:eastAsia="GuardianTextEgypHBR"/>
          <w:b w:val="0"/>
          <w:i/>
          <w:color w:val="1D1D1B"/>
          <w:sz w:val="18"/>
        </w:rPr>
        <w:t> Chúng tôi</w:t>
      </w:r>
      <w:r>
        <w:rPr>
          <w:rFonts w:ascii="GuardianTextEgypHBR" w:hAnsi="GuardianTextEgypHBR" w:eastAsia="GuardianTextEgypHBR"/>
          <w:b w:val="0"/>
          <w:i w:val="0"/>
          <w:color w:val="1D1D1B"/>
          <w:sz w:val="18"/>
        </w:rPr>
        <w:t xml:space="preserve"> cung cấp thông tin để họ tuân thủ. Không cần phát minh</w:t>
      </w:r>
      <w:r>
        <w:rPr>
          <w:rFonts w:ascii="GuardianTextEgypHBR" w:hAnsi="GuardianTextEgypHBR" w:eastAsia="GuardianTextEgypHBR"/>
          <w:b w:val="0"/>
          <w:i w:val="0"/>
          <w:color w:val="1D1D1B"/>
          <w:sz w:val="18"/>
        </w:rPr>
        <w:t xml:space="preserve"> ra điều gì; không tốn thời gian hay nguồn lực trong quá trình này. Chuyên môn</w:t>
      </w:r>
      <w:r>
        <w:rPr>
          <w:rFonts w:ascii="GuardianTextEgypHBR" w:hAnsi="GuardianTextEgypHBR" w:eastAsia="GuardianTextEgypHBR"/>
          <w:b w:val="0"/>
          <w:i w:val="0"/>
          <w:color w:val="1D1D1B"/>
          <w:sz w:val="18"/>
        </w:rPr>
        <w:t> của đội ngũ là có thật—tất cả những gì chúng tôi cần làm là làm cho nó trở nên rõ ràng hơn.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Nhiệm vụ của các nhà quản lý muốn khẳng định chuyên môn</w:t>
      </w:r>
      <w:r>
        <w:rPr>
          <w:rFonts w:ascii="GuardianTextEgypHBR" w:hAnsi="GuardianTextEgypHBR" w:eastAsia="GuardianTextEgypHBR"/>
          <w:b w:val="0"/>
          <w:i w:val="0"/>
          <w:color w:val="1D1D1B"/>
          <w:sz w:val="18"/>
        </w:rPr>
        <w:t> của mình có phần khó khăn hơn. Họ không thể chỉ đơn giản treo</w:t>
      </w:r>
      <w:r>
        <w:rPr>
          <w:rFonts w:ascii="GuardianTextEgypHBR" w:hAnsi="GuardianTextEgypHBR" w:eastAsia="GuardianTextEgypHBR"/>
          <w:b w:val="0"/>
          <w:i w:val="0"/>
          <w:color w:val="1D1D1B"/>
          <w:sz w:val="18"/>
        </w:rPr>
        <w:t xml:space="preserve"> bằng cấp lên tường và chờ mọi người chú ý. Cần có một chút tinh</w:t>
      </w:r>
      <w:r>
        <w:rPr>
          <w:rFonts w:ascii="GuardianTextEgypHBR" w:hAnsi="GuardianTextEgypHBR" w:eastAsia="GuardianTextEgypHBR"/>
          <w:b w:val="0"/>
          <w:i w:val="0"/>
          <w:color w:val="1D1D1B"/>
          <w:sz w:val="18"/>
        </w:rPr>
        <w:t xml:space="preserve"> tế. Bên ngoài nước Mỹ, người ta thường dành thời gian giao lưu xã</w:t>
      </w:r>
      <w:r>
        <w:rPr>
          <w:rFonts w:ascii="GuardianTextEgypHBR" w:hAnsi="GuardianTextEgypHBR" w:eastAsia="GuardianTextEgypHBR"/>
          <w:b w:val="0"/>
          <w:i w:val="0"/>
          <w:color w:val="1D1D1B"/>
          <w:sz w:val="18"/>
        </w:rPr>
        <w:t xml:space="preserve"> hội trước khi bắt đầu công việc lần đầu tiên. Họ thường tụ</w:t>
      </w:r>
      <w:r>
        <w:rPr>
          <w:rFonts w:ascii="GuardianTextEgypHBR" w:hAnsi="GuardianTextEgypHBR" w:eastAsia="GuardianTextEgypHBR"/>
          <w:b w:val="0"/>
          <w:i w:val="0"/>
          <w:color w:val="1D1D1B"/>
          <w:sz w:val="18"/>
        </w:rPr>
        <w:t xml:space="preserve"> tập ăn tối vào đêm trước cuộc họp hoặc đàm phán. Những buổi gặp gỡ</w:t>
      </w:r>
      <w:r>
        <w:rPr>
          <w:rFonts w:ascii="GuardianTextEgypHBR" w:hAnsi="GuardianTextEgypHBR" w:eastAsia="GuardianTextEgypHBR"/>
          <w:b w:val="0"/>
          <w:i w:val="0"/>
          <w:color w:val="1D1D1B"/>
          <w:sz w:val="18"/>
        </w:rPr>
        <w:t> này có thể làm cho các cuộc thảo luận dễ dàng hơn và giúp giảm</w:t>
      </w:r>
      <w:r>
        <w:rPr>
          <w:rFonts w:ascii="GuardianTextEgypHBR" w:hAnsi="GuardianTextEgypHBR" w:eastAsia="GuardianTextEgypHBR"/>
          <w:b w:val="0"/>
          <w:i w:val="0"/>
          <w:color w:val="1D1D1B"/>
          <w:sz w:val="18"/>
        </w:rPr>
        <w:t xml:space="preserve"> bớt bất đồng—hãy nhớ những phát hiện về sự yêu thích và tương</w:t>
      </w:r>
      <w:r>
        <w:rPr>
          <w:rFonts w:ascii="GuardianTextEgypHBR" w:hAnsi="GuardianTextEgypHBR" w:eastAsia="GuardianTextEgypHBR"/>
          <w:b w:val="0"/>
          <w:i w:val="0"/>
          <w:color w:val="1D1D1B"/>
          <w:sz w:val="18"/>
        </w:rPr>
        <w:t> đồng—và chúng cũng có thể tạo cơ hội để thiết lập chuyên môn.</w:t>
      </w:r>
      <w:r>
        <w:rPr>
          <w:rFonts w:ascii="GuardianTextEgypHBR" w:hAnsi="GuardianTextEgypHBR" w:eastAsia="GuardianTextEgypHBR"/>
          <w:b w:val="0"/>
          <w:i w:val="0"/>
          <w:color w:val="1D1D1B"/>
          <w:sz w:val="18"/>
        </w:rPr>
        <w:t xml:space="preserve"> Có thể là kể một giai thoại về việc giải quyết thành công một vấn</w:t>
      </w:r>
      <w:r>
        <w:rPr>
          <w:rFonts w:ascii="GuardianTextEgypHBR" w:hAnsi="GuardianTextEgypHBR" w:eastAsia="GuardianTextEgypHBR"/>
          <w:b w:val="0"/>
          <w:i w:val="0"/>
          <w:color w:val="1D1D1B"/>
          <w:sz w:val="18"/>
        </w:rPr>
        <w:t xml:space="preserve"> đề tương tự như vấn đề trong chương trình nghị sự của cuộc họp</w:t>
      </w:r>
      <w:r>
        <w:rPr>
          <w:rFonts w:ascii="GuardianTextEgypHBR" w:hAnsi="GuardianTextEgypHBR" w:eastAsia="GuardianTextEgypHBR"/>
          <w:b w:val="0"/>
          <w:i w:val="0"/>
          <w:color w:val="1D1D1B"/>
          <w:sz w:val="18"/>
        </w:rPr>
        <w:t xml:space="preserve"> ngày hôm sau. Hoặc có thể bữa tối là thời điểm để mô tả nhiều</w:t>
      </w:r>
      <w:r>
        <w:rPr>
          <w:rFonts w:ascii="GuardianTextEgypHBR" w:hAnsi="GuardianTextEgypHBR" w:eastAsia="GuardianTextEgypHBR"/>
          <w:b w:val="0"/>
          <w:i w:val="0"/>
          <w:color w:val="1D1D1B"/>
          <w:sz w:val="18"/>
        </w:rPr>
        <w:t> năm rèn luyện một lĩnh vực phức tạp—không phải theo cách khoe</w:t>
      </w:r>
      <w:r>
        <w:rPr>
          <w:rFonts w:ascii="GuardianTextEgypHBR" w:hAnsi="GuardianTextEgypHBR" w:eastAsia="GuardianTextEgypHBR"/>
          <w:b w:val="0"/>
          <w:i w:val="0"/>
          <w:color w:val="1D1D1B"/>
          <w:sz w:val="18"/>
        </w:rPr>
        <w:t> khoang mà như một phần của cuộc trò chuyện trao đổi thông thường.</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30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Đúng là không phải lúc nào cũng có thời gian cho các phiên</w:t>
      </w:r>
      <w:r>
        <w:rPr>
          <w:rFonts w:ascii="GuardianTextEgypHBR" w:hAnsi="GuardianTextEgypHBR" w:eastAsia="GuardianTextEgypHBR"/>
          <w:b w:val="0"/>
          <w:i w:val="0"/>
          <w:color w:val="1D1D1B"/>
          <w:sz w:val="18"/>
        </w:rPr>
        <w:t xml:space="preserve"> giới thiệu dài dòng. Nhưng ngay cả trong cuộc trò chuyện</w:t>
      </w:r>
      <w:r>
        <w:rPr>
          <w:rFonts w:ascii="GuardianTextEgypHBR" w:hAnsi="GuardianTextEgypHBR" w:eastAsia="GuardianTextEgypHBR"/>
          <w:b w:val="0"/>
          <w:i w:val="0"/>
          <w:color w:val="1D1D1B"/>
          <w:sz w:val="18"/>
        </w:rPr>
        <w:t xml:space="preserve"> sơ bộ trước hầu hết các cuộc họp, hầu như luôn có cơ hội</w:t>
      </w:r>
      <w:r>
        <w:rPr>
          <w:rFonts w:ascii="GuardianTextEgypHBR" w:hAnsi="GuardianTextEgypHBR" w:eastAsia="GuardianTextEgypHBR"/>
          <w:b w:val="0"/>
          <w:i w:val="0"/>
          <w:color w:val="1D1D1B"/>
          <w:sz w:val="18"/>
        </w:rPr>
        <w:t xml:space="preserve"> để đề cập nhẹ nhàng về nền tảng và kinh nghiệm liên quan</w:t>
      </w:r>
      <w:r>
        <w:rPr>
          <w:rFonts w:ascii="GuardianTextEgypHBR" w:hAnsi="GuardianTextEgypHBR" w:eastAsia="GuardianTextEgypHBR"/>
          <w:b w:val="0"/>
          <w:i w:val="0"/>
          <w:color w:val="1D1D1B"/>
          <w:sz w:val="18"/>
        </w:rPr>
        <w:t xml:space="preserve"> của bạn như một phần tự nhiên của cuộc trao đổi xã giao. Việc</w:t>
      </w:r>
      <w:r>
        <w:rPr>
          <w:rFonts w:ascii="GuardianTextEgypHBR" w:hAnsi="GuardianTextEgypHBR" w:eastAsia="GuardianTextEgypHBR"/>
          <w:b w:val="0"/>
          <w:i w:val="0"/>
          <w:color w:val="1D1D1B"/>
          <w:sz w:val="18"/>
        </w:rPr>
        <w:t xml:space="preserve"> tiết lộ thông tin cá nhân ban đầu này cho bạn cơ hội để</w:t>
      </w:r>
      <w:r>
        <w:rPr>
          <w:rFonts w:ascii="GuardianTextEgypHBR" w:hAnsi="GuardianTextEgypHBR" w:eastAsia="GuardianTextEgypHBR"/>
          <w:b w:val="0"/>
          <w:i w:val="0"/>
          <w:color w:val="1D1D1B"/>
          <w:sz w:val="18"/>
        </w:rPr>
        <w:t> thiết lập chuyên môn ngay từ đầu, để khi cuộc thảo luận chuyển</w:t>
      </w:r>
      <w:r>
        <w:rPr>
          <w:rFonts w:ascii="GuardianTextEgypHBR" w:hAnsi="GuardianTextEgypHBR" w:eastAsia="GuardianTextEgypHBR"/>
          <w:b w:val="0"/>
          <w:i w:val="0"/>
          <w:color w:val="1D1D1B"/>
          <w:sz w:val="18"/>
        </w:rPr>
        <w:t xml:space="preserve"> sang công việc chính, những gì bạn nói sẽ được tôn trọng</w:t>
      </w:r>
      <w:r>
        <w:rPr>
          <w:rFonts w:ascii="GuardianTextEgypHBR" w:hAnsi="GuardianTextEgypHBR" w:eastAsia="GuardianTextEgypHBR"/>
          <w:b w:val="0"/>
          <w:i w:val="0"/>
          <w:color w:val="1D1D1B"/>
          <w:sz w:val="18"/>
        </w:rPr>
        <w:t> đúng mức.</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Nguyên tắc Khan hiếm</w:t>
      </w:r>
    </w:p>
    <w:p>
      <w:pPr>
        <w:autoSpaceDN w:val="0"/>
        <w:autoSpaceDE w:val="0"/>
        <w:widowControl/>
        <w:spacing w:line="264" w:lineRule="exact" w:before="104" w:after="0"/>
        <w:ind w:left="1080" w:right="0" w:firstLine="0"/>
        <w:jc w:val="left"/>
      </w:pPr>
      <w:r>
        <w:rPr>
          <w:rFonts w:ascii="GuardianTextEgypHBR" w:hAnsi="GuardianTextEgypHBR" w:eastAsia="GuardianTextEgypHBR"/>
          <w:b w:val="0"/>
          <w:i/>
          <w:color w:val="1D1D1B"/>
          <w:sz w:val="18"/>
        </w:rPr>
        <w:t>Mọi người muốn nhiều hơn những gì họ có thể có ít hơn.</w:t>
      </w:r>
    </w:p>
    <w:p>
      <w:pPr>
        <w:autoSpaceDN w:val="0"/>
        <w:autoSpaceDE w:val="0"/>
        <w:widowControl/>
        <w:spacing w:line="256" w:lineRule="exact" w:before="268" w:after="0"/>
        <w:ind w:left="1080" w:right="1440" w:firstLine="0"/>
        <w:jc w:val="left"/>
      </w:pPr>
      <w:r>
        <w:rPr>
          <w:rFonts w:ascii="NationalHBR" w:hAnsi="NationalHBR" w:eastAsia="NationalHBR"/>
          <w:b/>
          <w:i w:val="0"/>
          <w:color w:val="1D1D1B"/>
          <w:sz w:val="21"/>
        </w:rPr>
        <w:t xml:space="preserve">Ứng dụng: Nêu</w:t>
      </w:r>
      <w:r>
        <w:br/>
      </w:r>
      <w:r>
        <w:rPr>
          <w:rFonts w:ascii="GuardianTextEgypHBR" w:hAnsi="GuardianTextEgypHBR" w:eastAsia="GuardianTextEgypHBR"/>
          <w:b w:val="0"/>
          <w:i/>
          <w:color w:val="1D1D1B"/>
          <w:sz w:val="18"/>
        </w:rPr>
        <w:t> bật những lợi ích độc đáo và thông tin độc quyền.</w:t>
      </w:r>
    </w:p>
    <w:p>
      <w:pPr>
        <w:autoSpaceDN w:val="0"/>
        <w:autoSpaceDE w:val="0"/>
        <w:widowControl/>
        <w:spacing w:line="260" w:lineRule="exact" w:before="260" w:after="0"/>
        <w:ind w:left="1080" w:right="0" w:firstLine="0"/>
        <w:jc w:val="left"/>
      </w:pPr>
      <w:r>
        <w:rPr>
          <w:rFonts w:ascii="GuardianTextEgypHBR" w:hAnsi="GuardianTextEgypHBR" w:eastAsia="GuardianTextEgypHBR"/>
          <w:b w:val="0"/>
          <w:i w:val="0"/>
          <w:color w:val="1D1D1B"/>
          <w:sz w:val="18"/>
        </w:rPr>
        <w:t xml:space="preserve">Nhiều nghiên cứu cho thấy rằng các mặt hàng và cơ hội được xem là</w:t>
      </w:r>
      <w:r>
        <w:rPr>
          <w:rFonts w:ascii="GuardianTextEgypHBR" w:hAnsi="GuardianTextEgypHBR" w:eastAsia="GuardianTextEgypHBR"/>
          <w:b w:val="0"/>
          <w:i w:val="0"/>
          <w:color w:val="1D1D1B"/>
          <w:sz w:val="18"/>
        </w:rPr>
        <w:t xml:space="preserve"> có giá trị hơn khi chúng trở nên khan hiếm. Đó là một thông</w:t>
      </w:r>
      <w:r>
        <w:rPr>
          <w:rFonts w:ascii="GuardianTextEgypHBR" w:hAnsi="GuardianTextEgypHBR" w:eastAsia="GuardianTextEgypHBR"/>
          <w:b w:val="0"/>
          <w:i w:val="0"/>
          <w:color w:val="1D1D1B"/>
          <w:sz w:val="18"/>
        </w:rPr>
        <w:t> tin cực kỳ hữu ích cho các nhà quản lý. Họ có thể khai thác nguyên</w:t>
      </w:r>
      <w:r>
        <w:rPr>
          <w:rFonts w:ascii="GuardianTextEgypHBR" w:hAnsi="GuardianTextEgypHBR" w:eastAsia="GuardianTextEgypHBR"/>
          <w:b w:val="0"/>
          <w:i w:val="0"/>
          <w:color w:val="1D1D1B"/>
          <w:sz w:val="18"/>
        </w:rPr>
        <w:t xml:space="preserve"> tắc khan hiếm bằng các hình thức tương đương trong tổ chức như ưu</w:t>
      </w:r>
      <w:r>
        <w:rPr>
          <w:rFonts w:ascii="GuardianTextEgypHBR" w:hAnsi="GuardianTextEgypHBR" w:eastAsia="GuardianTextEgypHBR"/>
          <w:b w:val="0"/>
          <w:i w:val="0"/>
          <w:color w:val="1D1D1B"/>
          <w:sz w:val="18"/>
        </w:rPr>
        <w:t> đãi có giới hạn thời gian, số lượng có hạn, và chỉ có một. Thành thật</w:t>
      </w:r>
      <w:r>
        <w:rPr>
          <w:rFonts w:ascii="GuardianTextEgypHBR" w:hAnsi="GuardianTextEgypHBR" w:eastAsia="GuardianTextEgypHBR"/>
          <w:b w:val="0"/>
          <w:i w:val="0"/>
          <w:color w:val="1D1D1B"/>
          <w:sz w:val="18"/>
        </w:rPr>
        <w:t xml:space="preserve"> thông báo cho đồng nghiệp về một cơ hội sắp đóng cửa—ví dụ, cơ</w:t>
      </w:r>
      <w:r>
        <w:rPr>
          <w:rFonts w:ascii="GuardianTextEgypHBR" w:hAnsi="GuardianTextEgypHBR" w:eastAsia="GuardianTextEgypHBR"/>
          <w:b w:val="0"/>
          <w:i w:val="0"/>
          <w:color w:val="1D1D1B"/>
          <w:sz w:val="18"/>
        </w:rPr>
        <w:t xml:space="preserve"> hội được gặp sếp trước khi bà ấy đi nghỉ dài ngày—có thể thúc đẩy</w:t>
      </w:r>
      <w:r>
        <w:rPr>
          <w:rFonts w:ascii="GuardianTextEgypHBR" w:hAnsi="GuardianTextEgypHBR" w:eastAsia="GuardianTextEgypHBR"/>
          <w:b w:val="0"/>
          <w:i w:val="0"/>
          <w:color w:val="1D1D1B"/>
          <w:sz w:val="18"/>
        </w:rPr>
        <w:t> hành động một cách đáng kể.</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Các nhà quản lý có thể học từ các nhà bán lẻ cách trình bày các đề nghị</w:t>
      </w:r>
      <w:r>
        <w:rPr>
          <w:rFonts w:ascii="GuardianTextEgypHBR" w:hAnsi="GuardianTextEgypHBR" w:eastAsia="GuardianTextEgypHBR"/>
          <w:b w:val="0"/>
          <w:i w:val="0"/>
          <w:color w:val="1D1D1B"/>
          <w:sz w:val="18"/>
        </w:rPr>
        <w:t xml:space="preserve"> của họ không phải theo hướng mọi người sẽ được lợi gì mà theo hướng</w:t>
      </w:r>
      <w:r>
        <w:rPr>
          <w:rFonts w:ascii="GuardianTextEgypHBR" w:hAnsi="GuardianTextEgypHBR" w:eastAsia="GuardianTextEgypHBR"/>
          <w:b w:val="0"/>
          <w:i w:val="0"/>
          <w:color w:val="1D1D1B"/>
          <w:sz w:val="18"/>
        </w:rPr>
        <w:t> họ sẽ mất gì nếu không hành động theo thông tin. Sức mạnh của 'ngôn ngữ</w:t>
      </w:r>
      <w:r>
        <w:rPr>
          <w:rFonts w:ascii="GuardianTextEgypHBR" w:hAnsi="GuardianTextEgypHBR" w:eastAsia="GuardianTextEgypHBR"/>
          <w:b w:val="0"/>
          <w:i w:val="0"/>
          <w:color w:val="1D1D1B"/>
          <w:sz w:val="18"/>
        </w:rPr>
        <w:t xml:space="preserve"> mất mát' đã được chứng minh trong một nghiên cứu năm 1988 về các chủ</w:t>
      </w:r>
      <w:r>
        <w:rPr>
          <w:rFonts w:ascii="GuardianTextEgypHBR" w:hAnsi="GuardianTextEgypHBR" w:eastAsia="GuardianTextEgypHBR"/>
          <w:b w:val="0"/>
          <w:i w:val="0"/>
          <w:color w:val="1D1D1B"/>
          <w:sz w:val="18"/>
        </w:rPr>
        <w:t xml:space="preserve"> nhà ở California</w:t>
      </w:r>
      <w:r>
        <w:rPr>
          <w:rFonts w:ascii="GuardianTextEgypHBR" w:hAnsi="GuardianTextEgypHBR" w:eastAsia="GuardianTextEgypHBR"/>
          <w:b w:val="0"/>
          <w:i/>
          <w:color w:val="1D1D1B"/>
          <w:sz w:val="18"/>
        </w:rPr>
        <w:t> được đăng trên Tạp chí Tâm lý học</w:t>
      </w:r>
      <w:r>
        <w:rPr>
          <w:rFonts w:ascii="GuardianTextEgypHBR" w:hAnsi="GuardianTextEgypHBR" w:eastAsia="GuardianTextEgypHBR"/>
          <w:b w:val="0"/>
          <w:i w:val="0"/>
          <w:color w:val="1D1D1B"/>
          <w:sz w:val="18"/>
        </w:rPr>
        <w:t xml:space="preserve"> Ứng dụng. Một nửa được</w:t>
      </w:r>
      <w:r>
        <w:rPr>
          <w:rFonts w:ascii="GuardianTextEgypHBR" w:hAnsi="GuardianTextEgypHBR" w:eastAsia="GuardianTextEgypHBR"/>
          <w:b w:val="0"/>
          <w:i w:val="0"/>
          <w:color w:val="1D1D1B"/>
          <w:sz w:val="18"/>
        </w:rPr>
        <w:t xml:space="preserve"> nói rằng nếu họ cách nhiệt hoàn toàn ngôi nhà của mình, họ sẽ tiết kiệm</w:t>
      </w:r>
      <w:r>
        <w:rPr>
          <w:rFonts w:ascii="GuardianTextEgypHBR" w:hAnsi="GuardianTextEgypHBR" w:eastAsia="GuardianTextEgypHBR"/>
          <w:b w:val="0"/>
          <w:i w:val="0"/>
          <w:color w:val="1D1D1B"/>
          <w:sz w:val="18"/>
        </w:rPr>
        <w:t xml:space="preserve"> được một số tiền nhất định mỗi ngày. Nửa còn lại được nói rằng nếu</w:t>
      </w:r>
      <w:r>
        <w:rPr>
          <w:rFonts w:ascii="GuardianTextEgypHBR" w:hAnsi="GuardianTextEgypHBR" w:eastAsia="GuardianTextEgypHBR"/>
          <w:b w:val="0"/>
          <w:i w:val="0"/>
          <w:color w:val="1D1D1B"/>
          <w:sz w:val="18"/>
        </w:rPr>
        <w:t xml:space="preserve"> họ không cách nhiệt, họ sẽ mất số tiền đó mỗi ngày. Đáng kể là nhiều</w:t>
      </w:r>
      <w:r>
        <w:rPr>
          <w:rFonts w:ascii="GuardianTextEgypHBR" w:hAnsi="GuardianTextEgypHBR" w:eastAsia="GuardianTextEgypHBR"/>
          <w:b w:val="0"/>
          <w:i w:val="0"/>
          <w:color w:val="1D1D1B"/>
          <w:sz w:val="18"/>
        </w:rPr>
        <w:t xml:space="preserve"> người đã cách nhiệt nhà khi nghe cách diễn đạt về sự mất mát. Hiện</w:t>
      </w:r>
      <w:r>
        <w:rPr>
          <w:rFonts w:ascii="GuardianTextEgypHBR" w:hAnsi="GuardianTextEgypHBR" w:eastAsia="GuardianTextEgypHBR"/>
          <w:b w:val="0"/>
          <w:i w:val="0"/>
          <w:color w:val="1D1D1B"/>
          <w:sz w:val="18"/>
        </w:rPr>
        <w:t xml:space="preserve"> tượng tương tự cũng xảy ra trong kinh doanh. Theo một nghiên cứu</w:t>
      </w:r>
      <w:r>
        <w:rPr>
          <w:rFonts w:ascii="GuardianTextEgypHBR" w:hAnsi="GuardianTextEgypHBR" w:eastAsia="GuardianTextEgypHBR"/>
          <w:b w:val="0"/>
          <w:i w:val="0"/>
          <w:color w:val="1D1D1B"/>
          <w:sz w:val="18"/>
        </w:rPr>
        <w:t xml:space="preserve"> năm 1994 trên tạp chí</w:t>
      </w:r>
      <w:r>
        <w:rPr>
          <w:rFonts w:ascii="GuardianTextEgypHBR" w:hAnsi="GuardianTextEgypHBR" w:eastAsia="GuardianTextEgypHBR"/>
          <w:b w:val="0"/>
          <w:i/>
          <w:color w:val="1D1D1B"/>
          <w:sz w:val="18"/>
        </w:rPr>
        <w:t xml:space="preserve"> Hành vi Tổ chức và Quyết định của Con người</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31</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color w:val="1D1D1B"/>
          <w:sz w:val="18"/>
        </w:rPr>
        <w:t>trong các quá</w:t>
      </w:r>
      <w:r>
        <w:rPr>
          <w:rFonts w:ascii="GuardianTextEgypHBR" w:hAnsi="GuardianTextEgypHBR" w:eastAsia="GuardianTextEgypHBR"/>
          <w:b w:val="0"/>
          <w:i w:val="0"/>
          <w:color w:val="1D1D1B"/>
          <w:sz w:val="18"/>
        </w:rPr>
        <w:t> trình, các mất mát tiềm năng đóng vai trò quan trọng hơn nhiều trong việc ra quyết định</w:t>
      </w:r>
      <w:r>
        <w:rPr>
          <w:rFonts w:ascii="GuardianTextEgypHBR" w:hAnsi="GuardianTextEgypHBR" w:eastAsia="GuardianTextEgypHBR"/>
          <w:b w:val="0"/>
          <w:i w:val="0"/>
          <w:color w:val="1D1D1B"/>
          <w:sz w:val="18"/>
        </w:rPr>
        <w:t> của các nhà quản lý so với các lợi ích tiềm năng.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Khi trình bày các đề nghị, các nhà điều hành cũng nên nhớ rằng</w:t>
      </w:r>
      <w:r>
        <w:rPr>
          <w:rFonts w:ascii="GuardianTextEgypHBR" w:hAnsi="GuardianTextEgypHBR" w:eastAsia="GuardianTextEgypHBR"/>
          <w:b w:val="0"/>
          <w:i w:val="0"/>
          <w:color w:val="1D1D1B"/>
          <w:sz w:val="18"/>
        </w:rPr>
        <w:t xml:space="preserve"> thông tin độc quyền có sức thuyết phục hơn dữ liệu phổ biến rộng rãi.</w:t>
      </w:r>
      <w:r>
        <w:rPr>
          <w:rFonts w:ascii="GuardianTextEgypHBR" w:hAnsi="GuardianTextEgypHBR" w:eastAsia="GuardianTextEgypHBR"/>
          <w:b w:val="0"/>
          <w:i w:val="0"/>
          <w:color w:val="1D1D1B"/>
          <w:sz w:val="18"/>
        </w:rPr>
        <w:t> Một nghiên cứu sinh tiến sĩ của tôi, Amram Knishinsky, đã viết</w:t>
      </w:r>
      <w:r>
        <w:rPr>
          <w:rFonts w:ascii="GuardianTextEgypHBR" w:hAnsi="GuardianTextEgypHBR" w:eastAsia="GuardianTextEgypHBR"/>
          <w:b w:val="0"/>
          <w:i w:val="0"/>
          <w:color w:val="1D1D1B"/>
          <w:sz w:val="18"/>
        </w:rPr>
        <w:t xml:space="preserve"> luận án năm 1982 về quyết định mua hàng của những người mua thịt</w:t>
      </w:r>
      <w:r>
        <w:rPr>
          <w:rFonts w:ascii="GuardianTextEgypHBR" w:hAnsi="GuardianTextEgypHBR" w:eastAsia="GuardianTextEgypHBR"/>
          <w:b w:val="0"/>
          <w:i w:val="0"/>
          <w:color w:val="1D1D1B"/>
          <w:sz w:val="18"/>
        </w:rPr>
        <w:t xml:space="preserve"> bò buôn. Ông quan sát thấy rằng họ đã tăng gấp đôi đơn hàng</w:t>
      </w:r>
      <w:r>
        <w:rPr>
          <w:rFonts w:ascii="GuardianTextEgypHBR" w:hAnsi="GuardianTextEgypHBR" w:eastAsia="GuardianTextEgypHBR"/>
          <w:b w:val="0"/>
          <w:i w:val="0"/>
          <w:color w:val="1D1D1B"/>
          <w:sz w:val="18"/>
        </w:rPr>
        <w:t xml:space="preserve"> khi được nói rằng do điều kiện thời tiết nhất định ở nước ngoài, khả</w:t>
      </w:r>
      <w:r>
        <w:rPr>
          <w:rFonts w:ascii="GuardianTextEgypHBR" w:hAnsi="GuardianTextEgypHBR" w:eastAsia="GuardianTextEgypHBR"/>
          <w:b w:val="0"/>
          <w:i w:val="0"/>
          <w:color w:val="1D1D1B"/>
          <w:sz w:val="18"/>
        </w:rPr>
        <w:t> năng cao là sẽ có sự khan hiếm thịt bò nhập khẩu trong tương lai gần. Nhưng</w:t>
      </w:r>
      <w:r>
        <w:rPr>
          <w:rFonts w:ascii="GuardianTextEgypHBR" w:hAnsi="GuardianTextEgypHBR" w:eastAsia="GuardianTextEgypHBR"/>
          <w:b w:val="0"/>
          <w:i w:val="0"/>
          <w:color w:val="1D1D1B"/>
          <w:sz w:val="18"/>
        </w:rPr>
        <w:t xml:space="preserve"> đơn hàng của họ tăng 600% khi họ được thông báo rằng chưa ai</w:t>
      </w:r>
      <w:r>
        <w:rPr>
          <w:rFonts w:ascii="GuardianTextEgypHBR" w:hAnsi="GuardianTextEgypHBR" w:eastAsia="GuardianTextEgypHBR"/>
          <w:b w:val="0"/>
          <w:i w:val="0"/>
          <w:color w:val="1D1D1B"/>
          <w:sz w:val="18"/>
        </w:rPr>
        <w:t> khác có thông tin đó.</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Sức mạnh thuyết phục của sự độc quyền có thể được khai thác bởi</w:t>
      </w:r>
      <w:r>
        <w:rPr>
          <w:rFonts w:ascii="GuardianTextEgypHBR" w:hAnsi="GuardianTextEgypHBR" w:eastAsia="GuardianTextEgypHBR"/>
          <w:b w:val="0"/>
          <w:i w:val="0"/>
          <w:color w:val="1D1D1B"/>
          <w:sz w:val="18"/>
        </w:rPr>
        <w:t xml:space="preserve"> bất kỳ nhà quản lý nào khi họ nắm được thông tin không phổ biến rộng</w:t>
      </w:r>
      <w:r>
        <w:rPr>
          <w:rFonts w:ascii="GuardianTextEgypHBR" w:hAnsi="GuardianTextEgypHBR" w:eastAsia="GuardianTextEgypHBR"/>
          <w:b w:val="0"/>
          <w:i w:val="0"/>
          <w:color w:val="1D1D1B"/>
          <w:sz w:val="18"/>
        </w:rPr>
        <w:t xml:space="preserve"> rãi và hỗ trợ cho một ý tưởng hoặc sáng kiến mà họ muốn tổ chức áp dụng.</w:t>
      </w:r>
      <w:r>
        <w:rPr>
          <w:rFonts w:ascii="GuardianTextEgypHBR" w:hAnsi="GuardianTextEgypHBR" w:eastAsia="GuardianTextEgypHBR"/>
          <w:b w:val="0"/>
          <w:i w:val="0"/>
          <w:color w:val="1D1D1B"/>
          <w:sz w:val="18"/>
        </w:rPr>
        <w:t xml:space="preserve"> Lần tới khi loại thông tin đó đến tay bạn, hãy tập hợp những nhân</w:t>
      </w:r>
      <w:r>
        <w:rPr>
          <w:rFonts w:ascii="GuardianTextEgypHBR" w:hAnsi="GuardianTextEgypHBR" w:eastAsia="GuardianTextEgypHBR"/>
          <w:b w:val="0"/>
          <w:i w:val="0"/>
          <w:color w:val="1D1D1B"/>
          <w:sz w:val="18"/>
        </w:rPr>
        <w:t> vật chủ chốt trong tổ chức của bạn. Bản thân thông tin có vẻ nhàm</w:t>
      </w:r>
      <w:r>
        <w:rPr>
          <w:rFonts w:ascii="GuardianTextEgypHBR" w:hAnsi="GuardianTextEgypHBR" w:eastAsia="GuardianTextEgypHBR"/>
          <w:b w:val="0"/>
          <w:i w:val="0"/>
          <w:color w:val="1D1D1B"/>
          <w:sz w:val="18"/>
        </w:rPr>
        <w:t xml:space="preserve"> chán, nhưng sự độc quyền sẽ tạo cho nó một vẻ đặc biệt. Đẩy nó qua bàn làm</w:t>
      </w:r>
      <w:r>
        <w:rPr>
          <w:rFonts w:ascii="GuardianTextEgypHBR" w:hAnsi="GuardianTextEgypHBR" w:eastAsia="GuardianTextEgypHBR"/>
          <w:b w:val="0"/>
          <w:i w:val="0"/>
          <w:color w:val="1D1D1B"/>
          <w:sz w:val="18"/>
        </w:rPr>
        <w:t xml:space="preserve"> việc và nói: 'Tôi vừa nhận được báo cáo này hôm nay. Nó sẽ không được phát</w:t>
      </w:r>
      <w:r>
        <w:rPr>
          <w:rFonts w:ascii="GuardianTextEgypHBR" w:hAnsi="GuardianTextEgypHBR" w:eastAsia="GuardianTextEgypHBR"/>
          <w:b w:val="0"/>
          <w:i w:val="0"/>
          <w:color w:val="1D1D1B"/>
          <w:sz w:val="18"/>
        </w:rPr>
        <w:t xml:space="preserve"> hành cho đến tuần sau, nhưng tôi muốn cho các bạn xem trước những</w:t>
      </w:r>
      <w:r>
        <w:rPr>
          <w:rFonts w:ascii="GuardianTextEgypHBR" w:hAnsi="GuardianTextEgypHBR" w:eastAsia="GuardianTextEgypHBR"/>
          <w:b w:val="0"/>
          <w:i w:val="0"/>
          <w:color w:val="1D1D1B"/>
          <w:sz w:val="18"/>
        </w:rPr>
        <w:t> gì nó cho thấy.' Sau đó quan sát người nghe của bạn chăm chú lắng nghe.</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Ở đây, tôi muốn nhấn mạnh một điểm hiển nhiên. Không nên đưa ra</w:t>
      </w:r>
      <w:r>
        <w:rPr>
          <w:rFonts w:ascii="GuardianTextEgypHBR" w:hAnsi="GuardianTextEgypHBR" w:eastAsia="GuardianTextEgypHBR"/>
          <w:b w:val="0"/>
          <w:i w:val="0"/>
          <w:color w:val="1D1D1B"/>
          <w:sz w:val="18"/>
        </w:rPr>
        <w:t> lời đề nghị về thông tin độc quyền, hay lời thúc giục hành động ngay</w:t>
      </w:r>
      <w:r>
        <w:rPr>
          <w:rFonts w:ascii="GuardianTextEgypHBR" w:hAnsi="GuardianTextEgypHBR" w:eastAsia="GuardianTextEgypHBR"/>
          <w:b w:val="0"/>
          <w:i w:val="0"/>
          <w:color w:val="1D1D1B"/>
          <w:sz w:val="18"/>
        </w:rPr>
        <w:t xml:space="preserve"> kẻo lỡ cơ hội, trừ khi điều đó là thật. Lừa dối đồng nghiệp để</w:t>
      </w:r>
      <w:r>
        <w:rPr>
          <w:rFonts w:ascii="GuardianTextEgypHBR" w:hAnsi="GuardianTextEgypHBR" w:eastAsia="GuardianTextEgypHBR"/>
          <w:b w:val="0"/>
          <w:i w:val="0"/>
          <w:color w:val="1D1D1B"/>
          <w:sz w:val="18"/>
        </w:rPr>
        <w:t xml:space="preserve"> họ làm theo không chỉ sai về mặt đạo đức mà còn là hành động dại dột.</w:t>
      </w:r>
      <w:r>
        <w:rPr>
          <w:rFonts w:ascii="GuardianTextEgypHBR" w:hAnsi="GuardianTextEgypHBR" w:eastAsia="GuardianTextEgypHBR"/>
          <w:b w:val="0"/>
          <w:i w:val="0"/>
          <w:color w:val="1D1D1B"/>
          <w:sz w:val="18"/>
        </w:rPr>
        <w:t xml:space="preserve"> Nếu sự lừa dối bị phát hiện—và chắc chắn nó sẽ bị phát hiện—nó sẽ dập tắt</w:t>
      </w:r>
      <w:r>
        <w:rPr>
          <w:rFonts w:ascii="GuardianTextEgypHBR" w:hAnsi="GuardianTextEgypHBR" w:eastAsia="GuardianTextEgypHBR"/>
          <w:b w:val="0"/>
          <w:i w:val="0"/>
          <w:color w:val="1D1D1B"/>
          <w:sz w:val="18"/>
        </w:rPr>
        <w:t xml:space="preserve"> mọi sự nhiệt tình mà lời đề nghị ban đầu tạo ra. Nó cũng sẽ khuyến</w:t>
      </w:r>
      <w:r>
        <w:rPr>
          <w:rFonts w:ascii="GuardianTextEgypHBR" w:hAnsi="GuardianTextEgypHBR" w:eastAsia="GuardianTextEgypHBR"/>
          <w:b w:val="0"/>
          <w:i w:val="0"/>
          <w:color w:val="1D1D1B"/>
          <w:sz w:val="18"/>
        </w:rPr>
        <w:t xml:space="preserve"> khích sự không trung thực đối với kẻ lừa dối. Hãy nhớ quy tắc có</w:t>
      </w:r>
      <w:r>
        <w:rPr>
          <w:rFonts w:ascii="GuardianTextEgypHBR" w:hAnsi="GuardianTextEgypHBR" w:eastAsia="GuardianTextEgypHBR"/>
          <w:b w:val="0"/>
          <w:i w:val="0"/>
          <w:color w:val="1D1D1B"/>
          <w:sz w:val="18"/>
        </w:rPr>
        <w:t> đi có lại.</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Tổng Hợp Lại</w:t>
      </w:r>
    </w:p>
    <w:p>
      <w:pPr>
        <w:autoSpaceDN w:val="0"/>
        <w:autoSpaceDE w:val="0"/>
        <w:widowControl/>
        <w:spacing w:line="260" w:lineRule="exact" w:before="108" w:after="0"/>
        <w:ind w:left="20" w:right="1036" w:firstLine="0"/>
        <w:jc w:val="both"/>
      </w:pPr>
      <w:r>
        <w:rPr>
          <w:rFonts w:ascii="GuardianTextEgypHBR" w:hAnsi="GuardianTextEgypHBR" w:eastAsia="GuardianTextEgypHBR"/>
          <w:b w:val="0"/>
          <w:i w:val="0"/>
          <w:color w:val="1D1D1B"/>
          <w:sz w:val="18"/>
        </w:rPr>
        <w:t xml:space="preserve">Không có gì trừu tượng hay khó hiểu về sáu nguyên tắc thuyết phục này.</w:t>
      </w:r>
      <w:r>
        <w:rPr>
          <w:rFonts w:ascii="GuardianTextEgypHBR" w:hAnsi="GuardianTextEgypHBR" w:eastAsia="GuardianTextEgypHBR"/>
          <w:b w:val="0"/>
          <w:i w:val="0"/>
          <w:color w:val="1D1D1B"/>
          <w:sz w:val="18"/>
        </w:rPr>
        <w:t xml:space="preserve"> Thực tế, chúng hệ thống hóa một cách gọn gàng sự hiểu biết trực giác của</w:t>
      </w:r>
      <w:r>
        <w:rPr>
          <w:rFonts w:ascii="GuardianTextEgypHBR" w:hAnsi="GuardianTextEgypHBR" w:eastAsia="GuardianTextEgypHBR"/>
          <w:b w:val="0"/>
          <w:i w:val="0"/>
          <w:color w:val="1D1D1B"/>
          <w:sz w:val="18"/>
        </w:rPr>
        <w:t xml:space="preserve"> chúng ta về cách mọi người đánh giá thông tin và đưa ra quyết định. Do đó,</w:t>
      </w:r>
      <w:r>
        <w:rPr>
          <w:rFonts w:ascii="GuardianTextEgypHBR" w:hAnsi="GuardianTextEgypHBR" w:eastAsia="GuardianTextEgypHBR"/>
          <w:b w:val="0"/>
          <w:i w:val="0"/>
          <w:color w:val="1D1D1B"/>
          <w:sz w:val="18"/>
        </w:rPr>
        <w:t xml:space="preserve"> các nguyên tắc này dễ hiểu với hầu hết mọi người, kể cả những người không</w:t>
      </w:r>
      <w:r>
        <w:rPr>
          <w:rFonts w:ascii="GuardianTextEgypHBR" w:hAnsi="GuardianTextEgypHBR" w:eastAsia="GuardianTextEgypHBR"/>
          <w:b w:val="0"/>
          <w:i w:val="0"/>
          <w:color w:val="1D1D1B"/>
          <w:sz w:val="18"/>
        </w:rPr>
        <w:t xml:space="preserve"> được đào tạo chính quy về tâm lý học. Nhưng trong các buổi hội thảo và </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32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các buổi tập huấn tôi tổ chức, tôi đã học được rằng có hai điểm cần được nhấn mạnh lặp</w:t>
      </w:r>
      <w:r>
        <w:rPr>
          <w:rFonts w:ascii="GuardianTextEgypHBR" w:hAnsi="GuardianTextEgypHBR" w:eastAsia="GuardianTextEgypHBR"/>
          <w:b w:val="0"/>
          <w:i w:val="0"/>
          <w:color w:val="1D1D1B"/>
          <w:sz w:val="18"/>
        </w:rPr>
        <w:t> đi lặp lại.</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Thứ nhất, mặc dù sáu nguyên tắc và ứng dụng của chúng có thể được</w:t>
      </w:r>
      <w:r>
        <w:rPr>
          <w:rFonts w:ascii="GuardianTextEgypHBR" w:hAnsi="GuardianTextEgypHBR" w:eastAsia="GuardianTextEgypHBR"/>
          <w:b w:val="0"/>
          <w:i w:val="0"/>
          <w:color w:val="1D1D1B"/>
          <w:sz w:val="18"/>
        </w:rPr>
        <w:t xml:space="preserve"> thảo luận riêng rẽ để rõ ràng, chúng nên được áp dụng kết hợp để tăng cường</w:t>
      </w:r>
      <w:r>
        <w:rPr>
          <w:rFonts w:ascii="GuardianTextEgypHBR" w:hAnsi="GuardianTextEgypHBR" w:eastAsia="GuardianTextEgypHBR"/>
          <w:b w:val="0"/>
          <w:i w:val="0"/>
          <w:color w:val="1D1D1B"/>
          <w:sz w:val="18"/>
        </w:rPr>
        <w:t> tác động. Ví dụ, khi thảo luận về tầm quan trọng của chuyên môn,</w:t>
      </w:r>
      <w:r>
        <w:rPr>
          <w:rFonts w:ascii="GuardianTextEgypHBR" w:hAnsi="GuardianTextEgypHBR" w:eastAsia="GuardianTextEgypHBR"/>
          <w:b w:val="0"/>
          <w:i w:val="0"/>
          <w:color w:val="1D1D1B"/>
          <w:sz w:val="18"/>
        </w:rPr>
        <w:t> tôi đã gợi ý rằng các nhà quản lý nên sử dụng các cuộc trò chuyện xã</w:t>
      </w:r>
      <w:r>
        <w:rPr>
          <w:rFonts w:ascii="GuardianTextEgypHBR" w:hAnsi="GuardianTextEgypHBR" w:eastAsia="GuardianTextEgypHBR"/>
          <w:b w:val="0"/>
          <w:i w:val="0"/>
          <w:color w:val="1D1D1B"/>
          <w:sz w:val="18"/>
        </w:rPr>
        <w:t xml:space="preserve"> giao thân mật để thiết lập uy tín của họ. Nhưng cuộc trò chuyện đó cũng tạo</w:t>
      </w:r>
      <w:r>
        <w:rPr>
          <w:rFonts w:ascii="GuardianTextEgypHBR" w:hAnsi="GuardianTextEgypHBR" w:eastAsia="GuardianTextEgypHBR"/>
          <w:b w:val="0"/>
          <w:i w:val="0"/>
          <w:color w:val="1D1D1B"/>
          <w:sz w:val="18"/>
        </w:rPr>
        <w:t xml:space="preserve"> cơ hội để thu thập thông tin cũng như truyền đạt thông tin. Trong khi</w:t>
      </w:r>
      <w:r>
        <w:rPr>
          <w:rFonts w:ascii="GuardianTextEgypHBR" w:hAnsi="GuardianTextEgypHBR" w:eastAsia="GuardianTextEgypHBR"/>
          <w:b w:val="0"/>
          <w:i w:val="0"/>
          <w:color w:val="1D1D1B"/>
          <w:sz w:val="18"/>
        </w:rPr>
        <w:t xml:space="preserve"> bạn cho người bạn ăn tối thấy rằng bạn có kỹ năng và kinh nghiệm</w:t>
      </w:r>
      <w:r>
        <w:rPr>
          <w:rFonts w:ascii="GuardianTextEgypHBR" w:hAnsi="GuardianTextEgypHBR" w:eastAsia="GuardianTextEgypHBR"/>
          <w:b w:val="0"/>
          <w:i w:val="0"/>
          <w:color w:val="1D1D1B"/>
          <w:sz w:val="18"/>
        </w:rPr>
        <w:t xml:space="preserve"> mà vấn đề kinh doanh của bạn đòi hỏi, bạn cũng có thể tìm hiểu</w:t>
      </w:r>
      <w:r>
        <w:rPr>
          <w:rFonts w:ascii="GuardianTextEgypHBR" w:hAnsi="GuardianTextEgypHBR" w:eastAsia="GuardianTextEgypHBR"/>
          <w:b w:val="0"/>
          <w:i w:val="0"/>
          <w:color w:val="1D1D1B"/>
          <w:sz w:val="18"/>
        </w:rPr>
        <w:t xml:space="preserve"> về nền tảng, sở thích và không thích của người bạn đó—thông tin sẽ</w:t>
      </w:r>
      <w:r>
        <w:rPr>
          <w:rFonts w:ascii="GuardianTextEgypHBR" w:hAnsi="GuardianTextEgypHBR" w:eastAsia="GuardianTextEgypHBR"/>
          <w:b w:val="0"/>
          <w:i w:val="0"/>
          <w:color w:val="1D1D1B"/>
          <w:sz w:val="18"/>
        </w:rPr>
        <w:t xml:space="preserve"> giúp bạn tìm ra những điểm tương đồng thực sự và đưa ra những lời khen chân</w:t>
      </w:r>
      <w:r>
        <w:rPr>
          <w:rFonts w:ascii="GuardianTextEgypHBR" w:hAnsi="GuardianTextEgypHBR" w:eastAsia="GuardianTextEgypHBR"/>
          <w:b w:val="0"/>
          <w:i w:val="0"/>
          <w:color w:val="1D1D1B"/>
          <w:sz w:val="18"/>
        </w:rPr>
        <w:t xml:space="preserve"> thành. Bằng cách để chuyên môn của bạn nổi bật và cũng thiết lập sự thân</w:t>
      </w:r>
      <w:r>
        <w:rPr>
          <w:rFonts w:ascii="GuardianTextEgypHBR" w:hAnsi="GuardianTextEgypHBR" w:eastAsia="GuardianTextEgypHBR"/>
          <w:b w:val="0"/>
          <w:i w:val="0"/>
          <w:color w:val="1D1D1B"/>
          <w:sz w:val="18"/>
        </w:rPr>
        <w:t xml:space="preserve"> thiết, bạn tăng gấp đôi sức thuyết phục của mình. Và nếu bạn thành</w:t>
      </w:r>
      <w:r>
        <w:rPr>
          <w:rFonts w:ascii="GuardianTextEgypHBR" w:hAnsi="GuardianTextEgypHBR" w:eastAsia="GuardianTextEgypHBR"/>
          <w:b w:val="0"/>
          <w:i w:val="0"/>
          <w:color w:val="1D1D1B"/>
          <w:sz w:val="18"/>
        </w:rPr>
        <w:t xml:space="preserve"> công trong việc đưa người bạn ăn tối của mình vào cuộc, bạn có thể</w:t>
      </w:r>
      <w:r>
        <w:rPr>
          <w:rFonts w:ascii="GuardianTextEgypHBR" w:hAnsi="GuardianTextEgypHBR" w:eastAsia="GuardianTextEgypHBR"/>
          <w:b w:val="0"/>
          <w:i w:val="0"/>
          <w:color w:val="1D1D1B"/>
          <w:sz w:val="18"/>
        </w:rPr>
        <w:t xml:space="preserve"> khuyến khích những người khác cũng tham gia, nhờ vào sức mạnh thuyết</w:t>
      </w:r>
      <w:r>
        <w:rPr>
          <w:rFonts w:ascii="GuardianTextEgypHBR" w:hAnsi="GuardianTextEgypHBR" w:eastAsia="GuardianTextEgypHBR"/>
          <w:b w:val="0"/>
          <w:i w:val="0"/>
          <w:color w:val="1D1D1B"/>
          <w:sz w:val="18"/>
        </w:rPr>
        <w:t> phục của bằng chứng xã hội.</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Điểm khác tôi muốn nhấn mạnh là các quy tắc đạo đức áp dụng cho</w:t>
      </w:r>
      <w:r>
        <w:rPr>
          <w:rFonts w:ascii="GuardianTextEgypHBR" w:hAnsi="GuardianTextEgypHBR" w:eastAsia="GuardianTextEgypHBR"/>
          <w:b w:val="0"/>
          <w:i w:val="0"/>
          <w:color w:val="1D1D1B"/>
          <w:sz w:val="18"/>
        </w:rPr>
        <w:t xml:space="preserve"> khoa học về ảnh hưởng xã hội cũng giống như chúng áp dụng cho bất kỳ công</w:t>
      </w:r>
      <w:r>
        <w:rPr>
          <w:rFonts w:ascii="GuardianTextEgypHBR" w:hAnsi="GuardianTextEgypHBR" w:eastAsia="GuardianTextEgypHBR"/>
          <w:b w:val="0"/>
          <w:i w:val="0"/>
          <w:color w:val="1D1D1B"/>
          <w:sz w:val="18"/>
        </w:rPr>
        <w:t xml:space="preserve"> nghệ nào khác. Không chỉ sai về mặt đạo đức khi lừa hoặc gài bẫy người khác</w:t>
      </w:r>
      <w:r>
        <w:rPr>
          <w:rFonts w:ascii="GuardianTextEgypHBR" w:hAnsi="GuardianTextEgypHBR" w:eastAsia="GuardianTextEgypHBR"/>
          <w:b w:val="0"/>
          <w:i w:val="0"/>
          <w:color w:val="1D1D1B"/>
          <w:sz w:val="18"/>
        </w:rPr>
        <w:t xml:space="preserve"> đồng ý, mà còn là điều không khôn ngoan về mặt thực tế. Các chiến thuật không</w:t>
      </w:r>
      <w:r>
        <w:rPr>
          <w:rFonts w:ascii="GuardianTextEgypHBR" w:hAnsi="GuardianTextEgypHBR" w:eastAsia="GuardianTextEgypHBR"/>
          <w:b w:val="0"/>
          <w:i w:val="0"/>
          <w:color w:val="1D1D1B"/>
          <w:sz w:val="18"/>
        </w:rPr>
        <w:t xml:space="preserve"> trung thực hoặc gây áp lực cao chỉ có tác dụng trong ngắn hạn, nếu có. Tác động</w:t>
      </w:r>
      <w:r>
        <w:rPr>
          <w:rFonts w:ascii="GuardianTextEgypHBR" w:hAnsi="GuardianTextEgypHBR" w:eastAsia="GuardianTextEgypHBR"/>
          <w:b w:val="0"/>
          <w:i w:val="0"/>
          <w:color w:val="1D1D1B"/>
          <w:sz w:val="18"/>
        </w:rPr>
        <w:t xml:space="preserve"> lâu dài của chúng là xấu, đặc biệt là trong một tổ chức, nơi không thể</w:t>
      </w:r>
      <w:r>
        <w:rPr>
          <w:rFonts w:ascii="GuardianTextEgypHBR" w:hAnsi="GuardianTextEgypHBR" w:eastAsia="GuardianTextEgypHBR"/>
          <w:b w:val="0"/>
          <w:i w:val="0"/>
          <w:color w:val="1D1D1B"/>
          <w:sz w:val="18"/>
        </w:rPr>
        <w:t> hoạt động đúng đắn nếu thiếu nền tảng tin tưởng và hợp tác.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Điểm đó được minh họa một cách sống động trong câu chuyện sau đây,</w:t>
      </w:r>
      <w:r>
        <w:rPr>
          <w:rFonts w:ascii="GuardianTextEgypHBR" w:hAnsi="GuardianTextEgypHBR" w:eastAsia="GuardianTextEgypHBR"/>
          <w:b w:val="0"/>
          <w:i w:val="0"/>
          <w:color w:val="1D1D1B"/>
          <w:sz w:val="18"/>
        </w:rPr>
        <w:t xml:space="preserve"> mà một trưởng phòng của một nhà sản xuất dệt may lớn đã kể trong một buổi</w:t>
      </w:r>
      <w:r>
        <w:rPr>
          <w:rFonts w:ascii="GuardianTextEgypHBR" w:hAnsi="GuardianTextEgypHBR" w:eastAsia="GuardianTextEgypHBR"/>
          <w:b w:val="0"/>
          <w:i w:val="0"/>
          <w:color w:val="1D1D1B"/>
          <w:sz w:val="18"/>
        </w:rPr>
        <w:t> tập huấn tôi tổ chức. Cô ấy mô tả một phó chủ tịch trong công ty của</w:t>
      </w:r>
      <w:r>
        <w:rPr>
          <w:rFonts w:ascii="GuardianTextEgypHBR" w:hAnsi="GuardianTextEgypHBR" w:eastAsia="GuardianTextEgypHBR"/>
          <w:b w:val="0"/>
          <w:i w:val="0"/>
          <w:color w:val="1D1D1B"/>
          <w:sz w:val="18"/>
        </w:rPr>
        <w:t xml:space="preserve"> cô, người đã moi những cam kết công khai từ các trưởng phòng</w:t>
      </w:r>
      <w:r>
        <w:rPr>
          <w:rFonts w:ascii="GuardianTextEgypHBR" w:hAnsi="GuardianTextEgypHBR" w:eastAsia="GuardianTextEgypHBR"/>
          <w:b w:val="0"/>
          <w:i w:val="0"/>
          <w:color w:val="1D1D1B"/>
          <w:sz w:val="18"/>
        </w:rPr>
        <w:t xml:space="preserve"> một cách rất thao túng. Thay vì cho cấp dưới thời gian để nói chuyện hoặc</w:t>
      </w:r>
      <w:r>
        <w:rPr>
          <w:rFonts w:ascii="GuardianTextEgypHBR" w:hAnsi="GuardianTextEgypHBR" w:eastAsia="GuardianTextEgypHBR"/>
          <w:b w:val="0"/>
          <w:i w:val="0"/>
          <w:color w:val="1D1D1B"/>
          <w:sz w:val="18"/>
        </w:rPr>
        <w:t xml:space="preserve"> suy nghĩ kỹ về các đề xuất của mình, ông ta sẽ tiếp cận từng người một</w:t>
      </w:r>
      <w:r>
        <w:rPr>
          <w:rFonts w:ascii="GuardianTextEgypHBR" w:hAnsi="GuardianTextEgypHBR" w:eastAsia="GuardianTextEgypHBR"/>
          <w:b w:val="0"/>
          <w:i w:val="0"/>
          <w:color w:val="1D1D1B"/>
          <w:sz w:val="18"/>
        </w:rPr>
        <w:t> vào thời điểm bận rộn nhất trong ngày làm việc của họ và mô tả chi</w:t>
      </w:r>
      <w:r>
        <w:rPr>
          <w:rFonts w:ascii="GuardianTextEgypHBR" w:hAnsi="GuardianTextEgypHBR" w:eastAsia="GuardianTextEgypHBR"/>
          <w:b w:val="0"/>
          <w:i w:val="0"/>
          <w:color w:val="1D1D1B"/>
          <w:sz w:val="18"/>
        </w:rPr>
        <w:t> tiết về lợi ích của kế hoạch mình một cách dài dòng đến mức thử thách sự kiên</w:t>
      </w:r>
      <w:r>
        <w:rPr>
          <w:rFonts w:ascii="GuardianTextEgypHBR" w:hAnsi="GuardianTextEgypHBR" w:eastAsia="GuardianTextEgypHBR"/>
          <w:b w:val="0"/>
          <w:i w:val="0"/>
          <w:color w:val="1D1D1B"/>
          <w:sz w:val="18"/>
        </w:rPr>
        <w:t xml:space="preserve"> nhẫn. Sau đó, ông ta sẽ kết liễu. "Điều rất quan trọng đối với tôi là thấy</w:t>
      </w:r>
      <w:r>
        <w:rPr>
          <w:rFonts w:ascii="GuardianTextEgypHBR" w:hAnsi="GuardianTextEgypHBR" w:eastAsia="GuardianTextEgypHBR"/>
          <w:b w:val="0"/>
          <w:i w:val="0"/>
          <w:color w:val="1D1D1B"/>
          <w:sz w:val="18"/>
        </w:rPr>
        <w:t xml:space="preserve"> bạn đứng về phía tôi trong vấn đề này," ông ta sẽ nói. "Tôi có thể tin</w:t>
      </w:r>
      <w:r>
        <w:rPr>
          <w:rFonts w:ascii="GuardianTextEgypHBR" w:hAnsi="GuardianTextEgypHBR" w:eastAsia="GuardianTextEgypHBR"/>
          <w:b w:val="0"/>
          <w:i w:val="0"/>
          <w:color w:val="1D1D1B"/>
          <w:sz w:val="18"/>
        </w:rPr>
        <w:t xml:space="preserve"> vào sự ủng hộ của bạn chứ?" Bị đe dọa, kiệt sức, và muốn đuổi người</w:t>
      </w:r>
      <w:r>
        <w:rPr>
          <w:rFonts w:ascii="GuardianTextEgypHBR" w:hAnsi="GuardianTextEgypHBR" w:eastAsia="GuardianTextEgypHBR"/>
          <w:b w:val="0"/>
          <w:i w:val="0"/>
          <w:color w:val="1D1D1B"/>
          <w:sz w:val="18"/>
        </w:rPr>
        <w:t xml:space="preserve"> đàn ông này ra khỏi văn phòng để quay lại làm việc, các trưởng phòng</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33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6" w:firstLine="0"/>
        <w:jc w:val="both"/>
      </w:pPr>
      <w:r>
        <w:rPr>
          <w:rFonts w:ascii="GuardianTextEgypHBR" w:hAnsi="GuardianTextEgypHBR" w:eastAsia="GuardianTextEgypHBR"/>
          <w:b w:val="0"/>
          <w:i w:val="0"/>
          <w:color w:val="1D1D1B"/>
          <w:sz w:val="18"/>
        </w:rPr>
        <w:t xml:space="preserve">các trưởng phòng chắc chắn sẽ đồng ý với yêu cầu của ông. Nhưng vì những</w:t>
      </w:r>
      <w:r>
        <w:rPr>
          <w:rFonts w:ascii="GuardianTextEgypHBR" w:hAnsi="GuardianTextEgypHBR" w:eastAsia="GuardianTextEgypHBR"/>
          <w:b w:val="0"/>
          <w:i w:val="0"/>
          <w:color w:val="1D1D1B"/>
          <w:sz w:val="18"/>
        </w:rPr>
        <w:t xml:space="preserve"> cam kết đó không bao giờ mang tính tự nguyện, các trưởng phòng</w:t>
      </w:r>
      <w:r>
        <w:rPr>
          <w:rFonts w:ascii="GuardianTextEgypHBR" w:hAnsi="GuardianTextEgypHBR" w:eastAsia="GuardianTextEgypHBR"/>
          <w:b w:val="0"/>
          <w:i w:val="0"/>
          <w:color w:val="1D1D1B"/>
          <w:sz w:val="18"/>
        </w:rPr>
        <w:t xml:space="preserve"> không bao giờ thực hiện, và kết quả là các sáng kiến của phó chủ tịch đều</w:t>
      </w:r>
      <w:r>
        <w:rPr>
          <w:rFonts w:ascii="GuardianTextEgypHBR" w:hAnsi="GuardianTextEgypHBR" w:eastAsia="GuardianTextEgypHBR"/>
          <w:b w:val="0"/>
          <w:i w:val="0"/>
          <w:color w:val="1D1D1B"/>
          <w:sz w:val="18"/>
        </w:rPr>
        <w:t> thất bại hoặc dần lụi tàn.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Câu chuyện này đã gây ấn tượng sâu sắc với những người tham gia khác</w:t>
      </w:r>
      <w:r>
        <w:rPr>
          <w:rFonts w:ascii="GuardianTextEgypHBR" w:hAnsi="GuardianTextEgypHBR" w:eastAsia="GuardianTextEgypHBR"/>
          <w:b w:val="0"/>
          <w:i w:val="0"/>
          <w:color w:val="1D1D1B"/>
          <w:sz w:val="18"/>
        </w:rPr>
        <w:t> trong buổi hội thảo. Một số người nuốt nước bọt vì sốc khi nhận ra hành</w:t>
      </w:r>
      <w:r>
        <w:rPr>
          <w:rFonts w:ascii="GuardianTextEgypHBR" w:hAnsi="GuardianTextEgypHBR" w:eastAsia="GuardianTextEgypHBR"/>
          <w:b w:val="0"/>
          <w:i w:val="0"/>
          <w:color w:val="1D1D1B"/>
          <w:sz w:val="18"/>
        </w:rPr>
        <w:t xml:space="preserve"> vi thao túng của chính mình. Nhưng điều khiến mọi người đứng hình là</w:t>
      </w:r>
      <w:r>
        <w:rPr>
          <w:rFonts w:ascii="GuardianTextEgypHBR" w:hAnsi="GuardianTextEgypHBR" w:eastAsia="GuardianTextEgypHBR"/>
          <w:b w:val="0"/>
          <w:i w:val="0"/>
          <w:color w:val="1D1D1B"/>
          <w:sz w:val="18"/>
        </w:rPr>
        <w:t> biểu cảm trên khuôn mặt của trưởng phòng khi cô kể lại sự sụp đổ tai</w:t>
      </w:r>
      <w:r>
        <w:rPr>
          <w:rFonts w:ascii="GuardianTextEgypHBR" w:hAnsi="GuardianTextEgypHBR" w:eastAsia="GuardianTextEgypHBR"/>
          <w:b w:val="0"/>
          <w:i w:val="0"/>
          <w:color w:val="1D1D1B"/>
          <w:sz w:val="18"/>
        </w:rPr>
        <w:t> hại của các đề xuất từ cấp trên. Cô ấy đang mỉm cười.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Không gì tôi có thể nói lại hiệu quả hơn trong việc chỉ ra rằng việc</w:t>
      </w:r>
      <w:r>
        <w:rPr>
          <w:rFonts w:ascii="GuardianTextEgypHBR" w:hAnsi="GuardianTextEgypHBR" w:eastAsia="GuardianTextEgypHBR"/>
          <w:b w:val="0"/>
          <w:i w:val="0"/>
          <w:color w:val="1D1D1B"/>
          <w:sz w:val="18"/>
        </w:rPr>
        <w:t xml:space="preserve"> sử dụng các nguyên tắc ảnh hưởng xã hội một cách lừa dối hoặc ép buộc là</w:t>
      </w:r>
      <w:r>
        <w:rPr>
          <w:rFonts w:ascii="GuardianTextEgypHBR" w:hAnsi="GuardianTextEgypHBR" w:eastAsia="GuardianTextEgypHBR"/>
          <w:b w:val="0"/>
          <w:i w:val="0"/>
          <w:color w:val="1D1D1B"/>
          <w:sz w:val="18"/>
        </w:rPr>
        <w:t xml:space="preserve"> sai về mặt đạo đức và sai lầm về mặt thực tế. Tuy nhiên, các nguyên</w:t>
      </w:r>
      <w:r>
        <w:rPr>
          <w:rFonts w:ascii="GuardianTextEgypHBR" w:hAnsi="GuardianTextEgypHBR" w:eastAsia="GuardianTextEgypHBR"/>
          <w:b w:val="0"/>
          <w:i w:val="0"/>
          <w:color w:val="1D1D1B"/>
          <w:sz w:val="18"/>
        </w:rPr>
        <w:t> tắc tương tự, nếu được áp dụng đúng cách, có thể định hướng các quyết định một</w:t>
      </w:r>
      <w:r>
        <w:rPr>
          <w:rFonts w:ascii="GuardianTextEgypHBR" w:hAnsi="GuardianTextEgypHBR" w:eastAsia="GuardianTextEgypHBR"/>
          <w:b w:val="0"/>
          <w:i w:val="0"/>
          <w:color w:val="1D1D1B"/>
          <w:sz w:val="18"/>
        </w:rPr>
        <w:t xml:space="preserve"> cách chính xác. Chuyên môn hợp pháp, nghĩa vụ chân thành, sự tương đồng thực</w:t>
      </w:r>
      <w:r>
        <w:rPr>
          <w:rFonts w:ascii="GuardianTextEgypHBR" w:hAnsi="GuardianTextEgypHBR" w:eastAsia="GuardianTextEgypHBR"/>
          <w:b w:val="0"/>
          <w:i w:val="0"/>
          <w:color w:val="1D1D1B"/>
          <w:sz w:val="18"/>
        </w:rPr>
        <w:t> sự, bằng chứng xã hội xác thực, tin tức độc quyền và các cam kết tự nguyện</w:t>
      </w:r>
      <w:r>
        <w:rPr>
          <w:rFonts w:ascii="GuardianTextEgypHBR" w:hAnsi="GuardianTextEgypHBR" w:eastAsia="GuardianTextEgypHBR"/>
          <w:b w:val="0"/>
          <w:i w:val="0"/>
          <w:color w:val="1D1D1B"/>
          <w:sz w:val="18"/>
        </w:rPr>
        <w:t xml:space="preserve"> có thể tạo ra những lựa chọn có lợi cho cả hai bên. Và bất kỳ cách tiếp</w:t>
      </w:r>
      <w:r>
        <w:rPr>
          <w:rFonts w:ascii="GuardianTextEgypHBR" w:hAnsi="GuardianTextEgypHBR" w:eastAsia="GuardianTextEgypHBR"/>
          <w:b w:val="0"/>
          <w:i w:val="0"/>
          <w:color w:val="1D1D1B"/>
          <w:sz w:val="18"/>
        </w:rPr>
        <w:t xml:space="preserve"> cận nào mang lại lợi ích chung cho mọi người đều là cách kinh doanh tốt, bạn</w:t>
      </w:r>
      <w:r>
        <w:rPr>
          <w:rFonts w:ascii="GuardianTextEgypHBR" w:hAnsi="GuardianTextEgypHBR" w:eastAsia="GuardianTextEgypHBR"/>
          <w:b w:val="0"/>
          <w:i w:val="0"/>
          <w:color w:val="1D1D1B"/>
          <w:sz w:val="18"/>
        </w:rPr>
        <w:t xml:space="preserve"> có nghĩ vậy không? Tất nhiên, tôi không muốn ép bạn, nhưng nếu bạn đồng ý, tôi</w:t>
      </w:r>
      <w:r>
        <w:rPr>
          <w:rFonts w:ascii="GuardianTextEgypHBR" w:hAnsi="GuardianTextEgypHBR" w:eastAsia="GuardianTextEgypHBR"/>
          <w:b w:val="0"/>
          <w:i w:val="0"/>
          <w:color w:val="1D1D1B"/>
          <w:sz w:val="18"/>
        </w:rPr>
        <w:t> sẽ rất vui nếu bạn có thể viết cho tôi một ghi chú ngắn về điều đó.</w:t>
      </w:r>
    </w:p>
    <w:p>
      <w:pPr>
        <w:autoSpaceDN w:val="0"/>
        <w:autoSpaceDE w:val="0"/>
        <w:widowControl/>
        <w:spacing w:line="212" w:lineRule="exact" w:before="42" w:after="0"/>
        <w:ind w:left="0" w:right="1080" w:firstLine="0"/>
        <w:jc w:val="right"/>
      </w:pPr>
      <w:r>
        <w:rPr>
          <w:rFonts w:ascii="NationalHBR" w:hAnsi="NationalHBR" w:eastAsia="NationalHBR"/>
          <w:b/>
          <w:i w:val="0"/>
          <w:color w:val="1D1D1B"/>
          <w:sz w:val="17"/>
        </w:rPr>
        <w:t xml:space="preserve">Xuất bản lần đầu vào tháng 9 năm 2001. Tái bản</w:t>
      </w:r>
      <w:r>
        <w:rPr>
          <w:rFonts w:ascii="NationalHBR" w:hAnsi="NationalHBR" w:eastAsia="NationalHBR"/>
          <w:b w:val="0"/>
          <w:i w:val="0"/>
          <w:color w:val="1D1D1B"/>
          <w:sz w:val="17"/>
        </w:rPr>
        <w:t> R0109D</w:t>
      </w:r>
    </w:p>
    <w:p>
      <w:pPr>
        <w:autoSpaceDN w:val="0"/>
        <w:autoSpaceDE w:val="0"/>
        <w:widowControl/>
        <w:spacing w:line="250" w:lineRule="exact" w:before="4486" w:after="0"/>
        <w:ind w:left="20" w:right="0" w:firstLine="0"/>
        <w:jc w:val="left"/>
      </w:pPr>
      <w:r>
        <w:rPr>
          <w:rFonts w:ascii="NationalHBR" w:hAnsi="NationalHBR" w:eastAsia="NationalHBR"/>
          <w:b/>
          <w:i w:val="0"/>
          <w:color w:val="1D1D1B"/>
          <w:sz w:val="20"/>
        </w:rPr>
        <w:t>34</w:t>
      </w:r>
    </w:p>
    <w:p>
      <w:pPr>
        <w:sectPr>
          <w:pgSz w:w="7920" w:h="11880"/>
          <w:pgMar w:top="360" w:right="0" w:bottom="244" w:left="1060" w:header="720" w:footer="720" w:gutter="0"/>
          <w:cols/>
          <w:docGrid w:linePitch="360"/>
        </w:sectPr>
      </w:pPr>
    </w:p>
    <w:p>
      <w:pPr>
        <w:autoSpaceDN w:val="0"/>
        <w:autoSpaceDE w:val="0"/>
        <w:widowControl/>
        <w:spacing w:line="220" w:lineRule="exact" w:before="0" w:after="634"/>
        <w:ind w:left="0" w:right="0"/>
      </w:pPr>
    </w:p>
    <w:p>
      <w:pPr>
        <w:autoSpaceDN w:val="0"/>
        <w:tabs>
          <w:tab w:pos="1096" w:val="left"/>
        </w:tabs>
        <w:autoSpaceDE w:val="0"/>
        <w:widowControl/>
        <w:spacing w:line="2170" w:lineRule="exact" w:before="0" w:after="0"/>
        <w:ind w:left="0" w:right="0" w:firstLine="0"/>
        <w:jc w:val="left"/>
      </w:pPr>
      <w:r>
        <w:tab/>
      </w:r>
      <w:r>
        <w:rPr>
          <w:rFonts w:ascii="Prensa" w:hAnsi="Prensa" w:eastAsia="Prensa"/>
          <w:b w:val="0"/>
          <w:i w:val="0"/>
          <w:color w:val="1D1D1B"/>
          <w:sz w:val="52"/>
        </w:rPr>
        <w:t xml:space="preserve">Làm thế nào để có một</w:t>
      </w:r>
      <w:r>
        <w:br/>
      </w:r>
      <w:r>
        <w:rPr>
          <w:rFonts w:ascii="NationalHBR" w:hAnsi="NationalHBR" w:eastAsia="NationalHBR"/>
          <w:b w:val="0"/>
          <w:i w:val="0"/>
          <w:color w:val="E9E9E9"/>
          <w:sz w:val="480"/>
        </w:rPr>
        <w:t xml:space="preserve"> b</w:t>
      </w:r>
      <w:r>
        <w:rPr>
          <w:rFonts w:ascii="GuardianTextEgypHBR" w:hAnsi="GuardianTextEgypHBR" w:eastAsia="GuardianTextEgypHBR"/>
          <w:b w:val="0"/>
          <w:i w:val="0"/>
          <w:color w:val="1D1D1B"/>
          <w:sz w:val="18"/>
        </w:rPr>
        <w:t xml:space="preserve">ài thuyết trình ấn tượng. Tôi và các đồng nghiệp đã gặp một cậu bé người</w:t>
      </w:r>
      <w:r>
        <w:tab/>
      </w:r>
      <w:r>
        <w:rPr>
          <w:rFonts w:ascii="GuardianTextEgypHBR" w:hAnsi="GuardianTextEgypHBR" w:eastAsia="GuardianTextEgypHBR"/>
          <w:b w:val="0"/>
          <w:i w:val="0"/>
          <w:color w:val="1D1D1B"/>
          <w:sz w:val="18"/>
        </w:rPr>
        <w:t xml:space="preserve"> Masai 12 tuổi tên là Richard Turere, người đã kể cho chúng tôi một câu</w:t>
      </w:r>
      <w:r>
        <w:tab/>
      </w:r>
      <w:r>
        <w:rPr>
          <w:rFonts w:ascii="GuardianTextEgypHBR" w:hAnsi="GuardianTextEgypHBR" w:eastAsia="GuardianTextEgypHBR"/>
          <w:b w:val="0"/>
          <w:i w:val="0"/>
          <w:color w:val="1D1D1B"/>
          <w:sz w:val="18"/>
        </w:rPr>
        <w:t xml:space="preserve"> chuyện hấp dẫn. Gia đình cậu nuôi gia súc ở rìa một công viên quốc</w:t>
      </w:r>
      <w:r>
        <w:tab/>
      </w:r>
      <w:r>
        <w:rPr>
          <w:rFonts w:ascii="GuardianTextEgypHBR" w:hAnsi="GuardianTextEgypHBR" w:eastAsia="GuardianTextEgypHBR"/>
          <w:b w:val="0"/>
          <w:i w:val="0"/>
          <w:color w:val="1D1D1B"/>
          <w:sz w:val="18"/>
        </w:rPr>
        <w:t xml:space="preserve"> gia rộng lớn, và một trong những thách thức lớn nhất là bảo vệ động vật</w:t>
      </w:r>
      <w:r>
        <w:tab/>
      </w:r>
      <w:r>
        <w:rPr>
          <w:rFonts w:ascii="GuardianTextEgypHBR" w:hAnsi="GuardianTextEgypHBR" w:eastAsia="GuardianTextEgypHBR"/>
          <w:b w:val="0"/>
          <w:i w:val="0"/>
          <w:color w:val="1D1D1B"/>
          <w:sz w:val="18"/>
        </w:rPr>
        <w:t xml:space="preserve"> khỏi sư tử - đặc biệt là vào ban đêm. Richard đã nhận thấy rằng đặt đèn</w:t>
      </w:r>
      <w:r>
        <w:tab/>
      </w:r>
      <w:r>
        <w:rPr>
          <w:rFonts w:ascii="GuardianTextEgypHBR" w:hAnsi="GuardianTextEgypHBR" w:eastAsia="GuardianTextEgypHBR"/>
          <w:b w:val="0"/>
          <w:i w:val="0"/>
          <w:color w:val="1D1D1B"/>
          <w:sz w:val="18"/>
        </w:rPr>
        <w:t xml:space="preserve"> trong một cánh đồng không ngăn được sư tử tấn công, nhưng khi cậu đi</w:t>
      </w:r>
      <w:r>
        <w:tab/>
      </w:r>
      <w:r>
        <w:rPr>
          <w:rFonts w:ascii="GuardianTextEgypHBR" w:hAnsi="GuardianTextEgypHBR" w:eastAsia="GuardianTextEgypHBR"/>
          <w:b w:val="0"/>
          <w:i w:val="0"/>
          <w:color w:val="1D1D1B"/>
          <w:sz w:val="18"/>
        </w:rPr>
        <w:t> bộ quanh cánh đồng với một ngọn đuốc, lũ sư tử tránh xa. Từ khi</w:t>
      </w:r>
      <w:r>
        <w:tab/>
      </w:r>
      <w:r>
        <w:rPr>
          <w:rFonts w:ascii="GuardianTextEgypHBR" w:hAnsi="GuardianTextEgypHBR" w:eastAsia="GuardianTextEgypHBR"/>
          <w:b w:val="0"/>
          <w:i w:val="0"/>
          <w:color w:val="1D1D1B"/>
          <w:sz w:val="18"/>
        </w:rPr>
        <w:t xml:space="preserve"> còn nhỏ, cậu đã quan tâm đến điện tử, tự học bằng cách, chẳng hạn như</w:t>
      </w:r>
      <w:r>
        <w:tab/>
      </w:r>
      <w:r>
        <w:rPr>
          <w:rFonts w:ascii="GuardianTextEgypHBR" w:hAnsi="GuardianTextEgypHBR" w:eastAsia="GuardianTextEgypHBR"/>
          <w:b w:val="0"/>
          <w:i w:val="0"/>
          <w:color w:val="1D1D1B"/>
          <w:sz w:val="18"/>
        </w:rPr>
        <w:t xml:space="preserve"> tháo rời chiếc radio của bố mẹ. Cậu đã dùng kinh nghiệm đó để tạo</w:t>
      </w:r>
      <w:r>
        <w:tab/>
      </w:r>
      <w:r>
        <w:rPr>
          <w:rFonts w:ascii="GuardianTextEgypHBR" w:hAnsi="GuardianTextEgypHBR" w:eastAsia="GuardianTextEgypHBR"/>
          <w:b w:val="0"/>
          <w:i w:val="0"/>
          <w:color w:val="1D1D1B"/>
          <w:sz w:val="18"/>
        </w:rPr>
        <w:t xml:space="preserve"> ra một hệ thống đèn bật tắt theo trình tự - sử dụng tấm pin mặt trời,</w:t>
      </w:r>
      <w:r>
        <w:tab/>
      </w:r>
      <w:r>
        <w:rPr>
          <w:rFonts w:ascii="GuardianTextEgypHBR" w:hAnsi="GuardianTextEgypHBR" w:eastAsia="GuardianTextEgypHBR"/>
          <w:b w:val="0"/>
          <w:i w:val="0"/>
          <w:color w:val="1D1D1B"/>
          <w:sz w:val="18"/>
        </w:rPr>
        <w:t xml:space="preserve"> ắc quy ô tô và hộp đèn xi nhan xe máy - qua đó tạo ra cảm giác</w:t>
      </w:r>
      <w:r>
        <w:tab/>
      </w:r>
      <w:r>
        <w:rPr>
          <w:rFonts w:ascii="GuardianTextEgypHBR" w:hAnsi="GuardianTextEgypHBR" w:eastAsia="GuardianTextEgypHBR"/>
          <w:b w:val="0"/>
          <w:i w:val="0"/>
          <w:color w:val="1D1D1B"/>
          <w:sz w:val="18"/>
        </w:rPr>
        <w:t xml:space="preserve"> chuyển động mà cậu hy vọng sẽ xua đuổi được sư tử. Cậu lắp đặt hệ thống đèn,</w:t>
      </w:r>
      <w:r>
        <w:tab/>
      </w:r>
      <w:r>
        <w:rPr>
          <w:rFonts w:ascii="Prensa" w:hAnsi="Prensa" w:eastAsia="Prensa"/>
          <w:b w:val="0"/>
          <w:i w:val="0"/>
          <w:color w:val="1D1D1B"/>
          <w:sz w:val="52"/>
        </w:rPr>
        <w:t> và lũ sư tử</w:t>
      </w:r>
    </w:p>
    <w:p>
      <w:pPr>
        <w:autoSpaceDN w:val="0"/>
        <w:autoSpaceDE w:val="0"/>
        <w:widowControl/>
        <w:spacing w:line="264" w:lineRule="exact" w:before="0" w:after="0"/>
        <w:ind w:left="1080" w:right="0" w:firstLine="0"/>
        <w:jc w:val="left"/>
      </w:pPr>
      <w:r>
        <w:rPr>
          <w:rFonts w:ascii="NationalHBR" w:hAnsi="NationalHBR" w:eastAsia="NationalHBR"/>
          <w:b/>
          <w:i w:val="0"/>
          <w:color w:val="1D1D1B"/>
          <w:sz w:val="18"/>
        </w:rPr>
        <w:t>HƠN MỘT NĂM TRƯỚC, trong một</w:t>
      </w:r>
      <w:r>
        <w:rPr>
          <w:rFonts w:ascii="GuardianTextEgypHBR" w:hAnsi="GuardianTextEgypHBR" w:eastAsia="GuardianTextEgypHBR"/>
          <w:b w:val="0"/>
          <w:i w:val="0"/>
          <w:color w:val="1D1D1B"/>
          <w:sz w:val="18"/>
        </w:rPr>
        <w:t xml:space="preserve"> chuyến đi đến Nairobi, Kenya, một số</w:t>
      </w:r>
    </w:p>
    <w:p>
      <w:pPr>
        <w:autoSpaceDN w:val="0"/>
        <w:tabs>
          <w:tab w:pos="1320" w:val="left"/>
        </w:tabs>
        <w:autoSpaceDE w:val="0"/>
        <w:widowControl/>
        <w:spacing w:line="260" w:lineRule="exact" w:before="3120" w:after="0"/>
        <w:ind w:left="1080" w:right="0" w:firstLine="0"/>
        <w:jc w:val="left"/>
      </w:pPr>
      <w:r>
        <w:rPr>
          <w:rFonts w:ascii="GuardianTextEgypHBR" w:hAnsi="GuardianTextEgypHBR" w:eastAsia="GuardianTextEgypHBR"/>
          <w:b w:val="0"/>
          <w:i w:val="0"/>
          <w:color w:val="1D1D1B"/>
          <w:sz w:val="18"/>
        </w:rPr>
        <w:t>không còn tấn công nữa. Chẳng bao lâu, các ngôi làng khác ở Kenya bắt đầu</w:t>
      </w:r>
      <w:r>
        <w:rPr>
          <w:rFonts w:ascii="GuardianTextEgypHBR" w:hAnsi="GuardianTextEgypHBR" w:eastAsia="GuardianTextEgypHBR"/>
          <w:b w:val="0"/>
          <w:i w:val="0"/>
          <w:color w:val="1D1D1B"/>
          <w:sz w:val="18"/>
        </w:rPr>
        <w:t> lắp đặt "đèn chống sư tử" của</w:t>
      </w:r>
      <w:r>
        <w:br/>
      </w:r>
      <w:r>
        <w:tab/>
      </w:r>
      <w:r>
        <w:rPr>
          <w:rFonts w:ascii="GuardianTextEgypHBR" w:hAnsi="GuardianTextEgypHBR" w:eastAsia="GuardianTextEgypHBR"/>
          <w:b w:val="0"/>
          <w:i w:val="0"/>
          <w:color w:val="1D1D1B"/>
          <w:sz w:val="18"/>
        </w:rPr>
        <w:t xml:space="preserve"> Richard. Câu chuyện thật truyền cảm hứng và xứng đáng được khán giả rộng</w:t>
      </w:r>
      <w:r>
        <w:rPr>
          <w:rFonts w:ascii="GuardianTextEgypHBR" w:hAnsi="GuardianTextEgypHBR" w:eastAsia="GuardianTextEgypHBR"/>
          <w:b w:val="0"/>
          <w:i w:val="0"/>
          <w:color w:val="1D1D1B"/>
          <w:sz w:val="18"/>
        </w:rPr>
        <w:t xml:space="preserve"> rãi hơn mà hội nghị TED của chúng tôi có thể mang lại, nhưng bề ngoài,</w:t>
      </w:r>
      <w:r>
        <w:rPr>
          <w:rFonts w:ascii="GuardianTextEgypHBR" w:hAnsi="GuardianTextEgypHBR" w:eastAsia="GuardianTextEgypHBR"/>
          <w:b w:val="0"/>
          <w:i w:val="0"/>
          <w:color w:val="1D1D1B"/>
          <w:sz w:val="18"/>
        </w:rPr>
        <w:t xml:space="preserve"> Richard có vẻ là một ứng viên khó có thể thuyết trình tại TED. Cậu ấy nhút</w:t>
      </w:r>
      <w:r>
        <w:rPr>
          <w:rFonts w:ascii="GuardianTextEgypHBR" w:hAnsi="GuardianTextEgypHBR" w:eastAsia="GuardianTextEgypHBR"/>
          <w:b w:val="0"/>
          <w:i w:val="0"/>
          <w:color w:val="1D1D1B"/>
          <w:sz w:val="18"/>
        </w:rPr>
        <w:t xml:space="preserve"> nhát đến mức đau lòng. Tiếng Anh của cậu ấy ngập ngừng. Khi cố gắng mô tả</w:t>
      </w:r>
      <w:r>
        <w:rPr>
          <w:rFonts w:ascii="GuardianTextEgypHBR" w:hAnsi="GuardianTextEgypHBR" w:eastAsia="GuardianTextEgypHBR"/>
          <w:b w:val="0"/>
          <w:i w:val="0"/>
          <w:color w:val="1D1D1B"/>
          <w:sz w:val="18"/>
        </w:rPr>
        <w:t xml:space="preserve"> phát minh của mình, các câu chữ tuôn ra một cách rời rạc, khó hiểu. Và</w:t>
      </w:r>
      <w:r>
        <w:rPr>
          <w:rFonts w:ascii="GuardianTextEgypHBR" w:hAnsi="GuardianTextEgypHBR" w:eastAsia="GuardianTextEgypHBR"/>
          <w:b w:val="0"/>
          <w:i w:val="0"/>
          <w:color w:val="1D1D1B"/>
          <w:sz w:val="18"/>
        </w:rPr>
        <w:t xml:space="preserve"> thành thật mà nói, thật khó để tưởng tượng một cậu bé tuổi teen đứng trên</w:t>
      </w:r>
      <w:r>
        <w:rPr>
          <w:rFonts w:ascii="GuardianTextEgypHBR" w:hAnsi="GuardianTextEgypHBR" w:eastAsia="GuardianTextEgypHBR"/>
          <w:b w:val="0"/>
          <w:i w:val="0"/>
          <w:color w:val="1D1D1B"/>
          <w:sz w:val="18"/>
        </w:rPr>
        <w:t xml:space="preserve"> sân khấu trước 1.400 người quen nghe những diễn giả lão luyện như Bill Gates,</w:t>
      </w:r>
      <w:r>
        <w:rPr>
          <w:rFonts w:ascii="GuardianTextEgypHBR" w:hAnsi="GuardianTextEgypHBR" w:eastAsia="GuardianTextEgypHBR"/>
          <w:b w:val="0"/>
          <w:i w:val="0"/>
          <w:color w:val="1D1D1B"/>
          <w:sz w:val="18"/>
        </w:rPr>
        <w:t> Sir Ken Robinson và Jill Bolte Taylor.</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35</w:t>
      </w:r>
    </w:p>
    <w:p>
      <w:pPr>
        <w:sectPr>
          <w:pgSz w:w="7920" w:h="11880"/>
          <w:pgMar w:top="856"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240"/>
        <w:jc w:val="left"/>
      </w:pPr>
      <w:r>
        <w:rPr>
          <w:rFonts w:ascii="GuardianTextEgypHBR" w:hAnsi="GuardianTextEgypHBR" w:eastAsia="GuardianTextEgypHBR"/>
          <w:b w:val="0"/>
          <w:i w:val="0"/>
          <w:color w:val="1D1D1B"/>
          <w:sz w:val="18"/>
        </w:rPr>
        <w:t xml:space="preserve">Nhưng câu chuyện của Richard hấp dẫn đến mức chúng tôi đã</w:t>
      </w:r>
      <w:r>
        <w:rPr>
          <w:rFonts w:ascii="GuardianTextEgypHBR" w:hAnsi="GuardianTextEgypHBR" w:eastAsia="GuardianTextEgypHBR"/>
          <w:b w:val="0"/>
          <w:i w:val="0"/>
          <w:color w:val="1D1D1B"/>
          <w:sz w:val="18"/>
        </w:rPr>
        <w:t xml:space="preserve"> mời anh ấy phát biểu. Trong những tháng trước hội nghị năm 2013,</w:t>
      </w:r>
      <w:r>
        <w:rPr>
          <w:rFonts w:ascii="GuardianTextEgypHBR" w:hAnsi="GuardianTextEgypHBR" w:eastAsia="GuardianTextEgypHBR"/>
          <w:b w:val="0"/>
          <w:i w:val="0"/>
          <w:color w:val="1D1D1B"/>
          <w:sz w:val="18"/>
        </w:rPr>
        <w:t xml:space="preserve"> chúng tôi đã làm việc với anh ấy để định hình câu chuyện—tìm điểm</w:t>
      </w:r>
      <w:r>
        <w:rPr>
          <w:rFonts w:ascii="GuardianTextEgypHBR" w:hAnsi="GuardianTextEgypHBR" w:eastAsia="GuardianTextEgypHBR"/>
          <w:b w:val="0"/>
          <w:i w:val="0"/>
          <w:color w:val="1D1D1B"/>
          <w:sz w:val="18"/>
        </w:rPr>
        <w:t> bắt đầu phù hợp và phát triển một chuỗi sự kiện logic và súc tích.</w:t>
      </w:r>
      <w:r>
        <w:rPr>
          <w:rFonts w:ascii="GuardianTextEgypHBR" w:hAnsi="GuardianTextEgypHBR" w:eastAsia="GuardianTextEgypHBR"/>
          <w:b w:val="0"/>
          <w:i w:val="0"/>
          <w:color w:val="1D1D1B"/>
          <w:sz w:val="18"/>
        </w:rPr>
        <w:t xml:space="preserve"> Nhờ phát minh của mình, Richard đã giành được học bổng vào một trong</w:t>
      </w:r>
      <w:r>
        <w:rPr>
          <w:rFonts w:ascii="GuardianTextEgypHBR" w:hAnsi="GuardianTextEgypHBR" w:eastAsia="GuardianTextEgypHBR"/>
          <w:b w:val="0"/>
          <w:i w:val="0"/>
          <w:color w:val="1D1D1B"/>
          <w:sz w:val="18"/>
        </w:rPr>
        <w:t xml:space="preserve"> những trường tốt nhất Kenya, và ở đó anh ấy có cơ hội thực hành bài</w:t>
      </w:r>
      <w:r>
        <w:rPr>
          <w:rFonts w:ascii="GuardianTextEgypHBR" w:hAnsi="GuardianTextEgypHBR" w:eastAsia="GuardianTextEgypHBR"/>
          <w:b w:val="0"/>
          <w:i w:val="0"/>
          <w:color w:val="1D1D1B"/>
          <w:sz w:val="18"/>
        </w:rPr>
        <w:t xml:space="preserve"> nói nhiều lần trước khán giả trực tiếp. Việc xây dựng sự tự tin để cá</w:t>
      </w:r>
      <w:r>
        <w:rPr>
          <w:rFonts w:ascii="GuardianTextEgypHBR" w:hAnsi="GuardianTextEgypHBR" w:eastAsia="GuardianTextEgypHBR"/>
          <w:b w:val="0"/>
          <w:i w:val="0"/>
          <w:color w:val="1D1D1B"/>
          <w:sz w:val="18"/>
        </w:rPr>
        <w:t xml:space="preserve"> tính của anh ấy tỏa sáng là rất quan trọng. Khi cuối cùng anh ấy</w:t>
      </w:r>
      <w:r>
        <w:rPr>
          <w:rFonts w:ascii="GuardianTextEgypHBR" w:hAnsi="GuardianTextEgypHBR" w:eastAsia="GuardianTextEgypHBR"/>
          <w:b w:val="0"/>
          <w:i w:val="0"/>
          <w:color w:val="1D1D1B"/>
          <w:sz w:val="18"/>
        </w:rPr>
        <w:t xml:space="preserve"> trình bày tại TED, ở Long Beach, bạn có thể thấy anh ấy lo lắng,</w:t>
      </w:r>
      <w:r>
        <w:rPr>
          <w:rFonts w:ascii="GuardianTextEgypHBR" w:hAnsi="GuardianTextEgypHBR" w:eastAsia="GuardianTextEgypHBR"/>
          <w:b w:val="0"/>
          <w:i w:val="0"/>
          <w:color w:val="1D1D1B"/>
          <w:sz w:val="18"/>
        </w:rPr>
        <w:t xml:space="preserve"> nhưng điều đó chỉ khiến anh ấy hấp dẫn hơn—mọi người dõi theo</w:t>
      </w:r>
      <w:r>
        <w:rPr>
          <w:rFonts w:ascii="GuardianTextEgypHBR" w:hAnsi="GuardianTextEgypHBR" w:eastAsia="GuardianTextEgypHBR"/>
          <w:b w:val="0"/>
          <w:i w:val="0"/>
          <w:color w:val="1D1D1B"/>
          <w:sz w:val="18"/>
        </w:rPr>
        <w:t xml:space="preserve"> từng lời anh ấy nói. Sự tự tin đã hiện diện, và mỗi khi Richard</w:t>
      </w:r>
      <w:r>
        <w:rPr>
          <w:rFonts w:ascii="GuardianTextEgypHBR" w:hAnsi="GuardianTextEgypHBR" w:eastAsia="GuardianTextEgypHBR"/>
          <w:b w:val="0"/>
          <w:i w:val="0"/>
          <w:color w:val="1D1D1B"/>
          <w:sz w:val="18"/>
        </w:rPr>
        <w:t xml:space="preserve"> mỉm cười, khán giả như tan chảy. Khi anh ấy kết thúc, phản ứng</w:t>
      </w:r>
      <w:r>
        <w:rPr>
          <w:rFonts w:ascii="GuardianTextEgypHBR" w:hAnsi="GuardianTextEgypHBR" w:eastAsia="GuardianTextEgypHBR"/>
          <w:b w:val="0"/>
          <w:i w:val="0"/>
          <w:color w:val="1D1D1B"/>
          <w:sz w:val="18"/>
        </w:rPr>
        <w:t> ngay lập tức: một tràng vỗ tay đứng kéo dài.</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Kể từ hội nghị TED đầu tiên, 30 năm trước, các diễn giả đã bao gồm</w:t>
      </w:r>
      <w:r>
        <w:rPr>
          <w:rFonts w:ascii="GuardianTextEgypHBR" w:hAnsi="GuardianTextEgypHBR" w:eastAsia="GuardianTextEgypHBR"/>
          <w:b w:val="0"/>
          <w:i w:val="0"/>
          <w:color w:val="1D1D1B"/>
          <w:sz w:val="18"/>
        </w:rPr>
        <w:t> từ các nhân vật chính trị, nhạc sĩ, và người nổi tiếng truyền hình</w:t>
      </w:r>
      <w:r>
        <w:rPr>
          <w:rFonts w:ascii="GuardianTextEgypHBR" w:hAnsi="GuardianTextEgypHBR" w:eastAsia="GuardianTextEgypHBR"/>
          <w:b w:val="0"/>
          <w:i w:val="0"/>
          <w:color w:val="1D1D1B"/>
          <w:sz w:val="18"/>
        </w:rPr>
        <w:t xml:space="preserve"> hoàn toàn thoải mái trước đám đông đến các học giả, nhà khoa học, và nhà văn</w:t>
      </w:r>
      <w:r>
        <w:rPr>
          <w:rFonts w:ascii="GuardianTextEgypHBR" w:hAnsi="GuardianTextEgypHBR" w:eastAsia="GuardianTextEgypHBR"/>
          <w:b w:val="0"/>
          <w:i w:val="0"/>
          <w:color w:val="1D1D1B"/>
          <w:sz w:val="18"/>
        </w:rPr>
        <w:t xml:space="preserve"> ít tên tuổi hơn—một số người trong đó cảm thấy rất khó chịu khi thuyết</w:t>
      </w:r>
      <w:r>
        <w:rPr>
          <w:rFonts w:ascii="GuardianTextEgypHBR" w:hAnsi="GuardianTextEgypHBR" w:eastAsia="GuardianTextEgypHBR"/>
          <w:b w:val="0"/>
          <w:i w:val="0"/>
          <w:color w:val="1D1D1B"/>
          <w:sz w:val="18"/>
        </w:rPr>
        <w:t xml:space="preserve"> trình. Qua nhiều năm, chúng tôi đã tìm cách phát triển một quy trình</w:t>
      </w:r>
      <w:r>
        <w:rPr>
          <w:rFonts w:ascii="GuardianTextEgypHBR" w:hAnsi="GuardianTextEgypHBR" w:eastAsia="GuardianTextEgypHBR"/>
          <w:b w:val="0"/>
          <w:i w:val="0"/>
          <w:color w:val="1D1D1B"/>
          <w:sz w:val="18"/>
        </w:rPr>
        <w:t xml:space="preserve"> giúp những người thuyết trình thiếu kinh nghiệm định hình, luyện tập, và</w:t>
      </w:r>
      <w:r>
        <w:rPr>
          <w:rFonts w:ascii="GuardianTextEgypHBR" w:hAnsi="GuardianTextEgypHBR" w:eastAsia="GuardianTextEgypHBR"/>
          <w:b w:val="0"/>
          <w:i w:val="0"/>
          <w:color w:val="1D1D1B"/>
          <w:sz w:val="18"/>
        </w:rPr>
        <w:t xml:space="preserve"> truyền tải các bài nói mà mọi người thích xem. Quy trình này thường bắt đầu</w:t>
      </w:r>
      <w:r>
        <w:rPr>
          <w:rFonts w:ascii="GuardianTextEgypHBR" w:hAnsi="GuardianTextEgypHBR" w:eastAsia="GuardianTextEgypHBR"/>
          <w:b w:val="0"/>
          <w:i w:val="0"/>
          <w:color w:val="1D1D1B"/>
          <w:sz w:val="18"/>
        </w:rPr>
        <w:t xml:space="preserve"> từ sáu đến chín tháng trước sự kiện, và bao gồm các chu kỳ xây dựng (và</w:t>
      </w:r>
      <w:r>
        <w:rPr>
          <w:rFonts w:ascii="GuardianTextEgypHBR" w:hAnsi="GuardianTextEgypHBR" w:eastAsia="GuardianTextEgypHBR"/>
          <w:b w:val="0"/>
          <w:i w:val="0"/>
          <w:color w:val="1D1D1B"/>
          <w:sz w:val="18"/>
        </w:rPr>
        <w:t xml:space="preserve"> sửa đổi) kịch bản, diễn tập lặp đi lặp lại, và nhiều bước tinh chỉnh. Chúng</w:t>
      </w:r>
      <w:r>
        <w:rPr>
          <w:rFonts w:ascii="GuardianTextEgypHBR" w:hAnsi="GuardianTextEgypHBR" w:eastAsia="GuardianTextEgypHBR"/>
          <w:b w:val="0"/>
          <w:i w:val="0"/>
          <w:color w:val="1D1D1B"/>
          <w:sz w:val="18"/>
        </w:rPr>
        <w:t xml:space="preserve"> tôi liên tục điều chỉnh cách tiếp cận của mình—vì nghệ thuật nói trước</w:t>
      </w:r>
      <w:r>
        <w:rPr>
          <w:rFonts w:ascii="GuardianTextEgypHBR" w:hAnsi="GuardianTextEgypHBR" w:eastAsia="GuardianTextEgypHBR"/>
          <w:b w:val="0"/>
          <w:i w:val="0"/>
          <w:color w:val="1D1D1B"/>
          <w:sz w:val="18"/>
        </w:rPr>
        <w:t xml:space="preserve"> công chúng đang phát triển theo thời gian thực—nhưng xét theo phản ứng của công</w:t>
      </w:r>
      <w:r>
        <w:rPr>
          <w:rFonts w:ascii="GuardianTextEgypHBR" w:hAnsi="GuardianTextEgypHBR" w:eastAsia="GuardianTextEgypHBR"/>
          <w:b w:val="0"/>
          <w:i w:val="0"/>
          <w:color w:val="1D1D1B"/>
          <w:sz w:val="18"/>
        </w:rPr>
        <w:t> chúng, quy trình cơ bản của chúng tôi hoạt động tốt: Kể từ khi chúng</w:t>
      </w:r>
      <w:r>
        <w:rPr>
          <w:rFonts w:ascii="GuardianTextEgypHBR" w:hAnsi="GuardianTextEgypHBR" w:eastAsia="GuardianTextEgypHBR"/>
          <w:b w:val="0"/>
          <w:i w:val="0"/>
          <w:color w:val="1D1D1B"/>
          <w:sz w:val="18"/>
        </w:rPr>
        <w:t xml:space="preserve"> tôi bắt đầu đưa các bài nói TED lên mạng vào năm 2006, chúng đã được xem</w:t>
      </w:r>
      <w:r>
        <w:rPr>
          <w:rFonts w:ascii="GuardianTextEgypHBR" w:hAnsi="GuardianTextEgypHBR" w:eastAsia="GuardianTextEgypHBR"/>
          <w:b w:val="0"/>
          <w:i w:val="0"/>
          <w:color w:val="1D1D1B"/>
          <w:sz w:val="18"/>
        </w:rPr>
        <w:t> hơn một tỷ lần.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Dựa trên kinh nghiệm này, tôi tin rằng việc có một bài nói hay hoàn</w:t>
      </w:r>
      <w:r>
        <w:rPr>
          <w:rFonts w:ascii="GuardianTextEgypHBR" w:hAnsi="GuardianTextEgypHBR" w:eastAsia="GuardianTextEgypHBR"/>
          <w:b w:val="0"/>
          <w:i w:val="0"/>
          <w:color w:val="1D1D1B"/>
          <w:sz w:val="18"/>
        </w:rPr>
        <w:t xml:space="preserve"> toàn có thể được huấn luyện. Trong vài giờ, nội dung và cách truyền đạt của</w:t>
      </w:r>
      <w:r>
        <w:rPr>
          <w:rFonts w:ascii="GuardianTextEgypHBR" w:hAnsi="GuardianTextEgypHBR" w:eastAsia="GuardianTextEgypHBR"/>
          <w:b w:val="0"/>
          <w:i w:val="0"/>
          <w:color w:val="1D1D1B"/>
          <w:sz w:val="18"/>
        </w:rPr>
        <w:t> một diễn giả có thể được chuyển từ lộn xộn sang mê hoặc. Và mặc dù</w:t>
      </w:r>
      <w:r>
        <w:rPr>
          <w:rFonts w:ascii="GuardianTextEgypHBR" w:hAnsi="GuardianTextEgypHBR" w:eastAsia="GuardianTextEgypHBR"/>
          <w:b w:val="0"/>
          <w:i w:val="0"/>
          <w:color w:val="1D1D1B"/>
          <w:sz w:val="18"/>
        </w:rPr>
        <w:t xml:space="preserve"> kinh nghiệm của nhóm tôi tập trung vào định dạng 18 phút hoặc ngắn hơn</w:t>
      </w:r>
      <w:r>
        <w:rPr>
          <w:rFonts w:ascii="GuardianTextEgypHBR" w:hAnsi="GuardianTextEgypHBR" w:eastAsia="GuardianTextEgypHBR"/>
          <w:b w:val="0"/>
          <w:i w:val="0"/>
          <w:color w:val="1D1D1B"/>
          <w:sz w:val="18"/>
        </w:rPr>
        <w:t xml:space="preserve"> của TED, những bài học chúng tôi rút ra chắc chắn hữu ích cho các diễn giả khác—dù</w:t>
      </w:r>
      <w:r>
        <w:rPr>
          <w:rFonts w:ascii="GuardianTextEgypHBR" w:hAnsi="GuardianTextEgypHBR" w:eastAsia="GuardianTextEgypHBR"/>
          <w:b w:val="0"/>
          <w:i w:val="0"/>
          <w:color w:val="1D1D1B"/>
          <w:sz w:val="18"/>
        </w:rPr>
        <w:t xml:space="preserve"> đó là CEO thực hiện chuyến trình diễn IPO, quản lý thương hiệu ra mắt sản</w:t>
      </w:r>
      <w:r>
        <w:rPr>
          <w:rFonts w:ascii="GuardianTextEgypHBR" w:hAnsi="GuardianTextEgypHBR" w:eastAsia="GuardianTextEgypHBR"/>
          <w:b w:val="0"/>
          <w:i w:val="0"/>
          <w:color w:val="1D1D1B"/>
          <w:sz w:val="18"/>
        </w:rPr>
        <w:t> phẩm mới, hay một công ty khởi nghiệp (start-up) thuyết phục các nhà đầu tư</w:t>
      </w:r>
      <w:r>
        <w:rPr>
          <w:rFonts w:ascii="GuardianTextEgypHBR" w:hAnsi="GuardianTextEgypHBR" w:eastAsia="GuardianTextEgypHBR"/>
          <w:b w:val="0"/>
          <w:i w:val="0"/>
          <w:color w:val="1D1D1B"/>
          <w:sz w:val="18"/>
        </w:rPr>
        <w:t> mạo hiểm (VC).</w:t>
      </w:r>
    </w:p>
    <w:p>
      <w:pPr>
        <w:autoSpaceDN w:val="0"/>
        <w:autoSpaceDE w:val="0"/>
        <w:widowControl/>
        <w:spacing w:line="250" w:lineRule="exact" w:before="582" w:after="0"/>
        <w:ind w:left="20" w:right="0" w:firstLine="0"/>
        <w:jc w:val="left"/>
      </w:pPr>
      <w:r>
        <w:rPr>
          <w:rFonts w:ascii="NationalHBR" w:hAnsi="NationalHBR" w:eastAsia="NationalHBR"/>
          <w:b/>
          <w:i w:val="0"/>
          <w:color w:val="1D1D1B"/>
          <w:sz w:val="20"/>
        </w:rPr>
        <w:t>36</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96"/>
        <w:ind w:left="1042"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3"/>
        <w:gridCol w:w="2733"/>
      </w:tblGrid>
      <w:tr>
        <w:trPr>
          <w:trHeight w:hRule="exact" w:val="4318"/>
        </w:trPr>
        <w:tc>
          <w:tcPr>
            <w:tcW w:type="dxa" w:w="3840"/>
            <w:tcBorders/>
            <w:shd w:fill="ececec"/>
            <w:tcMar>
              <w:start w:w="0" w:type="dxa"/>
              <w:end w:w="0" w:type="dxa"/>
            </w:tcMar>
          </w:tcPr>
          <w:p>
            <w:pPr>
              <w:autoSpaceDN w:val="0"/>
              <w:autoSpaceDE w:val="0"/>
              <w:widowControl/>
              <w:spacing w:line="220" w:lineRule="exact" w:before="70" w:after="0"/>
              <w:ind w:left="1080" w:right="0" w:firstLine="0"/>
              <w:jc w:val="left"/>
            </w:pPr>
            <w:r>
              <w:rPr>
                <w:rFonts w:ascii="NationalHBR" w:hAnsi="NationalHBR" w:eastAsia="NationalHBR"/>
                <w:b w:val="0"/>
                <w:i w:val="0"/>
                <w:color w:val="1D1D1B"/>
                <w:sz w:val="19"/>
              </w:rPr>
              <w:t xml:space="preserve">Có năm chìa khóa để có một bài thuyết</w:t>
            </w:r>
            <w:r>
              <w:rPr>
                <w:rFonts w:ascii="NationalHBR" w:hAnsi="NationalHBR" w:eastAsia="NationalHBR"/>
                <w:b w:val="0"/>
                <w:i w:val="0"/>
                <w:color w:val="1D1D1B"/>
                <w:sz w:val="19"/>
              </w:rPr>
              <w:t> trình tuyệt vời:</w:t>
            </w:r>
          </w:p>
          <w:p>
            <w:pPr>
              <w:autoSpaceDN w:val="0"/>
              <w:autoSpaceDE w:val="0"/>
              <w:widowControl/>
              <w:spacing w:line="220" w:lineRule="exact" w:before="150" w:after="0"/>
              <w:ind w:left="1320" w:right="396" w:hanging="240"/>
              <w:jc w:val="both"/>
            </w:pPr>
            <w:r>
              <w:rPr>
                <w:rFonts w:ascii="NationalHBR" w:hAnsi="NationalHBR" w:eastAsia="NationalHBR"/>
                <w:b w:val="0"/>
                <w:i w:val="0"/>
                <w:color w:val="1D1D1B"/>
                <w:sz w:val="19"/>
              </w:rPr>
              <w:t xml:space="preserve"> • Định hình câu chuyện của bạn (xác</w:t>
            </w:r>
            <w:r>
              <w:rPr>
                <w:rFonts w:ascii="NationalHBR" w:hAnsi="NationalHBR" w:eastAsia="NationalHBR"/>
                <w:b w:val="0"/>
                <w:i w:val="0"/>
                <w:color w:val="1D1D1B"/>
                <w:sz w:val="19"/>
              </w:rPr>
              <w:t xml:space="preserve"> định nơi bắt đầu và nơi kết</w:t>
            </w:r>
            <w:r>
              <w:rPr>
                <w:rFonts w:ascii="NationalHBR" w:hAnsi="NationalHBR" w:eastAsia="NationalHBR"/>
                <w:b w:val="0"/>
                <w:i w:val="0"/>
                <w:color w:val="1D1D1B"/>
                <w:sz w:val="19"/>
              </w:rPr>
              <w:t> thúc).</w:t>
            </w:r>
          </w:p>
          <w:p>
            <w:pPr>
              <w:autoSpaceDN w:val="0"/>
              <w:autoSpaceDE w:val="0"/>
              <w:widowControl/>
              <w:spacing w:line="220" w:lineRule="exact" w:before="150" w:after="0"/>
              <w:ind w:left="1320" w:right="432" w:hanging="240"/>
              <w:jc w:val="left"/>
            </w:pPr>
            <w:r>
              <w:rPr>
                <w:rFonts w:ascii="NationalHBR" w:hAnsi="NationalHBR" w:eastAsia="NationalHBR"/>
                <w:b w:val="0"/>
                <w:i w:val="0"/>
                <w:color w:val="1D1D1B"/>
                <w:sz w:val="19"/>
              </w:rPr>
              <w:t xml:space="preserve"> • Lên kế hoạch cho cách truyền đạt</w:t>
            </w:r>
            <w:r>
              <w:rPr>
                <w:rFonts w:ascii="NationalHBR" w:hAnsi="NationalHBR" w:eastAsia="NationalHBR"/>
                <w:b w:val="0"/>
                <w:i w:val="0"/>
                <w:color w:val="1D1D1B"/>
                <w:sz w:val="19"/>
              </w:rPr>
              <w:t xml:space="preserve"> (quyết định xem nên học</w:t>
            </w:r>
            <w:r>
              <w:rPr>
                <w:rFonts w:ascii="NationalHBR" w:hAnsi="NationalHBR" w:eastAsia="NationalHBR"/>
                <w:b w:val="0"/>
                <w:i w:val="0"/>
                <w:color w:val="1D1D1B"/>
                <w:sz w:val="19"/>
              </w:rPr>
              <w:t xml:space="preserve"> thuộc lòng bài nói từng chữ</w:t>
            </w:r>
            <w:r>
              <w:rPr>
                <w:rFonts w:ascii="NationalHBR" w:hAnsi="NationalHBR" w:eastAsia="NationalHBR"/>
                <w:b w:val="0"/>
                <w:i w:val="0"/>
                <w:color w:val="1D1D1B"/>
                <w:sz w:val="19"/>
              </w:rPr>
              <w:t xml:space="preserve"> hay phát triển các gạch đầu dòng</w:t>
            </w:r>
            <w:r>
              <w:rPr>
                <w:rFonts w:ascii="NationalHBR" w:hAnsi="NationalHBR" w:eastAsia="NationalHBR"/>
                <w:b w:val="0"/>
                <w:i w:val="0"/>
                <w:color w:val="1D1D1B"/>
                <w:sz w:val="19"/>
              </w:rPr>
              <w:t xml:space="preserve"> và sau đó diễn tập—lặp đi lặp</w:t>
            </w:r>
            <w:r>
              <w:rPr>
                <w:rFonts w:ascii="NationalHBR" w:hAnsi="NationalHBR" w:eastAsia="NationalHBR"/>
                <w:b w:val="0"/>
                <w:i w:val="0"/>
                <w:color w:val="1D1D1B"/>
                <w:sz w:val="19"/>
              </w:rPr>
              <w:t> lại).</w:t>
            </w:r>
          </w:p>
          <w:p>
            <w:pPr>
              <w:autoSpaceDN w:val="0"/>
              <w:autoSpaceDE w:val="0"/>
              <w:widowControl/>
              <w:spacing w:line="220" w:lineRule="exact" w:before="150" w:after="0"/>
              <w:ind w:left="1320" w:right="144" w:hanging="240"/>
              <w:jc w:val="left"/>
            </w:pPr>
            <w:r>
              <w:rPr>
                <w:rFonts w:ascii="NationalHBR" w:hAnsi="NationalHBR" w:eastAsia="NationalHBR"/>
                <w:b w:val="0"/>
                <w:i w:val="0"/>
                <w:color w:val="1D1D1B"/>
                <w:sz w:val="19"/>
              </w:rPr>
              <w:t xml:space="preserve"> • Rèn luyện phong thái trên sân</w:t>
            </w:r>
            <w:r>
              <w:br/>
            </w:r>
            <w:r>
              <w:rPr>
                <w:rFonts w:ascii="NationalHBR" w:hAnsi="NationalHBR" w:eastAsia="NationalHBR"/>
                <w:b w:val="0"/>
                <w:i w:val="0"/>
                <w:color w:val="1D1D1B"/>
                <w:sz w:val="19"/>
              </w:rPr>
              <w:t xml:space="preserve"> khấu (nhưng hãy nhớ rằng câu chuyện</w:t>
            </w:r>
            <w:r>
              <w:rPr>
                <w:rFonts w:ascii="NationalHBR" w:hAnsi="NationalHBR" w:eastAsia="NationalHBR"/>
                <w:b w:val="0"/>
                <w:i w:val="0"/>
                <w:color w:val="1D1D1B"/>
                <w:sz w:val="19"/>
              </w:rPr>
              <w:t xml:space="preserve"> của bạn quan trọng hơn cách bạn</w:t>
            </w:r>
            <w:r>
              <w:rPr>
                <w:rFonts w:ascii="NationalHBR" w:hAnsi="NationalHBR" w:eastAsia="NationalHBR"/>
                <w:b w:val="0"/>
                <w:i w:val="0"/>
                <w:color w:val="1D1D1B"/>
                <w:sz w:val="19"/>
              </w:rPr>
              <w:t xml:space="preserve"> đứng hay việc bạn có lộ rõ sự lo lắng</w:t>
            </w:r>
            <w:r>
              <w:rPr>
                <w:rFonts w:ascii="NationalHBR" w:hAnsi="NationalHBR" w:eastAsia="NationalHBR"/>
                <w:b w:val="0"/>
                <w:i w:val="0"/>
                <w:color w:val="1D1D1B"/>
                <w:sz w:val="19"/>
              </w:rPr>
              <w:t> hay không).</w:t>
            </w:r>
          </w:p>
        </w:tc>
        <w:tc>
          <w:tcPr>
            <w:tcW w:type="dxa" w:w="3000"/>
            <w:tcBorders/>
            <w:shd w:fill="ececec"/>
            <w:tcMar>
              <w:start w:w="0" w:type="dxa"/>
              <w:end w:w="0" w:type="dxa"/>
            </w:tcMar>
          </w:tcPr>
          <w:p>
            <w:pPr>
              <w:autoSpaceDN w:val="0"/>
              <w:autoSpaceDE w:val="0"/>
              <w:widowControl/>
              <w:spacing w:line="220" w:lineRule="exact" w:before="70" w:after="0"/>
              <w:ind w:left="360" w:right="298" w:hanging="240"/>
              <w:jc w:val="both"/>
            </w:pPr>
            <w:r>
              <w:rPr>
                <w:rFonts w:ascii="NationalHBR" w:hAnsi="NationalHBR" w:eastAsia="NationalHBR"/>
                <w:b w:val="0"/>
                <w:i w:val="0"/>
                <w:color w:val="1D1D1B"/>
                <w:sz w:val="19"/>
              </w:rPr>
              <w:t xml:space="preserve"> • Lên kế hoạch cho phần đa phương tiện</w:t>
            </w:r>
            <w:r>
              <w:rPr>
                <w:rFonts w:ascii="NationalHBR" w:hAnsi="NationalHBR" w:eastAsia="NationalHBR"/>
                <w:b w:val="0"/>
                <w:i w:val="0"/>
                <w:color w:val="1D1D1B"/>
                <w:sz w:val="19"/>
              </w:rPr>
              <w:t> (dù bạn làm gì, đừng đọc từ các</w:t>
            </w:r>
            <w:r>
              <w:rPr>
                <w:rFonts w:ascii="NationalHBR" w:hAnsi="NationalHBR" w:eastAsia="NationalHBR"/>
                <w:b w:val="0"/>
                <w:i w:val="0"/>
                <w:color w:val="1D1D1B"/>
                <w:sz w:val="19"/>
              </w:rPr>
              <w:t> slide PowerPoint).</w:t>
            </w:r>
          </w:p>
          <w:p>
            <w:pPr>
              <w:autoSpaceDN w:val="0"/>
              <w:tabs>
                <w:tab w:pos="360" w:val="left"/>
              </w:tabs>
              <w:autoSpaceDE w:val="0"/>
              <w:widowControl/>
              <w:spacing w:line="220" w:lineRule="exact" w:before="112" w:after="0"/>
              <w:ind w:left="120" w:right="432" w:firstLine="0"/>
              <w:jc w:val="left"/>
            </w:pPr>
            <w:r>
              <w:rPr>
                <w:rFonts w:ascii="NationalHBR" w:hAnsi="NationalHBR" w:eastAsia="NationalHBR"/>
                <w:b w:val="0"/>
                <w:i w:val="0"/>
                <w:color w:val="1D1D1B"/>
                <w:sz w:val="19"/>
              </w:rPr>
              <w:t xml:space="preserve"> • Kết hợp tất cả lại (phát huy thế mạnh</w:t>
            </w:r>
            <w:r>
              <w:tab/>
            </w:r>
            <w:r>
              <w:rPr>
                <w:rFonts w:ascii="NationalHBR" w:hAnsi="NationalHBR" w:eastAsia="NationalHBR"/>
                <w:b w:val="0"/>
                <w:i w:val="0"/>
                <w:color w:val="1D1D1B"/>
                <w:sz w:val="19"/>
              </w:rPr>
              <w:t> của bạn và hãy là chính mình).</w:t>
            </w:r>
          </w:p>
          <w:p>
            <w:pPr>
              <w:autoSpaceDN w:val="0"/>
              <w:autoSpaceDE w:val="0"/>
              <w:widowControl/>
              <w:spacing w:line="220" w:lineRule="exact" w:before="110" w:after="0"/>
              <w:ind w:left="120" w:right="144" w:firstLine="0"/>
              <w:jc w:val="left"/>
            </w:pPr>
            <w:r>
              <w:rPr>
                <w:rFonts w:ascii="NationalHBR" w:hAnsi="NationalHBR" w:eastAsia="NationalHBR"/>
                <w:b w:val="0"/>
                <w:i w:val="0"/>
                <w:color w:val="1D1D1B"/>
                <w:sz w:val="19"/>
              </w:rPr>
              <w:t>Bài thuyết trình thành hay bại phụ thuộc vào</w:t>
            </w:r>
            <w:r>
              <w:rPr>
                <w:rFonts w:ascii="NationalHBR" w:hAnsi="NationalHBR" w:eastAsia="NationalHBR"/>
                <w:b w:val="0"/>
                <w:i w:val="0"/>
                <w:color w:val="1D1D1B"/>
                <w:sz w:val="19"/>
              </w:rPr>
              <w:t xml:space="preserve"> chất lượng ý tưởng, câu chuyện và sự đam mê</w:t>
            </w:r>
            <w:r>
              <w:rPr>
                <w:rFonts w:ascii="NationalHBR" w:hAnsi="NationalHBR" w:eastAsia="NationalHBR"/>
                <w:b w:val="0"/>
                <w:i w:val="0"/>
                <w:color w:val="1D1D1B"/>
                <w:sz w:val="19"/>
              </w:rPr>
              <w:t xml:space="preserve"> của người nói. Điều quan trọng là nội dung,</w:t>
            </w:r>
            <w:r>
              <w:br/>
            </w:r>
            <w:r>
              <w:rPr>
                <w:rFonts w:ascii="NationalHBR" w:hAnsi="NationalHBR" w:eastAsia="NationalHBR"/>
                <w:b w:val="0"/>
                <w:i w:val="0"/>
                <w:color w:val="1D1D1B"/>
                <w:sz w:val="19"/>
              </w:rPr>
              <w:t xml:space="preserve"> không phải phong cách. Thực tế, khá</w:t>
            </w:r>
            <w:r>
              <w:br/>
            </w:r>
            <w:r>
              <w:rPr>
                <w:rFonts w:ascii="NationalHBR" w:hAnsi="NationalHBR" w:eastAsia="NationalHBR"/>
                <w:b w:val="0"/>
                <w:i w:val="0"/>
                <w:color w:val="1D1D1B"/>
                <w:sz w:val="19"/>
              </w:rPr>
              <w:t> dễ để 'huấn luyện' giải quyết các vấn đề</w:t>
            </w:r>
            <w:r>
              <w:rPr>
                <w:rFonts w:ascii="NationalHBR" w:hAnsi="NationalHBR" w:eastAsia="NationalHBR"/>
                <w:b w:val="0"/>
                <w:i w:val="0"/>
                <w:color w:val="1D1D1B"/>
                <w:sz w:val="19"/>
              </w:rPr>
              <w:t xml:space="preserve"> trong bài nói, nhưng không có cách nào</w:t>
            </w:r>
            <w:r>
              <w:br/>
            </w:r>
            <w:r>
              <w:rPr>
                <w:rFonts w:ascii="NationalHBR" w:hAnsi="NationalHBR" w:eastAsia="NationalHBR"/>
                <w:b w:val="0"/>
                <w:i w:val="0"/>
                <w:color w:val="1D1D1B"/>
                <w:sz w:val="19"/>
              </w:rPr>
              <w:t xml:space="preserve"> 'huấn luyện' để tạo ra câu chuyện cơ</w:t>
            </w:r>
            <w:r>
              <w:rPr>
                <w:rFonts w:ascii="NationalHBR" w:hAnsi="NationalHBR" w:eastAsia="NationalHBR"/>
                <w:b w:val="0"/>
                <w:i w:val="0"/>
                <w:color w:val="1D1D1B"/>
                <w:sz w:val="19"/>
              </w:rPr>
              <w:t> bản—người thuyết trình phải có chất liệu</w:t>
            </w:r>
            <w:r>
              <w:rPr>
                <w:rFonts w:ascii="NationalHBR" w:hAnsi="NationalHBR" w:eastAsia="NationalHBR"/>
                <w:b w:val="0"/>
                <w:i w:val="0"/>
                <w:color w:val="1D1D1B"/>
                <w:sz w:val="19"/>
              </w:rPr>
              <w:t xml:space="preserve"> thô. Vì vậy, nếu suy nghĩ của bạn chưa chín muồi,</w:t>
            </w:r>
            <w:r>
              <w:rPr>
                <w:rFonts w:ascii="NationalHBR" w:hAnsi="NationalHBR" w:eastAsia="NationalHBR"/>
                <w:b w:val="0"/>
                <w:i w:val="0"/>
                <w:color w:val="1D1D1B"/>
                <w:sz w:val="19"/>
              </w:rPr>
              <w:t xml:space="preserve"> hãy từ chối lời mời nói chuyện đó. Thay</w:t>
            </w:r>
            <w:r>
              <w:rPr>
                <w:rFonts w:ascii="NationalHBR" w:hAnsi="NationalHBR" w:eastAsia="NationalHBR"/>
                <w:b w:val="0"/>
                <w:i w:val="0"/>
                <w:color w:val="1D1D1B"/>
                <w:sz w:val="19"/>
              </w:rPr>
              <w:t xml:space="preserve"> vào đó, hãy tiếp tục làm việc cho đến khi</w:t>
            </w:r>
            <w:r>
              <w:rPr>
                <w:rFonts w:ascii="NationalHBR" w:hAnsi="NationalHBR" w:eastAsia="NationalHBR"/>
                <w:b w:val="0"/>
                <w:i w:val="0"/>
                <w:color w:val="1D1D1B"/>
                <w:sz w:val="19"/>
              </w:rPr>
              <w:t> bạn có một ý tưởng đáng để chia sẻ.</w:t>
            </w:r>
          </w:p>
        </w:tc>
      </w:tr>
    </w:tbl>
    <w:p>
      <w:pPr>
        <w:autoSpaceDN w:val="0"/>
        <w:autoSpaceDE w:val="0"/>
        <w:widowControl/>
        <w:spacing w:line="302" w:lineRule="exact" w:before="504" w:after="0"/>
        <w:ind w:left="1080" w:right="0" w:firstLine="0"/>
        <w:jc w:val="left"/>
      </w:pPr>
      <w:r>
        <w:rPr>
          <w:rFonts w:ascii="NationalHBR" w:hAnsi="NationalHBR" w:eastAsia="NationalHBR"/>
          <w:b/>
          <w:i w:val="0"/>
          <w:color w:val="1D1D1B"/>
          <w:sz w:val="24"/>
        </w:rPr>
        <w:t>Xây dựng câu chuyện của bạn</w:t>
      </w:r>
    </w:p>
    <w:p>
      <w:pPr>
        <w:autoSpaceDN w:val="0"/>
        <w:autoSpaceDE w:val="0"/>
        <w:widowControl/>
        <w:spacing w:line="258" w:lineRule="exact" w:before="110" w:after="0"/>
        <w:ind w:left="1080" w:right="24" w:firstLine="0"/>
        <w:jc w:val="both"/>
      </w:pPr>
      <w:r>
        <w:rPr>
          <w:rFonts w:ascii="GuardianTextEgypHBR" w:hAnsi="GuardianTextEgypHBR" w:eastAsia="GuardianTextEgypHBR"/>
          <w:b w:val="0"/>
          <w:i w:val="0"/>
          <w:color w:val="1D1D1B"/>
          <w:sz w:val="18"/>
        </w:rPr>
        <w:t xml:space="preserve">Không có cách nào để có một bài nói hay nếu bạn không có điều gì đó</w:t>
      </w:r>
      <w:r>
        <w:rPr>
          <w:rFonts w:ascii="GuardianTextEgypHBR" w:hAnsi="GuardianTextEgypHBR" w:eastAsia="GuardianTextEgypHBR"/>
          <w:b w:val="0"/>
          <w:i w:val="0"/>
          <w:color w:val="1D1D1B"/>
          <w:sz w:val="18"/>
        </w:rPr>
        <w:t xml:space="preserve"> đáng để nói. Việc hình thành và định khung những gì bạn muốn nói là</w:t>
      </w:r>
      <w:r>
        <w:rPr>
          <w:rFonts w:ascii="GuardianTextEgypHBR" w:hAnsi="GuardianTextEgypHBR" w:eastAsia="GuardianTextEgypHBR"/>
          <w:b w:val="0"/>
          <w:i w:val="0"/>
          <w:color w:val="1D1D1B"/>
          <w:sz w:val="18"/>
        </w:rPr>
        <w:t> phần quan trọng nhất của quá trình chuẩn bị.</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Chúng ta đều biết rằng con người được sinh ra để lắng nghe những câu</w:t>
      </w:r>
      <w:r>
        <w:rPr>
          <w:rFonts w:ascii="GuardianTextEgypHBR" w:hAnsi="GuardianTextEgypHBR" w:eastAsia="GuardianTextEgypHBR"/>
          <w:b w:val="0"/>
          <w:i w:val="0"/>
          <w:color w:val="1D1D1B"/>
          <w:sz w:val="18"/>
        </w:rPr>
        <w:t xml:space="preserve"> chuyện, và có vô số phép ẩn dụ cho các cấu trúc tường thuật hiệu quả nhất để thu</w:t>
      </w:r>
      <w:r>
        <w:rPr>
          <w:rFonts w:ascii="GuardianTextEgypHBR" w:hAnsi="GuardianTextEgypHBR" w:eastAsia="GuardianTextEgypHBR"/>
          <w:b w:val="0"/>
          <w:i w:val="0"/>
          <w:color w:val="1D1D1B"/>
          <w:sz w:val="18"/>
        </w:rPr>
        <w:t xml:space="preserve"> hút mọi người. Khi tôi nghĩ về những bài thuyết trình hấp dẫn, tôi nghĩ đến</w:t>
      </w:r>
      <w:r>
        <w:rPr>
          <w:rFonts w:ascii="GuardianTextEgypHBR" w:hAnsi="GuardianTextEgypHBR" w:eastAsia="GuardianTextEgypHBR"/>
          <w:b w:val="0"/>
          <w:i w:val="0"/>
          <w:color w:val="1D1D1B"/>
          <w:sz w:val="18"/>
        </w:rPr>
        <w:t> việc đưa khán giả vào một hành trình. Một bài nói thành công là một phép màu nhỏ—sau</w:t>
      </w:r>
      <w:r>
        <w:rPr>
          <w:rFonts w:ascii="GuardianTextEgypHBR" w:hAnsi="GuardianTextEgypHBR" w:eastAsia="GuardianTextEgypHBR"/>
          <w:b w:val="0"/>
          <w:i w:val="0"/>
          <w:color w:val="1D1D1B"/>
          <w:sz w:val="18"/>
        </w:rPr>
        <w:t> đó, mọi người nhìn thế giới theo một cách khác.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Nếu bạn định khung bài nói như một hành trình, quyết định lớn nhất</w:t>
      </w:r>
      <w:r>
        <w:rPr>
          <w:rFonts w:ascii="GuardianTextEgypHBR" w:hAnsi="GuardianTextEgypHBR" w:eastAsia="GuardianTextEgypHBR"/>
          <w:b w:val="0"/>
          <w:i w:val="0"/>
          <w:color w:val="1D1D1B"/>
          <w:sz w:val="18"/>
        </w:rPr>
        <w:t xml:space="preserve"> là xác định điểm bắt đầu và điểm kết thúc. Để tìm đúng điểm bắt đầu,</w:t>
      </w:r>
      <w:r>
        <w:rPr>
          <w:rFonts w:ascii="GuardianTextEgypHBR" w:hAnsi="GuardianTextEgypHBR" w:eastAsia="GuardianTextEgypHBR"/>
          <w:b w:val="0"/>
          <w:i w:val="0"/>
          <w:color w:val="1D1D1B"/>
          <w:sz w:val="18"/>
        </w:rPr>
        <w:t xml:space="preserve"> hãy xem xét những gì khán giả đã biết về chủ đề của bạn—và họ quan</w:t>
      </w:r>
      <w:r>
        <w:rPr>
          <w:rFonts w:ascii="GuardianTextEgypHBR" w:hAnsi="GuardianTextEgypHBR" w:eastAsia="GuardianTextEgypHBR"/>
          <w:b w:val="0"/>
          <w:i w:val="0"/>
          <w:color w:val="1D1D1B"/>
          <w:sz w:val="18"/>
        </w:rPr>
        <w:t xml:space="preserve"> tâm đến nó bao nhiêu. Nếu bạn cho rằng họ có nhiều kiến thức hoặc</w:t>
      </w:r>
      <w:r>
        <w:rPr>
          <w:rFonts w:ascii="GuardianTextEgypHBR" w:hAnsi="GuardianTextEgypHBR" w:eastAsia="GuardianTextEgypHBR"/>
          <w:b w:val="0"/>
          <w:i w:val="0"/>
          <w:color w:val="1D1D1B"/>
          <w:sz w:val="18"/>
        </w:rPr>
        <w:t xml:space="preserve"> sự quan tâm hơn thực tế, hoặc nếu bạn bắt đầu sử dụng biệt ngữ hoặc</w:t>
      </w:r>
      <w:r>
        <w:rPr>
          <w:rFonts w:ascii="GuardianTextEgypHBR" w:hAnsi="GuardianTextEgypHBR" w:eastAsia="GuardianTextEgypHBR"/>
          <w:b w:val="0"/>
          <w:i w:val="0"/>
          <w:color w:val="1D1D1B"/>
          <w:sz w:val="18"/>
        </w:rPr>
        <w:t xml:space="preserve"> quá kỹ thuật, bạn sẽ làm họ mất hứng. Những diễn giả hấp dẫn nhất</w:t>
      </w:r>
      <w:r>
        <w:rPr>
          <w:rFonts w:ascii="GuardianTextEgypHBR" w:hAnsi="GuardianTextEgypHBR" w:eastAsia="GuardianTextEgypHBR"/>
          <w:b w:val="0"/>
          <w:i w:val="0"/>
          <w:color w:val="1D1D1B"/>
          <w:sz w:val="18"/>
        </w:rPr>
        <w:t xml:space="preserve"> làm rất tốt việc giới thiệu chủ đề một cách nhanh chóng, giải thích</w:t>
      </w:r>
    </w:p>
    <w:p>
      <w:pPr>
        <w:autoSpaceDN w:val="0"/>
        <w:autoSpaceDE w:val="0"/>
        <w:widowControl/>
        <w:spacing w:line="250" w:lineRule="exact" w:before="580" w:after="0"/>
        <w:ind w:left="0" w:right="66" w:firstLine="0"/>
        <w:jc w:val="right"/>
      </w:pPr>
      <w:r>
        <w:rPr>
          <w:rFonts w:ascii="NationalHBR" w:hAnsi="NationalHBR" w:eastAsia="NationalHBR"/>
          <w:b/>
          <w:i w:val="0"/>
          <w:color w:val="1D1D1B"/>
          <w:sz w:val="20"/>
        </w:rPr>
        <w:t>37</w:t>
      </w:r>
    </w:p>
    <w:p>
      <w:pPr>
        <w:sectPr>
          <w:pgSz w:w="7920" w:h="11880"/>
          <w:pgMar w:top="332"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tại sao họ quan tâm sâu sắc đến nó, và thuyết phục khán giả</w:t>
      </w:r>
      <w:r>
        <w:rPr>
          <w:rFonts w:ascii="GuardianTextEgypHBR" w:hAnsi="GuardianTextEgypHBR" w:eastAsia="GuardianTextEgypHBR"/>
          <w:b w:val="0"/>
          <w:i w:val="0"/>
          <w:color w:val="1D1D1B"/>
          <w:sz w:val="18"/>
        </w:rPr>
        <w:t> rằng họ cũng nên quan tâm.</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Vấn đề lớn nhất tôi thấy trong các bản nháp đầu tiên của bài thuyết</w:t>
      </w:r>
      <w:r>
        <w:rPr>
          <w:rFonts w:ascii="GuardianTextEgypHBR" w:hAnsi="GuardianTextEgypHBR" w:eastAsia="GuardianTextEgypHBR"/>
          <w:b w:val="0"/>
          <w:i w:val="0"/>
          <w:color w:val="1D1D1B"/>
          <w:sz w:val="18"/>
        </w:rPr>
        <w:t xml:space="preserve"> trình là họ cố gắng bao quát quá nhiều lĩnh vực. Bạn không thể tóm tắt</w:t>
      </w:r>
      <w:r>
        <w:rPr>
          <w:rFonts w:ascii="GuardianTextEgypHBR" w:hAnsi="GuardianTextEgypHBR" w:eastAsia="GuardianTextEgypHBR"/>
          <w:b w:val="0"/>
          <w:i w:val="0"/>
          <w:color w:val="1D1D1B"/>
          <w:sz w:val="18"/>
        </w:rPr>
        <w:t xml:space="preserve"> toàn bộ sự nghiệp trong một bài nói duy nhất. Nếu bạn cố nhồi nhét tất cả</w:t>
      </w:r>
      <w:r>
        <w:rPr>
          <w:rFonts w:ascii="GuardianTextEgypHBR" w:hAnsi="GuardianTextEgypHBR" w:eastAsia="GuardianTextEgypHBR"/>
          <w:b w:val="0"/>
          <w:i w:val="0"/>
          <w:color w:val="1D1D1B"/>
          <w:sz w:val="18"/>
        </w:rPr>
        <w:t xml:space="preserve"> những gì bạn biết, bạn sẽ không có thời gian để đưa vào các chi tiết quan</w:t>
      </w:r>
      <w:r>
        <w:rPr>
          <w:rFonts w:ascii="GuardianTextEgypHBR" w:hAnsi="GuardianTextEgypHBR" w:eastAsia="GuardianTextEgypHBR"/>
          <w:b w:val="0"/>
          <w:i w:val="0"/>
          <w:color w:val="1D1D1B"/>
          <w:sz w:val="18"/>
        </w:rPr>
        <w:t> trọng, và bài nói của bạn sẽ biến mất trong ngôn ngữ trừu tượng có thể có</w:t>
      </w:r>
      <w:r>
        <w:rPr>
          <w:rFonts w:ascii="GuardianTextEgypHBR" w:hAnsi="GuardianTextEgypHBR" w:eastAsia="GuardianTextEgypHBR"/>
          <w:b w:val="0"/>
          <w:i w:val="0"/>
          <w:color w:val="1D1D1B"/>
          <w:sz w:val="18"/>
        </w:rPr>
        <w:t xml:space="preserve"> ý nghĩa nếu người nghe quen thuộc với chủ đề nhưng sẽ hoàn toàn khó hiểu</w:t>
      </w:r>
      <w:r>
        <w:rPr>
          <w:rFonts w:ascii="GuardianTextEgypHBR" w:hAnsi="GuardianTextEgypHBR" w:eastAsia="GuardianTextEgypHBR"/>
          <w:b w:val="0"/>
          <w:i w:val="0"/>
          <w:color w:val="1D1D1B"/>
          <w:sz w:val="18"/>
        </w:rPr>
        <w:t xml:space="preserve"> nếu họ mới tiếp cận. Bạn cần các ví dụ cụ thể để làm rõ ý tưởng của</w:t>
      </w:r>
      <w:r>
        <w:rPr>
          <w:rFonts w:ascii="GuardianTextEgypHBR" w:hAnsi="GuardianTextEgypHBR" w:eastAsia="GuardianTextEgypHBR"/>
          <w:b w:val="0"/>
          <w:i w:val="0"/>
          <w:color w:val="1D1D1B"/>
          <w:sz w:val="18"/>
        </w:rPr>
        <w:t xml:space="preserve"> mình. Vì vậy, hãy giới hạn phạm vi bài nói của bạn trong những gì có thể giải</w:t>
      </w:r>
      <w:r>
        <w:rPr>
          <w:rFonts w:ascii="GuardianTextEgypHBR" w:hAnsi="GuardianTextEgypHBR" w:eastAsia="GuardianTextEgypHBR"/>
          <w:b w:val="0"/>
          <w:i w:val="0"/>
          <w:color w:val="1D1D1B"/>
          <w:sz w:val="18"/>
        </w:rPr>
        <w:t xml:space="preserve"> thích và làm sống động bằng ví dụ trong thời gian cho phép. Phần lớn phản</w:t>
      </w:r>
      <w:r>
        <w:rPr>
          <w:rFonts w:ascii="GuardianTextEgypHBR" w:hAnsi="GuardianTextEgypHBR" w:eastAsia="GuardianTextEgypHBR"/>
          <w:b w:val="0"/>
          <w:i w:val="0"/>
          <w:color w:val="1D1D1B"/>
          <w:sz w:val="18"/>
        </w:rPr>
        <w:t xml:space="preserve"> hồi ban đầu chúng tôi đưa ra nhằm sửa chữa xu hướng bao quát quá rộng.</w:t>
      </w:r>
      <w:r>
        <w:rPr>
          <w:rFonts w:ascii="GuardianTextEgypHBR" w:hAnsi="GuardianTextEgypHBR" w:eastAsia="GuardianTextEgypHBR"/>
          <w:b w:val="0"/>
          <w:i w:val="0"/>
          <w:color w:val="1D1D1B"/>
          <w:sz w:val="18"/>
        </w:rPr>
        <w:t xml:space="preserve"> Thay vào đó, hãy đi sâu hơn. Cung cấp thêm chi tiết. Đừng kể cho chúng</w:t>
      </w:r>
      <w:r>
        <w:rPr>
          <w:rFonts w:ascii="GuardianTextEgypHBR" w:hAnsi="GuardianTextEgypHBR" w:eastAsia="GuardianTextEgypHBR"/>
          <w:b w:val="0"/>
          <w:i w:val="0"/>
          <w:color w:val="1D1D1B"/>
          <w:sz w:val="18"/>
        </w:rPr>
        <w:t xml:space="preserve"> tôi về toàn bộ lĩnh vực nghiên cứu của bạn—hãy kể cho chúng tôi về đóng góp</w:t>
      </w:r>
      <w:r>
        <w:rPr>
          <w:rFonts w:ascii="GuardianTextEgypHBR" w:hAnsi="GuardianTextEgypHBR" w:eastAsia="GuardianTextEgypHBR"/>
          <w:b w:val="0"/>
          <w:i w:val="0"/>
          <w:color w:val="1D1D1B"/>
          <w:sz w:val="18"/>
        </w:rPr>
        <w:t> độc đáo của bạn.</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Tất nhiên, việc giải thích quá mức hoặc vẽ ra một cách tỉ mỉ</w:t>
      </w:r>
      <w:r>
        <w:rPr>
          <w:rFonts w:ascii="GuardianTextEgypHBR" w:hAnsi="GuardianTextEgypHBR" w:eastAsia="GuardianTextEgypHBR"/>
          <w:b w:val="0"/>
          <w:i w:val="0"/>
          <w:color w:val="1D1D1B"/>
          <w:sz w:val="18"/>
        </w:rPr>
        <w:t xml:space="preserve"> các hàm ý của bài nói cũng có thể gây hại không kém. Và ở đó,</w:t>
      </w:r>
      <w:r>
        <w:rPr>
          <w:rFonts w:ascii="GuardianTextEgypHBR" w:hAnsi="GuardianTextEgypHBR" w:eastAsia="GuardianTextEgypHBR"/>
          <w:b w:val="0"/>
          <w:i w:val="0"/>
          <w:color w:val="1D1D1B"/>
          <w:sz w:val="18"/>
        </w:rPr>
        <w:t xml:space="preserve"> biện pháp khắc phục khác: Hãy nhớ rằng khán giả là những người thông</w:t>
      </w:r>
      <w:r>
        <w:rPr>
          <w:rFonts w:ascii="GuardianTextEgypHBR" w:hAnsi="GuardianTextEgypHBR" w:eastAsia="GuardianTextEgypHBR"/>
          <w:b w:val="0"/>
          <w:i w:val="0"/>
          <w:color w:val="1D1D1B"/>
          <w:sz w:val="18"/>
        </w:rPr>
        <w:t xml:space="preserve"> minh. Hãy để họ tự tìm ra một số điều. Hãy để họ tự rút ra kết</w:t>
      </w:r>
      <w:r>
        <w:rPr>
          <w:rFonts w:ascii="GuardianTextEgypHBR" w:hAnsi="GuardianTextEgypHBR" w:eastAsia="GuardianTextEgypHBR"/>
          <w:b w:val="0"/>
          <w:i w:val="0"/>
          <w:color w:val="1D1D1B"/>
          <w:sz w:val="18"/>
        </w:rPr>
        <w:t> luận của mình.</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Nhiều bài nói hay nhất có cấu trúc tự sự gần giống một câu chuyện</w:t>
      </w:r>
      <w:r>
        <w:rPr>
          <w:rFonts w:ascii="GuardianTextEgypHBR" w:hAnsi="GuardianTextEgypHBR" w:eastAsia="GuardianTextEgypHBR"/>
          <w:b w:val="0"/>
          <w:i w:val="0"/>
          <w:color w:val="1D1D1B"/>
          <w:sz w:val="18"/>
        </w:rPr>
        <w:t> trinh thám. Diễn giả bắt đầu bằng cách trình bày một vấn</w:t>
      </w:r>
      <w:r>
        <w:rPr>
          <w:rFonts w:ascii="GuardianTextEgypHBR" w:hAnsi="GuardianTextEgypHBR" w:eastAsia="GuardianTextEgypHBR"/>
          <w:b w:val="0"/>
          <w:i w:val="0"/>
          <w:color w:val="1D1D1B"/>
          <w:sz w:val="18"/>
        </w:rPr>
        <w:t xml:space="preserve"> đề, sau đó mô tả hành trình tìm kiếm giải pháp. Có một khoảnh</w:t>
      </w:r>
      <w:r>
        <w:rPr>
          <w:rFonts w:ascii="GuardianTextEgypHBR" w:hAnsi="GuardianTextEgypHBR" w:eastAsia="GuardianTextEgypHBR"/>
          <w:b w:val="0"/>
          <w:i w:val="0"/>
          <w:color w:val="1D1D1B"/>
          <w:sz w:val="18"/>
        </w:rPr>
        <w:t> khắc 'aha', và góc nhìn của khán giả thay đổi một cách sâu sắc.</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Nếu một bài nói thất bại, gần như luôn là do diễn giả không định khung</w:t>
      </w:r>
      <w:r>
        <w:rPr>
          <w:rFonts w:ascii="GuardianTextEgypHBR" w:hAnsi="GuardianTextEgypHBR" w:eastAsia="GuardianTextEgypHBR"/>
          <w:b w:val="0"/>
          <w:i w:val="0"/>
          <w:color w:val="1D1D1B"/>
          <w:sz w:val="18"/>
        </w:rPr>
        <w:t xml:space="preserve"> đúng, đánh giá sai mức độ quan tâm của khán giả, hoặc bỏ qua việc kể một câu</w:t>
      </w:r>
      <w:r>
        <w:rPr>
          <w:rFonts w:ascii="GuardianTextEgypHBR" w:hAnsi="GuardianTextEgypHBR" w:eastAsia="GuardianTextEgypHBR"/>
          <w:b w:val="0"/>
          <w:i w:val="0"/>
          <w:color w:val="1D1D1B"/>
          <w:sz w:val="18"/>
        </w:rPr>
        <w:t xml:space="preserve"> chuyện. Ngay cả khi chủ đề quan trọng, việc hùng biện lan man mà không có</w:t>
      </w:r>
      <w:r>
        <w:rPr>
          <w:rFonts w:ascii="GuardianTextEgypHBR" w:hAnsi="GuardianTextEgypHBR" w:eastAsia="GuardianTextEgypHBR"/>
          <w:b w:val="0"/>
          <w:i w:val="0"/>
          <w:color w:val="1D1D1B"/>
          <w:sz w:val="18"/>
        </w:rPr>
        <w:t> cốt truyện luôn khiến người nghe không hài lòng. Không có sự phát triển,</w:t>
      </w:r>
      <w:r>
        <w:rPr>
          <w:rFonts w:ascii="GuardianTextEgypHBR" w:hAnsi="GuardianTextEgypHBR" w:eastAsia="GuardianTextEgypHBR"/>
          <w:b w:val="0"/>
          <w:i w:val="0"/>
          <w:color w:val="1D1D1B"/>
          <w:sz w:val="18"/>
        </w:rPr>
        <w:t> và bạn không cảm thấy mình đang học được điều gì.</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Gần đây tôi có dự một hội nghị về năng lượng, nơi hai người – một thị</w:t>
      </w:r>
      <w:r>
        <w:rPr>
          <w:rFonts w:ascii="GuardianTextEgypHBR" w:hAnsi="GuardianTextEgypHBR" w:eastAsia="GuardianTextEgypHBR"/>
          <w:b w:val="0"/>
          <w:i w:val="0"/>
          <w:color w:val="1D1D1B"/>
          <w:sz w:val="18"/>
        </w:rPr>
        <w:t xml:space="preserve"> trưởng thành phố và một cựu thống đốc – có bài phát biểu liên tiếp. Bài nói của</w:t>
      </w:r>
      <w:r>
        <w:rPr>
          <w:rFonts w:ascii="GuardianTextEgypHBR" w:hAnsi="GuardianTextEgypHBR" w:eastAsia="GuardianTextEgypHBR"/>
          <w:b w:val="0"/>
          <w:i w:val="0"/>
          <w:color w:val="1D1D1B"/>
          <w:sz w:val="18"/>
        </w:rPr>
        <w:t> thị trưởng về cơ bản là một danh sách các dự án ấn tượng mà thành phố của ông</w:t>
      </w:r>
      <w:r>
        <w:rPr>
          <w:rFonts w:ascii="GuardianTextEgypHBR" w:hAnsi="GuardianTextEgypHBR" w:eastAsia="GuardianTextEgypHBR"/>
          <w:b w:val="0"/>
          <w:i w:val="0"/>
          <w:color w:val="1D1D1B"/>
          <w:sz w:val="18"/>
        </w:rPr>
        <w:t> đã thực hiện. Nó giống như khoe khoang, như một bảng điểm hay quảng cáo</w:t>
      </w:r>
      <w:r>
        <w:rPr>
          <w:rFonts w:ascii="GuardianTextEgypHBR" w:hAnsi="GuardianTextEgypHBR" w:eastAsia="GuardianTextEgypHBR"/>
          <w:b w:val="0"/>
          <w:i w:val="0"/>
          <w:color w:val="1D1D1B"/>
          <w:sz w:val="18"/>
        </w:rPr>
        <w:t xml:space="preserve"> cho việc tái tranh cử. Nhanh chóng trở nên nhàm chán. Khi nữ thống đốc</w:t>
      </w:r>
      <w:r>
        <w:rPr>
          <w:rFonts w:ascii="GuardianTextEgypHBR" w:hAnsi="GuardianTextEgypHBR" w:eastAsia="GuardianTextEgypHBR"/>
          <w:b w:val="0"/>
          <w:i w:val="0"/>
          <w:color w:val="1D1D1B"/>
          <w:sz w:val="18"/>
        </w:rPr>
        <w:t xml:space="preserve"> phát biểu, bà không liệt kê thành tích; thay vào đó, bà chia sẻ một ý tưởng.</w:t>
      </w:r>
      <w:r>
        <w:rPr>
          <w:rFonts w:ascii="GuardianTextEgypHBR" w:hAnsi="GuardianTextEgypHBR" w:eastAsia="GuardianTextEgypHBR"/>
          <w:b w:val="0"/>
          <w:i w:val="0"/>
          <w:color w:val="1D1D1B"/>
          <w:sz w:val="18"/>
        </w:rPr>
        <w:t xml:space="preserve"> Đúng vậy, bà kể lại những giai thoại từ thời tại vị, nhưng ý tưởng là</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38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62"/>
      </w:tblGrid>
      <w:tr>
        <w:trPr>
          <w:trHeight w:hRule="exact" w:val="456"/>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1080" w:right="0" w:firstLine="0"/>
              <w:jc w:val="left"/>
            </w:pPr>
            <w:r>
              <w:rPr>
                <w:rFonts w:ascii="NationalHBR" w:hAnsi="NationalHBR" w:eastAsia="NationalHBR"/>
                <w:b w:val="0"/>
                <w:i w:val="0"/>
                <w:color w:val="7C7B7B"/>
                <w:sz w:val="34"/>
              </w:rPr>
              <w:t xml:space="preserve">Tìm Sự Kết Hợp Hoàn Hảo Giữa Dữ Liệu</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540.0" w:type="dxa"/>
      </w:tblPr>
      <w:tblGrid>
        <w:gridCol w:w="5462"/>
      </w:tblGrid>
      <w:tr>
        <w:trPr>
          <w:trHeight w:hRule="exact" w:val="490"/>
        </w:trPr>
        <w:tc>
          <w:tcPr>
            <w:tcW w:type="dxa" w:w="4380"/>
            <w:tcBorders/>
            <w:shd w:fill="ececec"/>
            <w:tcMar>
              <w:start w:w="0" w:type="dxa"/>
              <w:end w:w="0" w:type="dxa"/>
            </w:tcMar>
          </w:tcPr>
          <w:p>
            <w:pPr>
              <w:autoSpaceDN w:val="0"/>
              <w:autoSpaceDE w:val="0"/>
              <w:widowControl/>
              <w:spacing w:line="422" w:lineRule="exact" w:before="8" w:after="0"/>
              <w:ind w:left="540" w:right="0" w:firstLine="0"/>
              <w:jc w:val="left"/>
            </w:pPr>
            <w:r>
              <w:rPr>
                <w:rFonts w:ascii="NationalHBR" w:hAnsi="NationalHBR" w:eastAsia="NationalHBR"/>
                <w:b w:val="0"/>
                <w:i w:val="0"/>
                <w:color w:val="7C7B7B"/>
                <w:sz w:val="34"/>
              </w:rPr>
              <w:t>và Tự Sự</w:t>
            </w:r>
          </w:p>
        </w:tc>
      </w:tr>
    </w:tbl>
    <w:p>
      <w:pPr>
        <w:autoSpaceDN w:val="0"/>
        <w:autoSpaceDE w:val="0"/>
        <w:widowControl/>
        <w:spacing w:line="232" w:lineRule="exact" w:before="140" w:after="0"/>
        <w:ind w:left="1080" w:right="0" w:firstLine="0"/>
        <w:jc w:val="left"/>
      </w:pPr>
      <w:r>
        <w:rPr>
          <w:rFonts w:ascii="NationalHBR" w:hAnsi="NationalHBR" w:eastAsia="NationalHBR"/>
          <w:b w:val="0"/>
          <w:i/>
          <w:color w:val="1D1D1B"/>
          <w:sz w:val="19"/>
        </w:rPr>
        <w:t>bởi Nancy Duarte</w:t>
      </w:r>
    </w:p>
    <w:p>
      <w:pPr>
        <w:autoSpaceDN w:val="0"/>
        <w:autoSpaceDE w:val="0"/>
        <w:widowControl/>
        <w:spacing w:line="220" w:lineRule="exact" w:before="220" w:after="260"/>
        <w:ind w:left="1080" w:right="0" w:firstLine="0"/>
        <w:jc w:val="left"/>
      </w:pPr>
      <w:r>
        <w:rPr>
          <w:rFonts w:ascii="NationalHBR" w:hAnsi="NationalHBR" w:eastAsia="NationalHBR"/>
          <w:b/>
          <w:i w:val="0"/>
          <w:color w:val="1D1D1B"/>
          <w:sz w:val="18"/>
        </w:rPr>
        <w:t>HẦU HẾT CÁC BÀI THUYẾT TRÌNH nằm</w:t>
      </w:r>
      <w:r>
        <w:rPr>
          <w:rFonts w:ascii="NationalHBR" w:hAnsi="NationalHBR" w:eastAsia="NationalHBR"/>
          <w:b w:val="0"/>
          <w:i w:val="0"/>
          <w:color w:val="1D1D1B"/>
          <w:sz w:val="19"/>
        </w:rPr>
        <w:t xml:space="preserve"> đâu đó trên quang phổ giữa một bản</w:t>
      </w:r>
      <w:r>
        <w:rPr>
          <w:rFonts w:ascii="NationalHBR" w:hAnsi="NationalHBR" w:eastAsia="NationalHBR"/>
          <w:b w:val="0"/>
          <w:i w:val="0"/>
          <w:color w:val="1D1D1B"/>
          <w:sz w:val="19"/>
        </w:rPr>
        <w:t xml:space="preserve"> báo cáo và một câu chuyện. Báo cáo giàu dữ liệu, toàn diện và cung cấp thông tin – nhưng</w:t>
      </w:r>
      <w:r>
        <w:rPr>
          <w:rFonts w:ascii="NationalHBR" w:hAnsi="NationalHBR" w:eastAsia="NationalHBR"/>
          <w:b w:val="0"/>
          <w:i w:val="0"/>
          <w:color w:val="1D1D1B"/>
          <w:sz w:val="19"/>
        </w:rPr>
        <w:t> không hấp dẫn lắm. Câu chuyện giúp diễn giả kết nối với khán giả, nhưng người nghe</w:t>
      </w:r>
      <w:r>
        <w:rPr>
          <w:rFonts w:ascii="NationalHBR" w:hAnsi="NationalHBR" w:eastAsia="NationalHBR"/>
          <w:b w:val="0"/>
          <w:i w:val="0"/>
          <w:color w:val="1D1D1B"/>
          <w:sz w:val="19"/>
        </w:rPr>
        <w:t xml:space="preserve"> thường cũng muốn sự thật và thông tin. Những người thuyết trình giỏi xếp lớp câu</w:t>
      </w:r>
      <w:r>
        <w:rPr>
          <w:rFonts w:ascii="NationalHBR" w:hAnsi="NationalHBR" w:eastAsia="NationalHBR"/>
          <w:b w:val="0"/>
          <w:i w:val="0"/>
          <w:color w:val="1D1D1B"/>
          <w:sz w:val="19"/>
        </w:rPr>
        <w:t xml:space="preserve"> chuyện và thông tin như một chiếc bánh, và hiểu rằng các loại bài nói khác nhau cần những</w:t>
      </w:r>
      <w:r>
        <w:rPr>
          <w:rFonts w:ascii="NationalHBR" w:hAnsi="NationalHBR" w:eastAsia="NationalHBR"/>
          <w:b w:val="0"/>
          <w:i w:val="0"/>
          <w:color w:val="1D1D1B"/>
          <w:sz w:val="19"/>
        </w:rPr>
        <w:t> nguyên liệu khác nhau.</w:t>
      </w:r>
    </w:p>
    <w:tbl>
      <w:tblPr>
        <w:tblW w:type="auto" w:w="0"/>
        <w:tblLayout w:type="fixed"/>
        <w:tblLook w:firstColumn="1" w:firstRow="1" w:lastColumn="0" w:lastRow="0" w:noHBand="0" w:noVBand="1" w:val="04A0"/>
        <w:tblInd w:w="1076.0" w:type="dxa"/>
      </w:tblPr>
      <w:tblGrid>
        <w:gridCol w:w="1092"/>
        <w:gridCol w:w="1092"/>
        <w:gridCol w:w="1092"/>
        <w:gridCol w:w="1092"/>
        <w:gridCol w:w="1092"/>
      </w:tblGrid>
      <w:tr>
        <w:trPr>
          <w:trHeight w:hRule="exact" w:val="334"/>
        </w:trPr>
        <w:tc>
          <w:tcPr>
            <w:tcW w:type="dxa" w:w="1364"/>
            <w:tcBorders>
              <w:top w:sz="2.4000000953674316" w:val="single" w:color="#1C1C1B"/>
            </w:tcBorders>
            <w:tcMar>
              <w:start w:w="0" w:type="dxa"/>
              <w:end w:w="0" w:type="dxa"/>
            </w:tcMar>
          </w:tcPr>
          <w:p>
            <w:pPr>
              <w:autoSpaceDN w:val="0"/>
              <w:autoSpaceDE w:val="0"/>
              <w:widowControl/>
              <w:spacing w:line="202" w:lineRule="exact" w:before="128" w:after="0"/>
              <w:ind w:left="0" w:right="528" w:firstLine="0"/>
              <w:jc w:val="right"/>
            </w:pPr>
            <w:r>
              <w:rPr>
                <w:rFonts w:ascii="NationalHBR" w:hAnsi="NationalHBR" w:eastAsia="NationalHBR"/>
                <w:b/>
                <w:i w:val="0"/>
                <w:color w:val="000000"/>
                <w:sz w:val="16"/>
              </w:rPr>
              <w:t>Báo cáo</w:t>
            </w:r>
          </w:p>
        </w:tc>
        <w:tc>
          <w:tcPr>
            <w:tcW w:type="dxa" w:w="4404"/>
            <w:gridSpan w:val="4"/>
            <w:tcBorders>
              <w:top w:sz="2.4000000953674316" w:val="single" w:color="#1C1C1B"/>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202" w:lineRule="exact" w:before="128" w:after="0"/>
              <w:ind w:left="0" w:right="590" w:firstLine="0"/>
              <w:jc w:val="right"/>
            </w:pPr>
            <w:r>
              <w:rPr>
                <w:rFonts w:ascii="NationalHBR" w:hAnsi="NationalHBR" w:eastAsia="NationalHBR"/>
                <w:b/>
                <w:i w:val="0"/>
                <w:color w:val="000000"/>
                <w:sz w:val="16"/>
              </w:rPr>
              <w:t xml:space="preserve">Câu chuyện</w:t>
            </w:r>
          </w:p>
        </w:tc>
      </w:tr>
      <w:tr>
        <w:trPr>
          <w:trHeight w:hRule="exact" w:val="158"/>
        </w:trPr>
        <w:tc>
          <w:tcPr>
            <w:tcW w:type="dxa" w:w="1364"/>
            <w:tcBorders/>
            <w:tcMar>
              <w:start w:w="0" w:type="dxa"/>
              <w:end w:w="0" w:type="dxa"/>
            </w:tcMar>
          </w:tcPr>
          <w:p>
            <w:pPr>
              <w:autoSpaceDN w:val="0"/>
              <w:autoSpaceDE w:val="0"/>
              <w:widowControl/>
              <w:spacing w:line="166" w:lineRule="exact" w:before="0" w:after="0"/>
              <w:ind w:left="0" w:right="624" w:firstLine="0"/>
              <w:jc w:val="right"/>
            </w:pPr>
            <w:r>
              <w:rPr>
                <w:rFonts w:ascii="NationalHBR" w:hAnsi="NationalHBR" w:eastAsia="NationalHBR"/>
                <w:b w:val="0"/>
                <w:i w:val="0"/>
                <w:color w:val="000000"/>
                <w:sz w:val="14"/>
              </w:rPr>
              <w:t>Nghĩa đen,</w:t>
            </w:r>
          </w:p>
        </w:tc>
        <w:tc>
          <w:tcPr>
            <w:tcW w:type="dxa" w:w="4404"/>
            <w:gridSpan w:val="4"/>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66" w:lineRule="exact" w:before="0" w:after="0"/>
              <w:ind w:left="0" w:right="462" w:firstLine="0"/>
              <w:jc w:val="right"/>
            </w:pPr>
            <w:r>
              <w:rPr>
                <w:rFonts w:ascii="NationalHBR" w:hAnsi="NationalHBR" w:eastAsia="NationalHBR"/>
                <w:b w:val="0"/>
                <w:i w:val="0"/>
                <w:color w:val="000000"/>
                <w:sz w:val="14"/>
              </w:rPr>
              <w:t>Kịch tính,</w:t>
            </w:r>
          </w:p>
        </w:tc>
      </w:tr>
      <w:tr>
        <w:trPr>
          <w:trHeight w:hRule="exact" w:val="146"/>
        </w:trPr>
        <w:tc>
          <w:tcPr>
            <w:tcW w:type="dxa" w:w="1364"/>
            <w:tcBorders/>
            <w:tcMar>
              <w:start w:w="0" w:type="dxa"/>
              <w:end w:w="0" w:type="dxa"/>
            </w:tcMar>
          </w:tcPr>
          <w:p>
            <w:pPr>
              <w:autoSpaceDN w:val="0"/>
              <w:autoSpaceDE w:val="0"/>
              <w:widowControl/>
              <w:spacing w:line="166" w:lineRule="exact" w:before="0" w:after="0"/>
              <w:ind w:left="0" w:right="240" w:firstLine="0"/>
              <w:jc w:val="right"/>
            </w:pPr>
            <w:r>
              <w:rPr>
                <w:rFonts w:ascii="NationalHBR" w:hAnsi="NationalHBR" w:eastAsia="NationalHBR"/>
                <w:b w:val="0"/>
                <w:i w:val="0"/>
                <w:color w:val="000000"/>
                <w:sz w:val="14"/>
              </w:rPr>
              <w:t>thông tin,</w:t>
            </w:r>
          </w:p>
        </w:tc>
        <w:tc>
          <w:tcPr>
            <w:tcW w:type="dxa" w:w="4404"/>
            <w:gridSpan w:val="4"/>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66" w:lineRule="exact" w:before="0" w:after="0"/>
              <w:ind w:left="0" w:right="326" w:firstLine="0"/>
              <w:jc w:val="right"/>
            </w:pPr>
            <w:r>
              <w:rPr>
                <w:rFonts w:ascii="NationalHBR" w:hAnsi="NationalHBR" w:eastAsia="NationalHBR"/>
                <w:b w:val="0"/>
                <w:i w:val="0"/>
                <w:color w:val="000000"/>
                <w:sz w:val="14"/>
              </w:rPr>
              <w:t>trải nghiệm,</w:t>
            </w:r>
          </w:p>
        </w:tc>
      </w:tr>
      <w:tr>
        <w:trPr>
          <w:trHeight w:hRule="exact" w:val="184"/>
        </w:trPr>
        <w:tc>
          <w:tcPr>
            <w:tcW w:type="dxa" w:w="1364"/>
            <w:tcBorders/>
            <w:tcMar>
              <w:start w:w="0" w:type="dxa"/>
              <w:end w:w="0" w:type="dxa"/>
            </w:tcMar>
          </w:tcPr>
          <w:p>
            <w:pPr>
              <w:autoSpaceDN w:val="0"/>
              <w:autoSpaceDE w:val="0"/>
              <w:widowControl/>
              <w:spacing w:line="166" w:lineRule="exact" w:before="18" w:after="0"/>
              <w:ind w:left="0" w:right="594" w:firstLine="0"/>
              <w:jc w:val="right"/>
            </w:pPr>
            <w:r>
              <w:rPr>
                <w:rFonts w:ascii="NationalHBR" w:hAnsi="NationalHBR" w:eastAsia="NationalHBR"/>
                <w:b w:val="0"/>
                <w:i w:val="0"/>
                <w:color w:val="000000"/>
                <w:sz w:val="14"/>
              </w:rPr>
              <w:t>thực tế,</w:t>
            </w:r>
          </w:p>
        </w:tc>
        <w:tc>
          <w:tcPr>
            <w:tcW w:type="dxa" w:w="4404"/>
            <w:gridSpan w:val="4"/>
            <w:tcBorders/>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66" w:lineRule="exact" w:before="18" w:after="0"/>
              <w:ind w:left="0" w:right="446" w:firstLine="0"/>
              <w:jc w:val="right"/>
            </w:pPr>
            <w:r>
              <w:rPr>
                <w:rFonts w:ascii="NationalHBR" w:hAnsi="NationalHBR" w:eastAsia="NationalHBR"/>
                <w:b w:val="0"/>
                <w:i w:val="0"/>
                <w:color w:val="000000"/>
                <w:sz w:val="14"/>
              </w:rPr>
              <w:t>gợi cảm xúc,</w:t>
            </w:r>
          </w:p>
        </w:tc>
      </w:tr>
      <w:tr>
        <w:trPr>
          <w:trHeight w:hRule="exact" w:val="696"/>
        </w:trPr>
        <w:tc>
          <w:tcPr>
            <w:tcW w:type="dxa" w:w="5768"/>
            <w:gridSpan w:val="5"/>
            <w:tcBorders/>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tabs>
                <w:tab w:pos="4778" w:val="left"/>
              </w:tabs>
              <w:autoSpaceDE w:val="0"/>
              <w:widowControl/>
              <w:spacing w:line="166" w:lineRule="exact" w:before="0" w:after="0"/>
              <w:ind w:left="368" w:right="0" w:firstLine="0"/>
              <w:jc w:val="left"/>
            </w:pPr>
            <w:r>
              <w:rPr>
                <w:rFonts w:ascii="NationalHBR" w:hAnsi="NationalHBR" w:eastAsia="NationalHBR"/>
                <w:b w:val="0"/>
                <w:i w:val="0"/>
                <w:color w:val="000000"/>
                <w:sz w:val="14"/>
              </w:rPr>
              <w:t xml:space="preserve">toàn diện,</w:t>
            </w:r>
            <w:r>
              <w:tab/>
            </w:r>
            <w:r>
              <w:rPr>
                <w:rFonts w:ascii="NationalHBR" w:hAnsi="NationalHBR" w:eastAsia="NationalHBR"/>
                <w:b w:val="0"/>
                <w:i w:val="0"/>
                <w:color w:val="000000"/>
                <w:sz w:val="14"/>
              </w:rPr>
              <w:t> thuyết phục</w:t>
            </w:r>
          </w:p>
          <w:p>
            <w:pPr>
              <w:autoSpaceDN w:val="0"/>
              <w:autoSpaceDE w:val="0"/>
              <w:widowControl/>
              <w:spacing w:line="240" w:lineRule="auto" w:before="0" w:after="0"/>
              <w:ind w:left="64" w:right="0" w:firstLine="0"/>
              <w:jc w:val="left"/>
            </w:pPr>
            <w:r>
              <w:drawing>
                <wp:inline xmlns:a="http://schemas.openxmlformats.org/drawingml/2006/main" xmlns:pic="http://schemas.openxmlformats.org/drawingml/2006/picture">
                  <wp:extent cx="3479800" cy="1397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479800" cy="139700"/>
                          </a:xfrm>
                          <a:prstGeom prst="rect"/>
                        </pic:spPr>
                      </pic:pic>
                    </a:graphicData>
                  </a:graphic>
                </wp:inline>
              </w:drawing>
            </w:r>
          </w:p>
          <w:p>
            <w:pPr>
              <w:autoSpaceDN w:val="0"/>
              <w:tabs>
                <w:tab w:pos="1408" w:val="left"/>
                <w:tab w:pos="2506" w:val="left"/>
                <w:tab w:pos="3602" w:val="left"/>
                <w:tab w:pos="4728" w:val="left"/>
              </w:tabs>
              <w:autoSpaceDE w:val="0"/>
              <w:widowControl/>
              <w:spacing w:line="184" w:lineRule="exact" w:before="20" w:after="0"/>
              <w:ind w:left="320" w:right="432" w:firstLine="0"/>
              <w:jc w:val="left"/>
            </w:pPr>
            <w:r>
              <w:rPr>
                <w:rFonts w:ascii="NationalHBR" w:hAnsi="NationalHBR" w:eastAsia="NationalHBR"/>
                <w:b/>
                <w:i w:val="0"/>
                <w:color w:val="000000"/>
                <w:sz w:val="16"/>
              </w:rPr>
              <w:t xml:space="preserve">Nghiên cứu,</w:t>
            </w:r>
            <w:r>
              <w:tab/>
            </w:r>
            <w:r>
              <w:rPr>
                <w:rFonts w:ascii="NationalHBR" w:hAnsi="NationalHBR" w:eastAsia="NationalHBR"/>
                <w:b/>
                <w:i w:val="0"/>
                <w:color w:val="000000"/>
                <w:sz w:val="16"/>
              </w:rPr>
              <w:t xml:space="preserve"> Báo cáo tài</w:t>
            </w:r>
            <w:r>
              <w:tab/>
            </w:r>
            <w:r>
              <w:rPr>
                <w:rFonts w:ascii="NationalHBR" w:hAnsi="NationalHBR" w:eastAsia="NationalHBR"/>
                <w:b/>
                <w:i w:val="0"/>
                <w:color w:val="000000"/>
                <w:sz w:val="16"/>
              </w:rPr>
              <w:t xml:space="preserve"> chính, Bài</w:t>
            </w:r>
            <w:r>
              <w:tab/>
            </w:r>
            <w:r>
              <w:rPr>
                <w:rFonts w:ascii="NationalHBR" w:hAnsi="NationalHBR" w:eastAsia="NationalHBR"/>
                <w:b/>
                <w:i w:val="0"/>
                <w:color w:val="000000"/>
                <w:sz w:val="16"/>
              </w:rPr>
              <w:t xml:space="preserve"> thuyết trình</w:t>
            </w:r>
            <w:r>
              <w:rPr>
                <w:rFonts w:ascii="NationalHBR" w:hAnsi="NationalHBR" w:eastAsia="NationalHBR"/>
                <w:b/>
                <w:i w:val="0"/>
                <w:color w:val="000000"/>
                <w:sz w:val="16"/>
              </w:rPr>
              <w:t xml:space="preserve"> sản phẩm, Bài</w:t>
            </w:r>
            <w:r>
              <w:tab/>
            </w:r>
            <w:r>
              <w:rPr>
                <w:rFonts w:ascii="NationalHBR" w:hAnsi="NationalHBR" w:eastAsia="NationalHBR"/>
                <w:b/>
                <w:i w:val="0"/>
                <w:color w:val="000000"/>
                <w:sz w:val="16"/>
              </w:rPr>
              <w:t xml:space="preserve"> phát biểu chính,</w:t>
            </w:r>
            <w:r>
              <w:tab/>
            </w:r>
            <w:r>
              <w:rPr>
                <w:rFonts w:ascii="NationalHBR" w:hAnsi="NationalHBR" w:eastAsia="NationalHBR"/>
                <w:b/>
                <w:i w:val="0"/>
                <w:color w:val="000000"/>
                <w:sz w:val="16"/>
              </w:rPr>
              <w:t xml:space="preserve"> Gọi vốn đầu</w:t>
            </w:r>
            <w:r>
              <w:tab/>
            </w:r>
            <w:r>
              <w:rPr>
                <w:rFonts w:ascii="NationalHBR" w:hAnsi="NationalHBR" w:eastAsia="NationalHBR"/>
                <w:b/>
                <w:i w:val="0"/>
                <w:color w:val="000000"/>
                <w:sz w:val="16"/>
              </w:rPr>
              <w:t xml:space="preserve"> tư mạo hiểm,</w:t>
            </w:r>
            <w:r>
              <w:rPr>
                <w:rFonts w:ascii="NationalHBR" w:hAnsi="NationalHBR" w:eastAsia="NationalHBR"/>
                <w:b/>
                <w:i w:val="0"/>
                <w:color w:val="000000"/>
                <w:sz w:val="16"/>
              </w:rPr>
              <w:t> Diễn văn</w:t>
            </w:r>
          </w:p>
        </w:tc>
      </w:tr>
      <w:tr>
        <w:trPr>
          <w:trHeight w:hRule="exact" w:val="4418"/>
        </w:trPr>
        <w:tc>
          <w:tcPr>
            <w:tcW w:type="dxa" w:w="1364"/>
            <w:tcBorders>
              <w:bottom w:sz="2.4000000953674316" w:val="single" w:color="#1C1C1B"/>
            </w:tcBorders>
            <w:tcMar>
              <w:start w:w="0" w:type="dxa"/>
              <w:end w:w="0" w:type="dxa"/>
            </w:tcMar>
          </w:tcPr>
          <w:p>
            <w:pPr>
              <w:autoSpaceDN w:val="0"/>
              <w:autoSpaceDE w:val="0"/>
              <w:widowControl/>
              <w:spacing w:line="170" w:lineRule="exact" w:before="42" w:after="0"/>
              <w:ind w:left="320" w:right="0" w:firstLine="0"/>
              <w:jc w:val="left"/>
            </w:pPr>
            <w:r>
              <w:rPr>
                <w:rFonts w:ascii="NationalHBR" w:hAnsi="NationalHBR" w:eastAsia="NationalHBR"/>
                <w:b w:val="0"/>
                <w:i w:val="0"/>
                <w:color w:val="000000"/>
                <w:sz w:val="16"/>
              </w:rPr>
              <w:t xml:space="preserve">Nếu mục tiêu của</w:t>
            </w:r>
            <w:r>
              <w:rPr>
                <w:rFonts w:ascii="NationalHBR" w:hAnsi="NationalHBR" w:eastAsia="NationalHBR"/>
                <w:b w:val="0"/>
                <w:i w:val="0"/>
                <w:color w:val="000000"/>
                <w:sz w:val="16"/>
              </w:rPr>
              <w:t xml:space="preserve"> bạn là truyền</w:t>
            </w:r>
            <w:r>
              <w:br/>
            </w:r>
            <w:r>
              <w:rPr>
                <w:rFonts w:ascii="NationalHBR" w:hAnsi="NationalHBR" w:eastAsia="NationalHBR"/>
                <w:b w:val="0"/>
                <w:i w:val="0"/>
                <w:color w:val="000000"/>
                <w:sz w:val="16"/>
              </w:rPr>
              <w:t xml:space="preserve"> đạt thông</w:t>
            </w:r>
            <w:r>
              <w:br/>
            </w:r>
            <w:r>
              <w:rPr>
                <w:rFonts w:ascii="NationalHBR" w:hAnsi="NationalHBR" w:eastAsia="NationalHBR"/>
                <w:b w:val="0"/>
                <w:i w:val="0"/>
                <w:color w:val="000000"/>
                <w:sz w:val="16"/>
              </w:rPr>
              <w:t xml:space="preserve"> tin từ một báo</w:t>
            </w:r>
            <w:r>
              <w:br/>
            </w:r>
            <w:r>
              <w:rPr>
                <w:rFonts w:ascii="NationalHBR" w:hAnsi="NationalHBR" w:eastAsia="NationalHBR"/>
                <w:b w:val="0"/>
                <w:i w:val="0"/>
                <w:color w:val="000000"/>
                <w:sz w:val="16"/>
              </w:rPr>
              <w:t xml:space="preserve"> cáo viết, hãy</w:t>
            </w:r>
            <w:r>
              <w:br/>
            </w:r>
            <w:r>
              <w:rPr>
                <w:rFonts w:ascii="NationalHBR" w:hAnsi="NationalHBR" w:eastAsia="NationalHBR"/>
                <w:b w:val="0"/>
                <w:i w:val="0"/>
                <w:color w:val="000000"/>
                <w:sz w:val="16"/>
              </w:rPr>
              <w:t xml:space="preserve"> gửi toàn</w:t>
            </w:r>
            <w:r>
              <w:br/>
            </w:r>
            <w:r>
              <w:rPr>
                <w:rFonts w:ascii="NationalHBR" w:hAnsi="NationalHBR" w:eastAsia="NationalHBR"/>
                <w:b w:val="0"/>
                <w:i w:val="0"/>
                <w:color w:val="000000"/>
                <w:sz w:val="16"/>
              </w:rPr>
              <w:t xml:space="preserve"> bộ tài liệu</w:t>
            </w:r>
            <w:r>
              <w:br/>
            </w:r>
            <w:r>
              <w:rPr>
                <w:rFonts w:ascii="NationalHBR" w:hAnsi="NationalHBR" w:eastAsia="NationalHBR"/>
                <w:b w:val="0"/>
                <w:i w:val="0"/>
                <w:color w:val="000000"/>
                <w:sz w:val="16"/>
              </w:rPr>
              <w:t xml:space="preserve"> cho khán giả</w:t>
            </w:r>
            <w:r>
              <w:rPr>
                <w:rFonts w:ascii="NationalHBR" w:hAnsi="NationalHBR" w:eastAsia="NationalHBR"/>
                <w:b w:val="0"/>
                <w:i w:val="0"/>
                <w:color w:val="000000"/>
                <w:sz w:val="16"/>
              </w:rPr>
              <w:t xml:space="preserve"> trước, và giới</w:t>
            </w:r>
            <w:r>
              <w:br/>
            </w:r>
            <w:r>
              <w:rPr>
                <w:rFonts w:ascii="NationalHBR" w:hAnsi="NationalHBR" w:eastAsia="NationalHBR"/>
                <w:b w:val="0"/>
                <w:i w:val="0"/>
                <w:color w:val="000000"/>
                <w:sz w:val="16"/>
              </w:rPr>
              <w:t xml:space="preserve"> hạn bài</w:t>
            </w:r>
            <w:r>
              <w:br/>
            </w:r>
            <w:r>
              <w:rPr>
                <w:rFonts w:ascii="NationalHBR" w:hAnsi="NationalHBR" w:eastAsia="NationalHBR"/>
                <w:b w:val="0"/>
                <w:i w:val="0"/>
                <w:color w:val="000000"/>
                <w:sz w:val="16"/>
              </w:rPr>
              <w:t xml:space="preserve"> thuyết trình ở</w:t>
            </w:r>
            <w:r>
              <w:br/>
            </w:r>
            <w:r>
              <w:rPr>
                <w:rFonts w:ascii="NationalHBR" w:hAnsi="NationalHBR" w:eastAsia="NationalHBR"/>
                <w:b w:val="0"/>
                <w:i w:val="0"/>
                <w:color w:val="000000"/>
                <w:sz w:val="16"/>
              </w:rPr>
              <w:t xml:space="preserve"> những</w:t>
            </w:r>
            <w:r>
              <w:br/>
            </w:r>
            <w:r>
              <w:rPr>
                <w:rFonts w:ascii="NationalHBR" w:hAnsi="NationalHBR" w:eastAsia="NationalHBR"/>
                <w:b w:val="0"/>
                <w:i w:val="0"/>
                <w:color w:val="000000"/>
                <w:sz w:val="16"/>
              </w:rPr>
              <w:t> điểm chính.</w:t>
            </w:r>
          </w:p>
          <w:p>
            <w:pPr>
              <w:autoSpaceDN w:val="0"/>
              <w:autoSpaceDE w:val="0"/>
              <w:widowControl/>
              <w:spacing w:line="170" w:lineRule="exact" w:before="26" w:after="0"/>
              <w:ind w:left="320" w:right="0" w:firstLine="0"/>
              <w:jc w:val="left"/>
            </w:pPr>
            <w:r>
              <w:rPr>
                <w:rFonts w:ascii="NationalHBR" w:hAnsi="NationalHBR" w:eastAsia="NationalHBR"/>
                <w:b w:val="0"/>
                <w:i w:val="0"/>
                <w:color w:val="000000"/>
                <w:sz w:val="16"/>
              </w:rPr>
              <w:t xml:space="preserve">Đừng làm một bài</w:t>
            </w:r>
            <w:r>
              <w:rPr>
                <w:rFonts w:ascii="NationalHBR" w:hAnsi="NationalHBR" w:eastAsia="NationalHBR"/>
                <w:b w:val="0"/>
                <w:i w:val="0"/>
                <w:color w:val="000000"/>
                <w:sz w:val="16"/>
              </w:rPr>
              <w:t xml:space="preserve"> chiếu dài lê thê lặp</w:t>
            </w:r>
            <w:r>
              <w:rPr>
                <w:rFonts w:ascii="NationalHBR" w:hAnsi="NationalHBR" w:eastAsia="NationalHBR"/>
                <w:b w:val="0"/>
                <w:i w:val="0"/>
                <w:color w:val="000000"/>
                <w:sz w:val="16"/>
              </w:rPr>
              <w:t xml:space="preserve"> lại tất cả các</w:t>
            </w:r>
            <w:r>
              <w:br/>
            </w:r>
            <w:r>
              <w:rPr>
                <w:rFonts w:ascii="NationalHBR" w:hAnsi="NationalHBR" w:eastAsia="NationalHBR"/>
                <w:b w:val="0"/>
                <w:i w:val="0"/>
                <w:color w:val="000000"/>
                <w:sz w:val="16"/>
              </w:rPr>
              <w:t> phát hiện của bạn.</w:t>
            </w:r>
          </w:p>
          <w:p>
            <w:pPr>
              <w:autoSpaceDN w:val="0"/>
              <w:autoSpaceDE w:val="0"/>
              <w:widowControl/>
              <w:spacing w:line="170" w:lineRule="exact" w:before="26" w:after="0"/>
              <w:ind w:left="320" w:right="0" w:firstLine="0"/>
              <w:jc w:val="left"/>
            </w:pPr>
            <w:r>
              <w:rPr>
                <w:rFonts w:ascii="NationalHBR" w:hAnsi="NationalHBR" w:eastAsia="NationalHBR"/>
                <w:b w:val="0"/>
                <w:i w:val="0"/>
                <w:color w:val="000000"/>
                <w:sz w:val="16"/>
              </w:rPr>
              <w:t xml:space="preserve">Bất kỳ ai thực</w:t>
            </w:r>
            <w:r>
              <w:rPr>
                <w:rFonts w:ascii="NationalHBR" w:hAnsi="NationalHBR" w:eastAsia="NationalHBR"/>
                <w:b w:val="0"/>
                <w:i w:val="0"/>
                <w:color w:val="000000"/>
                <w:sz w:val="16"/>
              </w:rPr>
              <w:t xml:space="preserve"> sự quan</w:t>
            </w:r>
            <w:r>
              <w:br/>
            </w:r>
            <w:r>
              <w:rPr>
                <w:rFonts w:ascii="NationalHBR" w:hAnsi="NationalHBR" w:eastAsia="NationalHBR"/>
                <w:b w:val="0"/>
                <w:i w:val="0"/>
                <w:color w:val="000000"/>
                <w:sz w:val="16"/>
              </w:rPr>
              <w:t xml:space="preserve"> tâm đều có thể</w:t>
            </w:r>
            <w:r>
              <w:rPr>
                <w:rFonts w:ascii="NationalHBR" w:hAnsi="NationalHBR" w:eastAsia="NationalHBR"/>
                <w:b w:val="0"/>
                <w:i w:val="0"/>
                <w:color w:val="000000"/>
                <w:sz w:val="16"/>
              </w:rPr>
              <w:t xml:space="preserve"> đọc báo</w:t>
            </w:r>
            <w:r>
              <w:br/>
            </w:r>
            <w:r>
              <w:rPr>
                <w:rFonts w:ascii="NationalHBR" w:hAnsi="NationalHBR" w:eastAsia="NationalHBR"/>
                <w:b w:val="0"/>
                <w:i w:val="0"/>
                <w:color w:val="000000"/>
                <w:sz w:val="16"/>
              </w:rPr>
              <w:t xml:space="preserve"> cáo; những</w:t>
            </w:r>
            <w:r>
              <w:br/>
            </w:r>
            <w:r>
              <w:rPr>
                <w:rFonts w:ascii="NationalHBR" w:hAnsi="NationalHBR" w:eastAsia="NationalHBR"/>
                <w:b w:val="0"/>
                <w:i w:val="0"/>
                <w:color w:val="000000"/>
                <w:sz w:val="16"/>
              </w:rPr>
              <w:t xml:space="preserve"> người khác sẽ</w:t>
            </w:r>
            <w:r>
              <w:rPr>
                <w:rFonts w:ascii="NationalHBR" w:hAnsi="NationalHBR" w:eastAsia="NationalHBR"/>
                <w:b w:val="0"/>
                <w:i w:val="0"/>
                <w:color w:val="000000"/>
                <w:sz w:val="16"/>
              </w:rPr>
              <w:t xml:space="preserve"> đánh giá cao sự</w:t>
            </w:r>
            <w:r>
              <w:rPr>
                <w:rFonts w:ascii="NationalHBR" w:hAnsi="NationalHBR" w:eastAsia="NationalHBR"/>
                <w:b w:val="0"/>
                <w:i w:val="0"/>
                <w:color w:val="000000"/>
                <w:sz w:val="16"/>
              </w:rPr>
              <w:t> ngắn gọn.</w:t>
            </w:r>
          </w:p>
        </w:tc>
        <w:tc>
          <w:tcPr>
            <w:tcW w:type="dxa" w:w="1096"/>
            <w:tcBorders>
              <w:bottom w:sz="2.4000000953674316" w:val="single" w:color="#1C1C1B"/>
            </w:tcBorders>
            <w:tcMar>
              <w:start w:w="0" w:type="dxa"/>
              <w:end w:w="0" w:type="dxa"/>
            </w:tcMar>
          </w:tcPr>
          <w:p>
            <w:pPr>
              <w:autoSpaceDN w:val="0"/>
              <w:autoSpaceDE w:val="0"/>
              <w:widowControl/>
              <w:spacing w:line="170" w:lineRule="exact" w:before="42" w:after="0"/>
              <w:ind w:left="44" w:right="0" w:firstLine="0"/>
              <w:jc w:val="left"/>
            </w:pPr>
            <w:r>
              <w:rPr>
                <w:rFonts w:ascii="NationalHBR" w:hAnsi="NationalHBR" w:eastAsia="NationalHBR"/>
                <w:b w:val="0"/>
                <w:i w:val="0"/>
                <w:color w:val="000000"/>
                <w:sz w:val="16"/>
              </w:rPr>
              <w:t xml:space="preserve">Khán giả</w:t>
            </w:r>
            <w:r>
              <w:br/>
            </w:r>
            <w:r>
              <w:rPr>
                <w:rFonts w:ascii="NationalHBR" w:hAnsi="NationalHBR" w:eastAsia="NationalHBR"/>
                <w:b w:val="0"/>
                <w:i w:val="0"/>
                <w:color w:val="000000"/>
                <w:sz w:val="16"/>
              </w:rPr>
              <w:t xml:space="preserve"> trong lĩnh vực</w:t>
            </w:r>
            <w:r>
              <w:br/>
            </w:r>
            <w:r>
              <w:rPr>
                <w:rFonts w:ascii="NationalHBR" w:hAnsi="NationalHBR" w:eastAsia="NationalHBR"/>
                <w:b w:val="0"/>
                <w:i w:val="0"/>
                <w:color w:val="000000"/>
                <w:sz w:val="16"/>
              </w:rPr>
              <w:t xml:space="preserve"> tài chính yêu</w:t>
            </w:r>
            <w:r>
              <w:rPr>
                <w:rFonts w:ascii="NationalHBR" w:hAnsi="NationalHBR" w:eastAsia="NationalHBR"/>
                <w:b w:val="0"/>
                <w:i w:val="0"/>
                <w:color w:val="000000"/>
                <w:sz w:val="16"/>
              </w:rPr>
              <w:t xml:space="preserve"> thích dữ liệu, và họ</w:t>
            </w:r>
            <w:r>
              <w:rPr>
                <w:rFonts w:ascii="NationalHBR" w:hAnsi="NationalHBR" w:eastAsia="NationalHBR"/>
                <w:b w:val="0"/>
                <w:i w:val="0"/>
                <w:color w:val="000000"/>
                <w:sz w:val="16"/>
              </w:rPr>
              <w:t xml:space="preserve"> sẽ muốn biết chi tiết.</w:t>
            </w:r>
            <w:r>
              <w:rPr>
                <w:rFonts w:ascii="NationalHBR" w:hAnsi="NationalHBR" w:eastAsia="NationalHBR"/>
                <w:b w:val="0"/>
                <w:i w:val="0"/>
                <w:color w:val="000000"/>
                <w:sz w:val="16"/>
              </w:rPr>
              <w:t xml:space="preserve"> Hãy thỏa mãn sự</w:t>
            </w:r>
            <w:r>
              <w:rPr>
                <w:rFonts w:ascii="NationalHBR" w:hAnsi="NationalHBR" w:eastAsia="NationalHBR"/>
                <w:b w:val="0"/>
                <w:i w:val="0"/>
                <w:color w:val="000000"/>
                <w:sz w:val="16"/>
              </w:rPr>
              <w:t xml:space="preserve"> thèm khát phân tích</w:t>
            </w:r>
            <w:r>
              <w:br/>
            </w:r>
            <w:r>
              <w:rPr>
                <w:rFonts w:ascii="NationalHBR" w:hAnsi="NationalHBR" w:eastAsia="NationalHBR"/>
                <w:b w:val="0"/>
                <w:i w:val="0"/>
                <w:color w:val="000000"/>
                <w:sz w:val="16"/>
              </w:rPr>
              <w:t xml:space="preserve"> của họ bằng sự</w:t>
            </w:r>
            <w:r>
              <w:br/>
            </w:r>
            <w:r>
              <w:rPr>
                <w:rFonts w:ascii="NationalHBR" w:hAnsi="NationalHBR" w:eastAsia="NationalHBR"/>
                <w:b w:val="0"/>
                <w:i w:val="0"/>
                <w:color w:val="000000"/>
                <w:sz w:val="16"/>
              </w:rPr>
              <w:t xml:space="preserve"> thật, nhưng</w:t>
            </w:r>
            <w:r>
              <w:br/>
            </w:r>
            <w:r>
              <w:rPr>
                <w:rFonts w:ascii="NationalHBR" w:hAnsi="NationalHBR" w:eastAsia="NationalHBR"/>
                <w:b w:val="0"/>
                <w:i w:val="0"/>
                <w:color w:val="000000"/>
                <w:sz w:val="16"/>
              </w:rPr>
              <w:t xml:space="preserve"> thêm một mạch tự</w:t>
            </w:r>
            <w:r>
              <w:br/>
            </w:r>
            <w:r>
              <w:rPr>
                <w:rFonts w:ascii="NationalHBR" w:hAnsi="NationalHBR" w:eastAsia="NationalHBR"/>
                <w:b w:val="0"/>
                <w:i w:val="0"/>
                <w:color w:val="000000"/>
                <w:sz w:val="16"/>
              </w:rPr>
              <w:t xml:space="preserve"> sự để chạm đến khía</w:t>
            </w:r>
            <w:r>
              <w:rPr>
                <w:rFonts w:ascii="NationalHBR" w:hAnsi="NationalHBR" w:eastAsia="NationalHBR"/>
                <w:b w:val="0"/>
                <w:i w:val="0"/>
                <w:color w:val="000000"/>
                <w:sz w:val="16"/>
              </w:rPr>
              <w:t xml:space="preserve"> cạnh cảm xúc. Sau</w:t>
            </w:r>
            <w:r>
              <w:rPr>
                <w:rFonts w:ascii="NationalHBR" w:hAnsi="NationalHBR" w:eastAsia="NationalHBR"/>
                <w:b w:val="0"/>
                <w:i w:val="0"/>
                <w:color w:val="000000"/>
                <w:sz w:val="16"/>
              </w:rPr>
              <w:t xml:space="preserve"> đó trình bày</w:t>
            </w:r>
            <w:r>
              <w:br/>
            </w:r>
            <w:r>
              <w:rPr>
                <w:rFonts w:ascii="NationalHBR" w:hAnsi="NationalHBR" w:eastAsia="NationalHBR"/>
                <w:b w:val="0"/>
                <w:i w:val="0"/>
                <w:color w:val="000000"/>
                <w:sz w:val="16"/>
              </w:rPr>
              <w:t xml:space="preserve"> các điểm</w:t>
            </w:r>
            <w:r>
              <w:br/>
            </w:r>
            <w:r>
              <w:rPr>
                <w:rFonts w:ascii="NationalHBR" w:hAnsi="NationalHBR" w:eastAsia="NationalHBR"/>
                <w:b w:val="0"/>
                <w:i w:val="0"/>
                <w:color w:val="000000"/>
                <w:sz w:val="16"/>
              </w:rPr>
              <w:t xml:space="preserve"> chính một cách</w:t>
            </w:r>
            <w:r>
              <w:br/>
            </w:r>
            <w:r>
              <w:rPr>
                <w:rFonts w:ascii="NationalHBR" w:hAnsi="NationalHBR" w:eastAsia="NationalHBR"/>
                <w:b w:val="0"/>
                <w:i w:val="0"/>
                <w:color w:val="000000"/>
                <w:sz w:val="16"/>
              </w:rPr>
              <w:t xml:space="preserve"> trực quan, để</w:t>
            </w:r>
            <w:r>
              <w:br/>
            </w:r>
            <w:r>
              <w:rPr>
                <w:rFonts w:ascii="NationalHBR" w:hAnsi="NationalHBR" w:eastAsia="NationalHBR"/>
                <w:b w:val="0"/>
                <w:i w:val="0"/>
                <w:color w:val="000000"/>
                <w:sz w:val="16"/>
              </w:rPr>
              <w:t xml:space="preserve"> giúp họ tìm thấy</w:t>
            </w:r>
            <w:r>
              <w:rPr>
                <w:rFonts w:ascii="NationalHBR" w:hAnsi="NationalHBR" w:eastAsia="NationalHBR"/>
                <w:b w:val="0"/>
                <w:i w:val="0"/>
                <w:color w:val="000000"/>
                <w:sz w:val="16"/>
              </w:rPr>
              <w:t xml:space="preserve"> ý nghĩa trong</w:t>
            </w:r>
            <w:r>
              <w:br/>
            </w:r>
            <w:r>
              <w:rPr>
                <w:rFonts w:ascii="NationalHBR" w:hAnsi="NationalHBR" w:eastAsia="NationalHBR"/>
                <w:b w:val="0"/>
                <w:i w:val="0"/>
                <w:color w:val="000000"/>
                <w:sz w:val="16"/>
              </w:rPr>
              <w:t> các con số.</w:t>
            </w:r>
          </w:p>
        </w:tc>
        <w:tc>
          <w:tcPr>
            <w:tcW w:type="dxa" w:w="1080"/>
            <w:tcBorders/>
            <w:tcMar>
              <w:start w:w="0" w:type="dxa"/>
              <w:end w:w="0" w:type="dxa"/>
            </w:tcMar>
          </w:tcPr>
          <w:p>
            <w:pPr>
              <w:autoSpaceDN w:val="0"/>
              <w:autoSpaceDE w:val="0"/>
              <w:widowControl/>
              <w:spacing w:line="170" w:lineRule="exact" w:before="42" w:after="0"/>
              <w:ind w:left="46" w:right="0" w:firstLine="0"/>
              <w:jc w:val="left"/>
            </w:pPr>
            <w:r>
              <w:rPr>
                <w:rFonts w:ascii="NationalHBR" w:hAnsi="NationalHBR" w:eastAsia="NationalHBR"/>
                <w:b w:val="0"/>
                <w:i w:val="0"/>
                <w:color w:val="000000"/>
                <w:sz w:val="16"/>
              </w:rPr>
              <w:t xml:space="preserve">Thay vì chỉ đề</w:t>
            </w:r>
            <w:r>
              <w:br/>
            </w:r>
            <w:r>
              <w:rPr>
                <w:rFonts w:ascii="NationalHBR" w:hAnsi="NationalHBR" w:eastAsia="NationalHBR"/>
                <w:b w:val="0"/>
                <w:i w:val="0"/>
                <w:color w:val="000000"/>
                <w:sz w:val="16"/>
              </w:rPr>
              <w:t xml:space="preserve"> cập đến thông số</w:t>
            </w:r>
            <w:r>
              <w:br/>
            </w:r>
            <w:r>
              <w:rPr>
                <w:rFonts w:ascii="NationalHBR" w:hAnsi="NationalHBR" w:eastAsia="NationalHBR"/>
                <w:b w:val="0"/>
                <w:i w:val="0"/>
                <w:color w:val="000000"/>
                <w:sz w:val="16"/>
              </w:rPr>
              <w:t xml:space="preserve"> kỹ thuật và</w:t>
            </w:r>
            <w:r>
              <w:br/>
            </w:r>
            <w:r>
              <w:rPr>
                <w:rFonts w:ascii="NationalHBR" w:hAnsi="NationalHBR" w:eastAsia="NationalHBR"/>
                <w:b w:val="0"/>
                <w:i w:val="0"/>
                <w:color w:val="000000"/>
                <w:sz w:val="16"/>
              </w:rPr>
              <w:t xml:space="preserve"> tính năng, hãy tập</w:t>
            </w:r>
            <w:r>
              <w:rPr>
                <w:rFonts w:ascii="NationalHBR" w:hAnsi="NationalHBR" w:eastAsia="NationalHBR"/>
                <w:b w:val="0"/>
                <w:i w:val="0"/>
                <w:color w:val="000000"/>
                <w:sz w:val="16"/>
              </w:rPr>
              <w:t xml:space="preserve"> trung vào giá</w:t>
            </w:r>
            <w:r>
              <w:br/>
            </w:r>
            <w:r>
              <w:rPr>
                <w:rFonts w:ascii="NationalHBR" w:hAnsi="NationalHBR" w:eastAsia="NationalHBR"/>
                <w:b w:val="0"/>
                <w:i w:val="0"/>
                <w:color w:val="000000"/>
                <w:sz w:val="16"/>
              </w:rPr>
              <w:t xml:space="preserve"> trị sản phẩm của</w:t>
            </w:r>
            <w:r>
              <w:br/>
            </w:r>
            <w:r>
              <w:rPr>
                <w:rFonts w:ascii="NationalHBR" w:hAnsi="NationalHBR" w:eastAsia="NationalHBR"/>
                <w:b w:val="0"/>
                <w:i w:val="0"/>
                <w:color w:val="000000"/>
                <w:sz w:val="16"/>
              </w:rPr>
              <w:t xml:space="preserve"> bạn mang lại cho</w:t>
            </w:r>
            <w:r>
              <w:br/>
            </w:r>
            <w:r>
              <w:rPr>
                <w:rFonts w:ascii="NationalHBR" w:hAnsi="NationalHBR" w:eastAsia="NationalHBR"/>
                <w:b w:val="0"/>
                <w:i w:val="0"/>
                <w:color w:val="000000"/>
                <w:sz w:val="16"/>
              </w:rPr>
              <w:t xml:space="preserve"> thế giới. Kể</w:t>
            </w:r>
            <w:r>
              <w:br/>
            </w:r>
            <w:r>
              <w:rPr>
                <w:rFonts w:ascii="NationalHBR" w:hAnsi="NationalHBR" w:eastAsia="NationalHBR"/>
                <w:b w:val="0"/>
                <w:i w:val="0"/>
                <w:color w:val="000000"/>
                <w:sz w:val="16"/>
              </w:rPr>
              <w:t xml:space="preserve"> những câu chuyện</w:t>
            </w:r>
            <w:r>
              <w:br/>
            </w:r>
            <w:r>
              <w:rPr>
                <w:rFonts w:ascii="NationalHBR" w:hAnsi="NationalHBR" w:eastAsia="NationalHBR"/>
                <w:b w:val="0"/>
                <w:i w:val="0"/>
                <w:color w:val="000000"/>
                <w:sz w:val="16"/>
              </w:rPr>
              <w:t xml:space="preserve"> cho thấy cách</w:t>
            </w:r>
            <w:r>
              <w:rPr>
                <w:rFonts w:ascii="NationalHBR" w:hAnsi="NationalHBR" w:eastAsia="NationalHBR"/>
                <w:b w:val="0"/>
                <w:i w:val="0"/>
                <w:color w:val="000000"/>
                <w:sz w:val="16"/>
              </w:rPr>
              <w:t xml:space="preserve"> người thật sẽ sử dụng</w:t>
            </w:r>
            <w:r>
              <w:rPr>
                <w:rFonts w:ascii="NationalHBR" w:hAnsi="NationalHBR" w:eastAsia="NationalHBR"/>
                <w:b w:val="0"/>
                <w:i w:val="0"/>
                <w:color w:val="000000"/>
                <w:sz w:val="16"/>
              </w:rPr>
              <w:t xml:space="preserve"> nó và tại sao nó</w:t>
            </w:r>
            <w:r>
              <w:br/>
            </w:r>
            <w:r>
              <w:rPr>
                <w:rFonts w:ascii="NationalHBR" w:hAnsi="NationalHBR" w:eastAsia="NationalHBR"/>
                <w:b w:val="0"/>
                <w:i w:val="0"/>
                <w:color w:val="000000"/>
                <w:sz w:val="16"/>
              </w:rPr>
              <w:t xml:space="preserve"> sẽ thay đổi cuộc</w:t>
            </w:r>
            <w:r>
              <w:br/>
            </w:r>
            <w:r>
              <w:rPr>
                <w:rFonts w:ascii="NationalHBR" w:hAnsi="NationalHBR" w:eastAsia="NationalHBR"/>
                <w:b w:val="0"/>
                <w:i w:val="0"/>
                <w:color w:val="000000"/>
                <w:sz w:val="16"/>
              </w:rPr>
              <w:t> sống của họ.</w:t>
            </w:r>
          </w:p>
        </w:tc>
        <w:tc>
          <w:tcPr>
            <w:tcW w:type="dxa" w:w="1140"/>
            <w:tcBorders>
              <w:bottom w:sz="2.4000000953674316" w:val="single" w:color="#1C1C1B"/>
            </w:tcBorders>
            <w:tcMar>
              <w:start w:w="0" w:type="dxa"/>
              <w:end w:w="0" w:type="dxa"/>
            </w:tcMar>
          </w:tcPr>
          <w:p>
            <w:pPr>
              <w:autoSpaceDN w:val="0"/>
              <w:autoSpaceDE w:val="0"/>
              <w:widowControl/>
              <w:spacing w:line="170" w:lineRule="exact" w:before="44" w:after="0"/>
              <w:ind w:left="62" w:right="0" w:firstLine="0"/>
              <w:jc w:val="left"/>
            </w:pPr>
            <w:r>
              <w:rPr>
                <w:rFonts w:ascii="NationalHBR" w:hAnsi="NationalHBR" w:eastAsia="NationalHBR"/>
                <w:b w:val="0"/>
                <w:i w:val="0"/>
                <w:color w:val="000000"/>
                <w:sz w:val="16"/>
              </w:rPr>
              <w:t xml:space="preserve">Trong 30 phút với</w:t>
            </w:r>
            <w:r>
              <w:rPr>
                <w:rFonts w:ascii="NationalHBR" w:hAnsi="NationalHBR" w:eastAsia="NationalHBR"/>
                <w:b w:val="0"/>
                <w:i w:val="0"/>
                <w:color w:val="000000"/>
                <w:sz w:val="16"/>
              </w:rPr>
              <w:t xml:space="preserve"> một nhà đầu tư</w:t>
            </w:r>
            <w:r>
              <w:br/>
            </w:r>
            <w:r>
              <w:rPr>
                <w:rFonts w:ascii="NationalHBR" w:hAnsi="NationalHBR" w:eastAsia="NationalHBR"/>
                <w:b w:val="0"/>
                <w:i w:val="0"/>
                <w:color w:val="000000"/>
                <w:sz w:val="16"/>
              </w:rPr>
              <w:t xml:space="preserve"> mạo hiểm, hãy chuẩn bị</w:t>
            </w:r>
            <w:r>
              <w:rPr>
                <w:rFonts w:ascii="NationalHBR" w:hAnsi="NationalHBR" w:eastAsia="NationalHBR"/>
                <w:b w:val="0"/>
                <w:i w:val="0"/>
                <w:color w:val="000000"/>
                <w:sz w:val="16"/>
              </w:rPr>
              <w:t xml:space="preserve"> một cấu trúc câu chuyện</w:t>
            </w:r>
            <w:r>
              <w:rPr>
                <w:rFonts w:ascii="NationalHBR" w:hAnsi="NationalHBR" w:eastAsia="NationalHBR"/>
                <w:b w:val="0"/>
                <w:i w:val="0"/>
                <w:color w:val="000000"/>
                <w:sz w:val="16"/>
              </w:rPr>
              <w:t xml:space="preserve"> rõ ràng, chặt chẽ,</w:t>
            </w:r>
            <w:r>
              <w:br/>
            </w:r>
            <w:r>
              <w:rPr>
                <w:rFonts w:ascii="NationalHBR" w:hAnsi="NationalHBR" w:eastAsia="NationalHBR"/>
                <w:b w:val="0"/>
                <w:i w:val="0"/>
                <w:color w:val="000000"/>
                <w:sz w:val="16"/>
              </w:rPr>
              <w:t xml:space="preserve"> truyền đạt ý tưởng</w:t>
            </w:r>
            <w:r>
              <w:br/>
            </w:r>
            <w:r>
              <w:rPr>
                <w:rFonts w:ascii="NationalHBR" w:hAnsi="NationalHBR" w:eastAsia="NationalHBR"/>
                <w:b w:val="0"/>
                <w:i w:val="0"/>
                <w:color w:val="000000"/>
                <w:sz w:val="16"/>
              </w:rPr>
              <w:t xml:space="preserve"> của</w:t>
            </w:r>
            <w:r>
              <w:br/>
            </w:r>
            <w:r>
              <w:rPr>
                <w:rFonts w:ascii="NationalHBR" w:hAnsi="NationalHBR" w:eastAsia="NationalHBR"/>
                <w:b w:val="0"/>
                <w:i w:val="0"/>
                <w:color w:val="000000"/>
                <w:sz w:val="16"/>
              </w:rPr>
              <w:t xml:space="preserve"> bạn một cách hấp</w:t>
            </w:r>
            <w:r>
              <w:br/>
            </w:r>
            <w:r>
              <w:rPr>
                <w:rFonts w:ascii="NationalHBR" w:hAnsi="NationalHBR" w:eastAsia="NationalHBR"/>
                <w:b w:val="0"/>
                <w:i w:val="0"/>
                <w:color w:val="000000"/>
                <w:sz w:val="16"/>
              </w:rPr>
              <w:t xml:space="preserve"> dẫn trong 10 phút</w:t>
            </w:r>
            <w:r>
              <w:br/>
            </w:r>
            <w:r>
              <w:rPr>
                <w:rFonts w:ascii="NationalHBR" w:hAnsi="NationalHBR" w:eastAsia="NationalHBR"/>
                <w:b w:val="0"/>
                <w:i w:val="0"/>
                <w:color w:val="000000"/>
                <w:sz w:val="16"/>
              </w:rPr>
              <w:t xml:space="preserve"> hoặc ít hơn; sau đó</w:t>
            </w:r>
            <w:r>
              <w:br/>
            </w:r>
            <w:r>
              <w:rPr>
                <w:rFonts w:ascii="NationalHBR" w:hAnsi="NationalHBR" w:eastAsia="NationalHBR"/>
                <w:b w:val="0"/>
                <w:i w:val="0"/>
                <w:color w:val="000000"/>
                <w:sz w:val="16"/>
              </w:rPr>
              <w:t xml:space="preserve"> để phần hỏi đáp dẫn</w:t>
            </w:r>
            <w:r>
              <w:br/>
            </w:r>
            <w:r>
              <w:rPr>
                <w:rFonts w:ascii="NationalHBR" w:hAnsi="NationalHBR" w:eastAsia="NationalHBR"/>
                <w:b w:val="0"/>
                <w:i w:val="0"/>
                <w:color w:val="000000"/>
                <w:sz w:val="16"/>
              </w:rPr>
              <w:t xml:space="preserve"> dắt phần còn lại của</w:t>
            </w:r>
            <w:r>
              <w:br/>
            </w:r>
            <w:r>
              <w:rPr>
                <w:rFonts w:ascii="NationalHBR" w:hAnsi="NationalHBR" w:eastAsia="NationalHBR"/>
                <w:b w:val="0"/>
                <w:i w:val="0"/>
                <w:color w:val="000000"/>
                <w:sz w:val="16"/>
              </w:rPr>
              <w:t> cuộc họp.</w:t>
            </w:r>
          </w:p>
          <w:p>
            <w:pPr>
              <w:autoSpaceDN w:val="0"/>
              <w:autoSpaceDE w:val="0"/>
              <w:widowControl/>
              <w:spacing w:line="170" w:lineRule="exact" w:before="26" w:after="0"/>
              <w:ind w:left="62" w:right="144" w:firstLine="0"/>
              <w:jc w:val="left"/>
            </w:pPr>
            <w:r>
              <w:rPr>
                <w:rFonts w:ascii="NationalHBR" w:hAnsi="NationalHBR" w:eastAsia="NationalHBR"/>
                <w:b w:val="0"/>
                <w:i w:val="0"/>
                <w:color w:val="000000"/>
                <w:sz w:val="16"/>
              </w:rPr>
              <w:t xml:space="preserve">Hãy đoán</w:t>
            </w:r>
            <w:r>
              <w:br/>
            </w:r>
            <w:r>
              <w:rPr>
                <w:rFonts w:ascii="NationalHBR" w:hAnsi="NationalHBR" w:eastAsia="NationalHBR"/>
                <w:b w:val="0"/>
                <w:i w:val="0"/>
                <w:color w:val="000000"/>
                <w:sz w:val="16"/>
              </w:rPr>
              <w:t xml:space="preserve"> trước các câu hỏi</w:t>
            </w:r>
            <w:r>
              <w:rPr>
                <w:rFonts w:ascii="NationalHBR" w:hAnsi="NationalHBR" w:eastAsia="NationalHBR"/>
                <w:b w:val="0"/>
                <w:i w:val="0"/>
                <w:color w:val="000000"/>
                <w:sz w:val="16"/>
              </w:rPr>
              <w:t xml:space="preserve"> và tập trả lời</w:t>
            </w:r>
            <w:r>
              <w:rPr>
                <w:rFonts w:ascii="NationalHBR" w:hAnsi="NationalHBR" w:eastAsia="NationalHBR"/>
                <w:b w:val="0"/>
                <w:i w:val="0"/>
                <w:color w:val="000000"/>
                <w:sz w:val="16"/>
              </w:rPr>
              <w:t xml:space="preserve"> rõ ràng,</w:t>
            </w:r>
            <w:r>
              <w:br/>
            </w:r>
            <w:r>
              <w:rPr>
                <w:rFonts w:ascii="NationalHBR" w:hAnsi="NationalHBR" w:eastAsia="NationalHBR"/>
                <w:b w:val="0"/>
                <w:i w:val="0"/>
                <w:color w:val="000000"/>
                <w:sz w:val="16"/>
              </w:rPr>
              <w:t> súc tích.</w:t>
            </w:r>
          </w:p>
        </w:tc>
        <w:tc>
          <w:tcPr>
            <w:tcW w:type="dxa" w:w="1088"/>
            <w:tcBorders>
              <w:bottom w:sz="2.4000000953674316" w:val="single" w:color="#1C1C1B"/>
            </w:tcBorders>
            <w:tcMar>
              <w:start w:w="0" w:type="dxa"/>
              <w:end w:w="0" w:type="dxa"/>
            </w:tcMar>
          </w:tcPr>
          <w:p>
            <w:pPr>
              <w:autoSpaceDN w:val="0"/>
              <w:autoSpaceDE w:val="0"/>
              <w:widowControl/>
              <w:spacing w:line="170" w:lineRule="exact" w:before="46" w:after="0"/>
              <w:ind w:left="48" w:right="0" w:firstLine="0"/>
              <w:jc w:val="left"/>
            </w:pPr>
            <w:r>
              <w:rPr>
                <w:rFonts w:ascii="NationalHBR" w:hAnsi="NationalHBR" w:eastAsia="NationalHBR"/>
                <w:b w:val="0"/>
                <w:i w:val="0"/>
                <w:color w:val="000000"/>
                <w:sz w:val="16"/>
              </w:rPr>
              <w:t xml:space="preserve">Các bài nói</w:t>
            </w:r>
            <w:r>
              <w:br/>
            </w:r>
            <w:r>
              <w:rPr>
                <w:rFonts w:ascii="NationalHBR" w:hAnsi="NationalHBR" w:eastAsia="NationalHBR"/>
                <w:b w:val="0"/>
                <w:i w:val="0"/>
                <w:color w:val="000000"/>
                <w:sz w:val="16"/>
              </w:rPr>
              <w:t xml:space="preserve"> trang trọng tại</w:t>
            </w:r>
            <w:r>
              <w:br/>
            </w:r>
            <w:r>
              <w:rPr>
                <w:rFonts w:ascii="NationalHBR" w:hAnsi="NationalHBR" w:eastAsia="NationalHBR"/>
                <w:b w:val="0"/>
                <w:i w:val="0"/>
                <w:color w:val="000000"/>
                <w:sz w:val="16"/>
              </w:rPr>
              <w:t> sự kiện</w:t>
            </w:r>
            <w:r>
              <w:br/>
            </w:r>
            <w:r>
              <w:rPr>
                <w:rFonts w:ascii="NationalHBR" w:hAnsi="NationalHBR" w:eastAsia="NationalHBR"/>
                <w:b w:val="0"/>
                <w:i w:val="0"/>
                <w:color w:val="000000"/>
                <w:sz w:val="16"/>
              </w:rPr>
              <w:t xml:space="preserve"> lớn là cơ</w:t>
            </w:r>
            <w:r>
              <w:br/>
            </w:r>
            <w:r>
              <w:rPr>
                <w:rFonts w:ascii="NationalHBR" w:hAnsi="NationalHBR" w:eastAsia="NationalHBR"/>
                <w:b w:val="0"/>
                <w:i w:val="0"/>
                <w:color w:val="000000"/>
                <w:sz w:val="16"/>
              </w:rPr>
              <w:t xml:space="preserve"> hội có tác</w:t>
            </w:r>
            <w:r>
              <w:br/>
            </w:r>
            <w:r>
              <w:rPr>
                <w:rFonts w:ascii="NationalHBR" w:hAnsi="NationalHBR" w:eastAsia="NationalHBR"/>
                <w:b w:val="0"/>
                <w:i w:val="0"/>
                <w:color w:val="000000"/>
                <w:sz w:val="16"/>
              </w:rPr>
              <w:t xml:space="preserve"> động cao, rủi</w:t>
            </w:r>
            <w:r>
              <w:rPr>
                <w:rFonts w:ascii="NationalHBR" w:hAnsi="NationalHBR" w:eastAsia="NationalHBR"/>
                <w:b w:val="0"/>
                <w:i w:val="0"/>
                <w:color w:val="000000"/>
                <w:sz w:val="16"/>
              </w:rPr>
              <w:t xml:space="preserve"> ro cao để đưa</w:t>
            </w:r>
            <w:r>
              <w:br/>
            </w:r>
            <w:r>
              <w:rPr>
                <w:rFonts w:ascii="NationalHBR" w:hAnsi="NationalHBR" w:eastAsia="NationalHBR"/>
                <w:b w:val="0"/>
                <w:i w:val="0"/>
                <w:color w:val="000000"/>
                <w:sz w:val="16"/>
              </w:rPr>
              <w:t xml:space="preserve"> khán giả vào</w:t>
            </w:r>
            <w:r>
              <w:rPr>
                <w:rFonts w:ascii="NationalHBR" w:hAnsi="NationalHBR" w:eastAsia="NationalHBR"/>
                <w:b w:val="0"/>
                <w:i w:val="0"/>
                <w:color w:val="000000"/>
                <w:sz w:val="16"/>
              </w:rPr>
              <w:t xml:space="preserve"> một hành trình</w:t>
            </w:r>
            <w:r>
              <w:rPr>
                <w:rFonts w:ascii="NationalHBR" w:hAnsi="NationalHBR" w:eastAsia="NationalHBR"/>
                <w:b w:val="0"/>
                <w:i w:val="0"/>
                <w:color w:val="000000"/>
                <w:sz w:val="16"/>
              </w:rPr>
              <w:t> biến đổi.</w:t>
            </w:r>
          </w:p>
          <w:p>
            <w:pPr>
              <w:autoSpaceDN w:val="0"/>
              <w:autoSpaceDE w:val="0"/>
              <w:widowControl/>
              <w:spacing w:line="170" w:lineRule="exact" w:before="26" w:after="0"/>
              <w:ind w:left="48" w:right="144" w:firstLine="0"/>
              <w:jc w:val="left"/>
            </w:pPr>
            <w:r>
              <w:rPr>
                <w:rFonts w:ascii="NationalHBR" w:hAnsi="NationalHBR" w:eastAsia="NationalHBR"/>
                <w:b w:val="0"/>
                <w:i w:val="0"/>
                <w:color w:val="000000"/>
                <w:sz w:val="16"/>
              </w:rPr>
              <w:t xml:space="preserve">Sử dụng khung</w:t>
            </w:r>
            <w:r>
              <w:br/>
            </w:r>
            <w:r>
              <w:rPr>
                <w:rFonts w:ascii="NationalHBR" w:hAnsi="NationalHBR" w:eastAsia="NationalHBR"/>
                <w:b w:val="0"/>
                <w:i w:val="0"/>
                <w:color w:val="000000"/>
                <w:sz w:val="16"/>
              </w:rPr>
              <w:t xml:space="preserve"> câu</w:t>
            </w:r>
            <w:r>
              <w:br/>
            </w:r>
            <w:r>
              <w:rPr>
                <w:rFonts w:ascii="NationalHBR" w:hAnsi="NationalHBR" w:eastAsia="NationalHBR"/>
                <w:b w:val="0"/>
                <w:i w:val="0"/>
                <w:color w:val="000000"/>
                <w:sz w:val="16"/>
              </w:rPr>
              <w:t xml:space="preserve"> chuyện rõ ràng</w:t>
            </w:r>
            <w:r>
              <w:br/>
            </w:r>
            <w:r>
              <w:rPr>
                <w:rFonts w:ascii="NationalHBR" w:hAnsi="NationalHBR" w:eastAsia="NationalHBR"/>
                <w:b w:val="0"/>
                <w:i w:val="0"/>
                <w:color w:val="000000"/>
                <w:sz w:val="16"/>
              </w:rPr>
              <w:t xml:space="preserve"> và nhắm đến</w:t>
            </w:r>
            <w:r>
              <w:br/>
            </w:r>
            <w:r>
              <w:rPr>
                <w:rFonts w:ascii="NationalHBR" w:hAnsi="NationalHBR" w:eastAsia="NationalHBR"/>
                <w:b w:val="0"/>
                <w:i w:val="0"/>
                <w:color w:val="000000"/>
                <w:sz w:val="16"/>
              </w:rPr>
              <w:t xml:space="preserve"> việc gây xúc</w:t>
            </w:r>
            <w:r>
              <w:rPr>
                <w:rFonts w:ascii="NationalHBR" w:hAnsi="NationalHBR" w:eastAsia="NationalHBR"/>
                <w:b w:val="0"/>
                <w:i w:val="0"/>
                <w:color w:val="000000"/>
                <w:sz w:val="16"/>
              </w:rPr>
              <w:t> động cho họ.</w:t>
            </w:r>
          </w:p>
        </w:tc>
      </w:tr>
    </w:tbl>
    <w:p>
      <w:pPr>
        <w:autoSpaceDN w:val="0"/>
        <w:autoSpaceDE w:val="0"/>
        <w:widowControl/>
        <w:spacing w:line="250" w:lineRule="exact" w:before="1338" w:after="0"/>
        <w:ind w:left="0" w:right="62" w:firstLine="0"/>
        <w:jc w:val="right"/>
      </w:pPr>
      <w:r>
        <w:rPr>
          <w:rFonts w:ascii="NationalHBR" w:hAnsi="NationalHBR" w:eastAsia="NationalHBR"/>
          <w:b/>
          <w:i w:val="0"/>
          <w:color w:val="1D1D1B"/>
          <w:sz w:val="20"/>
        </w:rPr>
        <w:t>39</w:t>
      </w:r>
    </w:p>
    <w:p>
      <w:pPr>
        <w:sectPr>
          <w:pgSz w:w="7920" w:h="11880"/>
          <w:pgMar w:top="360" w:right="1018"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trung tâm—và các câu chuyện mang tính giải thích hoặc minh họa (và cũng hài</w:t>
      </w:r>
      <w:r>
        <w:rPr>
          <w:rFonts w:ascii="GuardianTextEgypHBR" w:hAnsi="GuardianTextEgypHBR" w:eastAsia="GuardianTextEgypHBR"/>
          <w:b w:val="0"/>
          <w:i w:val="0"/>
          <w:color w:val="1D1D1B"/>
          <w:sz w:val="18"/>
        </w:rPr>
        <w:t xml:space="preserve"> hước). Nó thú vị hơn nhiều. Điểm chính của thị trưởng dường như là</w:t>
      </w:r>
      <w:r>
        <w:rPr>
          <w:rFonts w:ascii="GuardianTextEgypHBR" w:hAnsi="GuardianTextEgypHBR" w:eastAsia="GuardianTextEgypHBR"/>
          <w:b w:val="0"/>
          <w:i w:val="0"/>
          <w:color w:val="1D1D1B"/>
          <w:sz w:val="18"/>
        </w:rPr>
        <w:t xml:space="preserve"> ông ta tuyệt vời thế nào, trong khi thông điệp của thống đốc là 'Đây</w:t>
      </w:r>
      <w:r>
        <w:rPr>
          <w:rFonts w:ascii="GuardianTextEgypHBR" w:hAnsi="GuardianTextEgypHBR" w:eastAsia="GuardianTextEgypHBR"/>
          <w:b w:val="0"/>
          <w:i w:val="0"/>
          <w:color w:val="1D1D1B"/>
          <w:sz w:val="18"/>
        </w:rPr>
        <w:t> là một ý tưởng hấp dẫn có lợi cho tất cả chúng ta.' Theo</w:t>
      </w:r>
      <w:r>
        <w:br/>
      </w:r>
      <w:r>
        <w:tab/>
      </w:r>
      <w:r>
        <w:rPr>
          <w:rFonts w:ascii="GuardianTextEgypHBR" w:hAnsi="GuardianTextEgypHBR" w:eastAsia="GuardianTextEgypHBR"/>
          <w:b w:val="0"/>
          <w:i w:val="0"/>
          <w:color w:val="1D1D1B"/>
          <w:sz w:val="18"/>
        </w:rPr>
        <w:t xml:space="preserve"> nguyên tắc chung, mọi người không hứng thú lắm với các bài nói về</w:t>
      </w:r>
      <w:r>
        <w:rPr>
          <w:rFonts w:ascii="GuardianTextEgypHBR" w:hAnsi="GuardianTextEgypHBR" w:eastAsia="GuardianTextEgypHBR"/>
          <w:b w:val="0"/>
          <w:i w:val="0"/>
          <w:color w:val="1D1D1B"/>
          <w:sz w:val="18"/>
        </w:rPr>
        <w:t xml:space="preserve"> tổ chức hoặc thể chế (trừ khi họ là thành viên của chúng). Ý tưởng và câu</w:t>
      </w:r>
      <w:r>
        <w:rPr>
          <w:rFonts w:ascii="GuardianTextEgypHBR" w:hAnsi="GuardianTextEgypHBR" w:eastAsia="GuardianTextEgypHBR"/>
          <w:b w:val="0"/>
          <w:i w:val="0"/>
          <w:color w:val="1D1D1B"/>
          <w:sz w:val="18"/>
        </w:rPr>
        <w:t xml:space="preserve"> chuyện làm chúng ta say mê; tổ chức làm chúng ta chán—chúng khó liên hệ hơn</w:t>
      </w:r>
      <w:r>
        <w:rPr>
          <w:rFonts w:ascii="GuardianTextEgypHBR" w:hAnsi="GuardianTextEgypHBR" w:eastAsia="GuardianTextEgypHBR"/>
          <w:b w:val="0"/>
          <w:i w:val="0"/>
          <w:color w:val="1D1D1B"/>
          <w:sz w:val="18"/>
        </w:rPr>
        <w:t xml:space="preserve"> nhiều. (Đặc biệt lưu ý cho doanh nhân: Đừng khoe khoang về công ty của bạn;</w:t>
      </w:r>
      <w:r>
        <w:rPr>
          <w:rFonts w:ascii="GuardianTextEgypHBR" w:hAnsi="GuardianTextEgypHBR" w:eastAsia="GuardianTextEgypHBR"/>
          <w:b w:val="0"/>
          <w:i w:val="0"/>
          <w:color w:val="1D1D1B"/>
          <w:sz w:val="18"/>
        </w:rPr>
        <w:t> thay vào đó, hãy kể cho chúng tôi về vấn đề bạn đang giải quyết.)</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Lên Kế Hoạch Cho Phần Trình Bày</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Khi bạn đã nắm được khung, đã đến lúc tập trung vào phần trình</w:t>
      </w:r>
      <w:r>
        <w:rPr>
          <w:rFonts w:ascii="GuardianTextEgypHBR" w:hAnsi="GuardianTextEgypHBR" w:eastAsia="GuardianTextEgypHBR"/>
          <w:b w:val="0"/>
          <w:i w:val="0"/>
          <w:color w:val="1D1D1B"/>
          <w:sz w:val="18"/>
        </w:rPr>
        <w:t xml:space="preserve"> bày của bạn. Có ba cách chính để trình bày một bài nói. Bạn có</w:t>
      </w:r>
      <w:r>
        <w:rPr>
          <w:rFonts w:ascii="GuardianTextEgypHBR" w:hAnsi="GuardianTextEgypHBR" w:eastAsia="GuardianTextEgypHBR"/>
          <w:b w:val="0"/>
          <w:i w:val="0"/>
          <w:color w:val="1D1D1B"/>
          <w:sz w:val="18"/>
        </w:rPr>
        <w:t xml:space="preserve"> thể đọc trực tiếp từ kịch bản hoặc máy nhắc chữ. Bạn có thể phát</w:t>
      </w:r>
      <w:r>
        <w:rPr>
          <w:rFonts w:ascii="GuardianTextEgypHBR" w:hAnsi="GuardianTextEgypHBR" w:eastAsia="GuardianTextEgypHBR"/>
          <w:b w:val="0"/>
          <w:i w:val="0"/>
          <w:color w:val="1D1D1B"/>
          <w:sz w:val="18"/>
        </w:rPr>
        <w:t xml:space="preserve"> triển một loạt các gạch đầu dòng phác thảo những gì bạn sẽ nói</w:t>
      </w:r>
      <w:r>
        <w:rPr>
          <w:rFonts w:ascii="GuardianTextEgypHBR" w:hAnsi="GuardianTextEgypHBR" w:eastAsia="GuardianTextEgypHBR"/>
          <w:b w:val="0"/>
          <w:i w:val="0"/>
          <w:color w:val="1D1D1B"/>
          <w:sz w:val="18"/>
        </w:rPr>
        <w:t xml:space="preserve"> trong mỗi phần thay vì viết toàn bộ từng chữ. Hoặc bạn có thể</w:t>
      </w:r>
      <w:r>
        <w:rPr>
          <w:rFonts w:ascii="GuardianTextEgypHBR" w:hAnsi="GuardianTextEgypHBR" w:eastAsia="GuardianTextEgypHBR"/>
          <w:b w:val="0"/>
          <w:i w:val="0"/>
          <w:color w:val="1D1D1B"/>
          <w:sz w:val="18"/>
        </w:rPr>
        <w:t> học thuộc bài nói, điều này đòi hỏi phải luyện tập đến mức bạn</w:t>
      </w:r>
      <w:r>
        <w:rPr>
          <w:rFonts w:ascii="GuardianTextEgypHBR" w:hAnsi="GuardianTextEgypHBR" w:eastAsia="GuardianTextEgypHBR"/>
          <w:b w:val="0"/>
          <w:i w:val="0"/>
          <w:color w:val="1D1D1B"/>
          <w:sz w:val="18"/>
        </w:rPr>
        <w:t> thấm nhuần từng từ—nguyên văn.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Lời khuyên của tôi: Đừng đọc, và đừng dùng máy nhắc chữ. Nó thường</w:t>
      </w:r>
      <w:r>
        <w:rPr>
          <w:rFonts w:ascii="GuardianTextEgypHBR" w:hAnsi="GuardianTextEgypHBR" w:eastAsia="GuardianTextEgypHBR"/>
          <w:b w:val="0"/>
          <w:i w:val="0"/>
          <w:color w:val="1D1D1B"/>
          <w:sz w:val="18"/>
        </w:rPr>
        <w:t xml:space="preserve"> tạo khoảng cách—mọi người sẽ biết bạn đang đọc. Và ngay khi họ nhận</w:t>
      </w:r>
      <w:r>
        <w:rPr>
          <w:rFonts w:ascii="GuardianTextEgypHBR" w:hAnsi="GuardianTextEgypHBR" w:eastAsia="GuardianTextEgypHBR"/>
          <w:b w:val="0"/>
          <w:i w:val="0"/>
          <w:color w:val="1D1D1B"/>
          <w:sz w:val="18"/>
        </w:rPr>
        <w:t xml:space="preserve"> ra, cách họ tiếp nhận bài nói của bạn sẽ thay đổi. Đột nhiên sự kết</w:t>
      </w:r>
      <w:r>
        <w:rPr>
          <w:rFonts w:ascii="GuardianTextEgypHBR" w:hAnsi="GuardianTextEgypHBR" w:eastAsia="GuardianTextEgypHBR"/>
          <w:b w:val="0"/>
          <w:i w:val="0"/>
          <w:color w:val="1D1D1B"/>
          <w:sz w:val="18"/>
        </w:rPr>
        <w:t xml:space="preserve"> nối thân mật của bạn biến mất, và mọi thứ trở nên trang trọng hơn</w:t>
      </w:r>
      <w:r>
        <w:rPr>
          <w:rFonts w:ascii="GuardianTextEgypHBR" w:hAnsi="GuardianTextEgypHBR" w:eastAsia="GuardianTextEgypHBR"/>
          <w:b w:val="0"/>
          <w:i w:val="0"/>
          <w:color w:val="1D1D1B"/>
          <w:sz w:val="18"/>
        </w:rPr>
        <w:t xml:space="preserve"> nhiều. Chúng tôi thường cấm mọi cách đọc tại TED, mặc dù chúng</w:t>
      </w:r>
      <w:r>
        <w:rPr>
          <w:rFonts w:ascii="GuardianTextEgypHBR" w:hAnsi="GuardianTextEgypHBR" w:eastAsia="GuardianTextEgypHBR"/>
          <w:b w:val="0"/>
          <w:i w:val="0"/>
          <w:color w:val="1D1D1B"/>
          <w:sz w:val="18"/>
        </w:rPr>
        <w:t xml:space="preserve"> tôi đã ngoại lệ vài năm trước cho một người đàn ông khăng khăng</w:t>
      </w:r>
      <w:r>
        <w:rPr>
          <w:rFonts w:ascii="GuardianTextEgypHBR" w:hAnsi="GuardianTextEgypHBR" w:eastAsia="GuardianTextEgypHBR"/>
          <w:b w:val="0"/>
          <w:i w:val="0"/>
          <w:color w:val="1D1D1B"/>
          <w:sz w:val="18"/>
        </w:rPr>
        <w:t xml:space="preserve"> dùng màn hình. Chúng tôi đặt một màn hình ở phía sau khán phòng,</w:t>
      </w:r>
      <w:r>
        <w:rPr>
          <w:rFonts w:ascii="GuardianTextEgypHBR" w:hAnsi="GuardianTextEgypHBR" w:eastAsia="GuardianTextEgypHBR"/>
          <w:b w:val="0"/>
          <w:i w:val="0"/>
          <w:color w:val="1D1D1B"/>
          <w:sz w:val="18"/>
        </w:rPr>
        <w:t xml:space="preserve"> với hy vọng khán giả sẽ không chú ý. Lúc đầu anh ấy nói tự nhiên. Nhưng</w:t>
      </w:r>
      <w:r>
        <w:rPr>
          <w:rFonts w:ascii="GuardianTextEgypHBR" w:hAnsi="GuardianTextEgypHBR" w:eastAsia="GuardianTextEgypHBR"/>
          <w:b w:val="0"/>
          <w:i w:val="0"/>
          <w:color w:val="1D1D1B"/>
          <w:sz w:val="18"/>
        </w:rPr>
        <w:t xml:space="preserve"> ngay sau đó anh ấy cứng nhắc lại, và bạn có thể thấy cảm giác chìm</w:t>
      </w:r>
      <w:r>
        <w:rPr>
          <w:rFonts w:ascii="GuardianTextEgypHBR" w:hAnsi="GuardianTextEgypHBR" w:eastAsia="GuardianTextEgypHBR"/>
          <w:b w:val="0"/>
          <w:i w:val="0"/>
          <w:color w:val="1D1D1B"/>
          <w:sz w:val="18"/>
        </w:rPr>
        <w:t> nghỉm khủng khiếp lan qua khán giả khi mọi người nhận ra, 'Ôi không,</w:t>
      </w:r>
      <w:r>
        <w:rPr>
          <w:rFonts w:ascii="GuardianTextEgypHBR" w:hAnsi="GuardianTextEgypHBR" w:eastAsia="GuardianTextEgypHBR"/>
          <w:b w:val="0"/>
          <w:i w:val="0"/>
          <w:color w:val="1D1D1B"/>
          <w:sz w:val="18"/>
        </w:rPr>
        <w:t xml:space="preserve"> anh ấy đang đọc cho chúng ta nghe!' Lời lẽ rất hay, nhưng bài nói</w:t>
      </w:r>
      <w:r>
        <w:rPr>
          <w:rFonts w:ascii="GuardianTextEgypHBR" w:hAnsi="GuardianTextEgypHBR" w:eastAsia="GuardianTextEgypHBR"/>
          <w:b w:val="0"/>
          <w:i w:val="0"/>
          <w:color w:val="1D1D1B"/>
          <w:sz w:val="18"/>
        </w:rPr>
        <w:t> bị đánh giá thấp.</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Nhiều bài TED Talk hay nhất và phổ biến nhất của chúng tôi đã</w:t>
      </w:r>
      <w:r>
        <w:rPr>
          <w:rFonts w:ascii="GuardianTextEgypHBR" w:hAnsi="GuardianTextEgypHBR" w:eastAsia="GuardianTextEgypHBR"/>
          <w:b w:val="0"/>
          <w:i w:val="0"/>
          <w:color w:val="1D1D1B"/>
          <w:sz w:val="18"/>
        </w:rPr>
        <w:t xml:space="preserve"> được học thuộc từng chữ. Nếu bạn đang có một bài nói quan trọng và có</w:t>
      </w:r>
      <w:r>
        <w:rPr>
          <w:rFonts w:ascii="GuardianTextEgypHBR" w:hAnsi="GuardianTextEgypHBR" w:eastAsia="GuardianTextEgypHBR"/>
          <w:b w:val="0"/>
          <w:i w:val="0"/>
          <w:color w:val="1D1D1B"/>
          <w:sz w:val="18"/>
        </w:rPr>
        <w:t> thời gian để làm điều này, đó là cách tốt nhất. Nhưng đừng đánh giá thấp công</w:t>
      </w:r>
      <w:r>
        <w:rPr>
          <w:rFonts w:ascii="GuardianTextEgypHBR" w:hAnsi="GuardianTextEgypHBR" w:eastAsia="GuardianTextEgypHBR"/>
          <w:b w:val="0"/>
          <w:i w:val="0"/>
          <w:color w:val="1D1D1B"/>
          <w:sz w:val="18"/>
        </w:rPr>
        <w:t xml:space="preserve"> sức liên quan. Một trong những diễn giả đáng nhớ nhất của chúng</w:t>
      </w:r>
      <w:r>
        <w:rPr>
          <w:rFonts w:ascii="GuardianTextEgypHBR" w:hAnsi="GuardianTextEgypHBR" w:eastAsia="GuardianTextEgypHBR"/>
          <w:b w:val="0"/>
          <w:i w:val="0"/>
          <w:color w:val="1D1D1B"/>
          <w:sz w:val="18"/>
        </w:rPr>
        <w:t xml:space="preserve"> tôi là Jill Bolte Taylor, một nhà nghiên cứu não bộ từng bị đột quỵ. Cô ấy </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40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đã nói về những gì cô học được trong tám năm hồi phục. Sau</w:t>
      </w:r>
      <w:r>
        <w:rPr>
          <w:rFonts w:ascii="GuardianTextEgypHBR" w:hAnsi="GuardianTextEgypHBR" w:eastAsia="GuardianTextEgypHBR"/>
          <w:b w:val="0"/>
          <w:i w:val="0"/>
          <w:color w:val="1D1D1B"/>
          <w:sz w:val="18"/>
        </w:rPr>
        <w:t xml:space="preserve"> khi xây dựng câu chuyện và dành nhiều giờ luyện tập một mình,</w:t>
      </w:r>
      <w:r>
        <w:rPr>
          <w:rFonts w:ascii="GuardianTextEgypHBR" w:hAnsi="GuardianTextEgypHBR" w:eastAsia="GuardianTextEgypHBR"/>
          <w:b w:val="0"/>
          <w:i w:val="0"/>
          <w:color w:val="1D1D1B"/>
          <w:sz w:val="18"/>
        </w:rPr>
        <w:t> cô đã diễn tập bài nói hàng chục lần trước khán giả để chắc</w:t>
      </w:r>
      <w:r>
        <w:rPr>
          <w:rFonts w:ascii="GuardianTextEgypHBR" w:hAnsi="GuardianTextEgypHBR" w:eastAsia="GuardianTextEgypHBR"/>
          <w:b w:val="0"/>
          <w:i w:val="0"/>
          <w:color w:val="1D1D1B"/>
          <w:sz w:val="18"/>
        </w:rPr>
        <w:t> chắn rằng cô đã nắm vững.</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Rõ ràng, không phải bài thuyết trình nào cũng đáng để đầu tư thời</w:t>
      </w:r>
      <w:r>
        <w:rPr>
          <w:rFonts w:ascii="GuardianTextEgypHBR" w:hAnsi="GuardianTextEgypHBR" w:eastAsia="GuardianTextEgypHBR"/>
          <w:b w:val="0"/>
          <w:i w:val="0"/>
          <w:color w:val="1D1D1B"/>
          <w:sz w:val="18"/>
        </w:rPr>
        <w:t xml:space="preserve"> gian như vậy. Nhưng nếu bạn quyết định học thuộc bài nói của mình,</w:t>
      </w:r>
      <w:r>
        <w:rPr>
          <w:rFonts w:ascii="GuardianTextEgypHBR" w:hAnsi="GuardianTextEgypHBR" w:eastAsia="GuardianTextEgypHBR"/>
          <w:b w:val="0"/>
          <w:i w:val="0"/>
          <w:color w:val="1D1D1B"/>
          <w:sz w:val="18"/>
        </w:rPr>
        <w:t xml:space="preserve"> hãy lưu ý rằng đường cong học tập có một quỹ đạo có thể đoán trước.</w:t>
      </w:r>
      <w:r>
        <w:rPr>
          <w:rFonts w:ascii="GuardianTextEgypHBR" w:hAnsi="GuardianTextEgypHBR" w:eastAsia="GuardianTextEgypHBR"/>
          <w:b w:val="0"/>
          <w:i w:val="0"/>
          <w:color w:val="1D1D1B"/>
          <w:sz w:val="18"/>
        </w:rPr>
        <w:t xml:space="preserve"> Hầu hết mọi người đều trải qua cái mà tôi gọi là 'thung lũng lúng túng',</w:t>
      </w:r>
      <w:r>
        <w:rPr>
          <w:rFonts w:ascii="GuardianTextEgypHBR" w:hAnsi="GuardianTextEgypHBR" w:eastAsia="GuardianTextEgypHBR"/>
          <w:b w:val="0"/>
          <w:i w:val="0"/>
          <w:color w:val="1D1D1B"/>
          <w:sz w:val="18"/>
        </w:rPr>
        <w:t xml:space="preserve"> khi họ chưa học thuộc hoàn toàn bài nói. Nếu họ thuyết trình trong</w:t>
      </w:r>
      <w:r>
        <w:rPr>
          <w:rFonts w:ascii="GuardianTextEgypHBR" w:hAnsi="GuardianTextEgypHBR" w:eastAsia="GuardianTextEgypHBR"/>
          <w:b w:val="0"/>
          <w:i w:val="0"/>
          <w:color w:val="1D1D1B"/>
          <w:sz w:val="18"/>
        </w:rPr>
        <w:t xml:space="preserve"> khi mắc kẹt ở thung lũng đó, khán giả sẽ cảm nhận được. Lời nói của họ</w:t>
      </w:r>
      <w:r>
        <w:rPr>
          <w:rFonts w:ascii="GuardianTextEgypHBR" w:hAnsi="GuardianTextEgypHBR" w:eastAsia="GuardianTextEgypHBR"/>
          <w:b w:val="0"/>
          <w:i w:val="0"/>
          <w:color w:val="1D1D1B"/>
          <w:sz w:val="18"/>
        </w:rPr>
        <w:t> nghe như đang đọc thuộc lòng, hoặc có những khoảnh khắc khó xử khi họ</w:t>
      </w:r>
      <w:r>
        <w:rPr>
          <w:rFonts w:ascii="GuardianTextEgypHBR" w:hAnsi="GuardianTextEgypHBR" w:eastAsia="GuardianTextEgypHBR"/>
          <w:b w:val="0"/>
          <w:i w:val="0"/>
          <w:color w:val="1D1D1B"/>
          <w:sz w:val="18"/>
        </w:rPr>
        <w:t xml:space="preserve"> nhìn chằm chằm vào khoảng không, hoặc đảo mắt lên trên, khi họ cố nhớ</w:t>
      </w:r>
      <w:r>
        <w:rPr>
          <w:rFonts w:ascii="GuardianTextEgypHBR" w:hAnsi="GuardianTextEgypHBR" w:eastAsia="GuardianTextEgypHBR"/>
          <w:b w:val="0"/>
          <w:i w:val="0"/>
          <w:color w:val="1D1D1B"/>
          <w:sz w:val="18"/>
        </w:rPr>
        <w:t> lời thoại. Điều này tạo ra khoảng cách giữa người nói và khán giả.</w:t>
      </w:r>
    </w:p>
    <w:p>
      <w:pPr>
        <w:autoSpaceDN w:val="0"/>
        <w:autoSpaceDE w:val="0"/>
        <w:widowControl/>
        <w:spacing w:line="260" w:lineRule="exact" w:before="6" w:after="0"/>
        <w:ind w:left="1080" w:right="22" w:firstLine="240"/>
        <w:jc w:val="both"/>
      </w:pPr>
      <w:r>
        <w:rPr>
          <w:rFonts w:ascii="GuardianTextEgypHBR" w:hAnsi="GuardianTextEgypHBR" w:eastAsia="GuardianTextEgypHBR"/>
          <w:b w:val="0"/>
          <w:i w:val="0"/>
          <w:color w:val="1D1D1B"/>
          <w:sz w:val="18"/>
        </w:rPr>
        <w:t xml:space="preserve">Vượt qua điểm này thật ra rất đơn giản. Chỉ cần luyện tập đủ nhiều</w:t>
      </w:r>
      <w:r>
        <w:rPr>
          <w:rFonts w:ascii="GuardianTextEgypHBR" w:hAnsi="GuardianTextEgypHBR" w:eastAsia="GuardianTextEgypHBR"/>
          <w:b w:val="0"/>
          <w:i w:val="0"/>
          <w:color w:val="1D1D1B"/>
          <w:sz w:val="18"/>
        </w:rPr>
        <w:t xml:space="preserve"> lần để dòng chữ trở nên tự nhiên như hơi thở. Sau đó,</w:t>
      </w:r>
      <w:r>
        <w:rPr>
          <w:rFonts w:ascii="GuardianTextEgypHBR" w:hAnsi="GuardianTextEgypHBR" w:eastAsia="GuardianTextEgypHBR"/>
          <w:b w:val="0"/>
          <w:i w:val="0"/>
          <w:color w:val="1D1D1B"/>
          <w:sz w:val="18"/>
        </w:rPr>
        <w:t xml:space="preserve"> bạn có thể tập trung vào việc truyền tải bài nói với ý nghĩa và</w:t>
      </w:r>
      <w:r>
        <w:rPr>
          <w:rFonts w:ascii="GuardianTextEgypHBR" w:hAnsi="GuardianTextEgypHBR" w:eastAsia="GuardianTextEgypHBR"/>
          <w:b w:val="0"/>
          <w:i w:val="0"/>
          <w:color w:val="1D1D1B"/>
          <w:sz w:val="18"/>
        </w:rPr>
        <w:t> sự chân thực. Đừng lo lắng—bạn sẽ làm được.</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Nhưng nếu bạn không có thời gian để học kỹ bài nói và vượt qua thung</w:t>
      </w:r>
      <w:r>
        <w:rPr>
          <w:rFonts w:ascii="GuardianTextEgypHBR" w:hAnsi="GuardianTextEgypHBR" w:eastAsia="GuardianTextEgypHBR"/>
          <w:b w:val="0"/>
          <w:i w:val="0"/>
          <w:color w:val="1D1D1B"/>
          <w:sz w:val="18"/>
        </w:rPr>
        <w:t xml:space="preserve"> lũng lúng túng đó, thì đừng cố. Hãy dùng các gạch đầu dòng trên thẻ ghi</w:t>
      </w:r>
      <w:r>
        <w:rPr>
          <w:rFonts w:ascii="GuardianTextEgypHBR" w:hAnsi="GuardianTextEgypHBR" w:eastAsia="GuardianTextEgypHBR"/>
          <w:b w:val="0"/>
          <w:i w:val="0"/>
          <w:color w:val="1D1D1B"/>
          <w:sz w:val="18"/>
        </w:rPr>
        <w:t xml:space="preserve"> chú. Miễn là bạn biết mình muốn nói gì cho từng điểm, bạn sẽ ổn thôi.</w:t>
      </w:r>
      <w:r>
        <w:rPr>
          <w:rFonts w:ascii="GuardianTextEgypHBR" w:hAnsi="GuardianTextEgypHBR" w:eastAsia="GuardianTextEgypHBR"/>
          <w:b w:val="0"/>
          <w:i w:val="0"/>
          <w:color w:val="1D1D1B"/>
          <w:sz w:val="18"/>
        </w:rPr>
        <w:t> Hãy tập trung vào việc nhớ các chuyển tiếp từ điểm này sang điểm khác.</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Cũng hãy chú ý đến giọng điệu của bạn. Một số diễn giả có thể muốn</w:t>
      </w:r>
      <w:r>
        <w:rPr>
          <w:rFonts w:ascii="GuardianTextEgypHBR" w:hAnsi="GuardianTextEgypHBR" w:eastAsia="GuardianTextEgypHBR"/>
          <w:b w:val="0"/>
          <w:i w:val="0"/>
          <w:color w:val="1D1D1B"/>
          <w:sz w:val="18"/>
        </w:rPr>
        <w:t xml:space="preserve"> thể hiện sự uy quyền, thông thái, quyền lực hay đam mê, nhưng thường thì</w:t>
      </w:r>
      <w:r>
        <w:rPr>
          <w:rFonts w:ascii="GuardianTextEgypHBR" w:hAnsi="GuardianTextEgypHBR" w:eastAsia="GuardianTextEgypHBR"/>
          <w:b w:val="0"/>
          <w:i w:val="0"/>
          <w:color w:val="1D1D1B"/>
          <w:sz w:val="18"/>
        </w:rPr>
        <w:t xml:space="preserve"> tốt hơn nhiều nếu chỉ nói chuyện một cách tự nhiên. Đừng gượng ép. Đừng diễn</w:t>
      </w:r>
      <w:r>
        <w:rPr>
          <w:rFonts w:ascii="GuardianTextEgypHBR" w:hAnsi="GuardianTextEgypHBR" w:eastAsia="GuardianTextEgypHBR"/>
          <w:b w:val="0"/>
          <w:i w:val="0"/>
          <w:color w:val="1D1D1B"/>
          <w:sz w:val="18"/>
        </w:rPr>
        <w:t> thuyết. Chỉ cần là chính bạn.</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Nếu một bài nói thành công là một hành trình, hãy chắc chắn rằng bạn không</w:t>
      </w:r>
      <w:r>
        <w:rPr>
          <w:rFonts w:ascii="GuardianTextEgypHBR" w:hAnsi="GuardianTextEgypHBR" w:eastAsia="GuardianTextEgypHBR"/>
          <w:b w:val="0"/>
          <w:i w:val="0"/>
          <w:color w:val="1D1D1B"/>
          <w:sz w:val="18"/>
        </w:rPr>
        <w:t xml:space="preserve"> làm phiền những người đồng hành trên đường. Một số diễn giả thể hiện</w:t>
      </w:r>
      <w:r>
        <w:rPr>
          <w:rFonts w:ascii="GuardianTextEgypHBR" w:hAnsi="GuardianTextEgypHBR" w:eastAsia="GuardianTextEgypHBR"/>
          <w:b w:val="0"/>
          <w:i w:val="0"/>
          <w:color w:val="1D1D1B"/>
          <w:sz w:val="18"/>
        </w:rPr>
        <w:t xml:space="preserve"> quá nhiều cái tôi. Họ nghe có vẻ trịch thượng hoặc tự cao, và khán</w:t>
      </w:r>
      <w:r>
        <w:rPr>
          <w:rFonts w:ascii="GuardianTextEgypHBR" w:hAnsi="GuardianTextEgypHBR" w:eastAsia="GuardianTextEgypHBR"/>
          <w:b w:val="0"/>
          <w:i w:val="0"/>
          <w:color w:val="1D1D1B"/>
          <w:sz w:val="18"/>
        </w:rPr>
        <w:t> giả sẽ ngừng lắng nghe. Đừng để điều đó xảy ra.</w:t>
      </w:r>
    </w:p>
    <w:p>
      <w:pPr>
        <w:autoSpaceDN w:val="0"/>
        <w:autoSpaceDE w:val="0"/>
        <w:widowControl/>
        <w:spacing w:line="300" w:lineRule="exact" w:before="374" w:after="0"/>
        <w:ind w:left="1080" w:right="0" w:firstLine="0"/>
        <w:jc w:val="left"/>
      </w:pPr>
      <w:r>
        <w:rPr>
          <w:rFonts w:ascii="NationalHBR" w:hAnsi="NationalHBR" w:eastAsia="NationalHBR"/>
          <w:b/>
          <w:i w:val="0"/>
          <w:color w:val="1D1D1B"/>
          <w:sz w:val="24"/>
        </w:rPr>
        <w:t>Phát triển sự hiện diện trên sân khấu</w:t>
      </w:r>
    </w:p>
    <w:p>
      <w:pPr>
        <w:autoSpaceDN w:val="0"/>
        <w:autoSpaceDE w:val="0"/>
        <w:widowControl/>
        <w:spacing w:line="260" w:lineRule="exact" w:before="108" w:after="0"/>
        <w:ind w:left="1080" w:right="22" w:firstLine="0"/>
        <w:jc w:val="both"/>
      </w:pPr>
      <w:r>
        <w:rPr>
          <w:rFonts w:ascii="GuardianTextEgypHBR" w:hAnsi="GuardianTextEgypHBR" w:eastAsia="GuardianTextEgypHBR"/>
          <w:b w:val="0"/>
          <w:i w:val="0"/>
          <w:color w:val="1D1D1B"/>
          <w:sz w:val="18"/>
        </w:rPr>
        <w:t xml:space="preserve">Đối với những diễn giả thiếu kinh nghiệm, việc đứng trên sân khấu có thể là phần</w:t>
      </w:r>
      <w:r>
        <w:rPr>
          <w:rFonts w:ascii="GuardianTextEgypHBR" w:hAnsi="GuardianTextEgypHBR" w:eastAsia="GuardianTextEgypHBR"/>
          <w:b w:val="0"/>
          <w:i w:val="0"/>
          <w:color w:val="1D1D1B"/>
          <w:sz w:val="18"/>
        </w:rPr>
        <w:t xml:space="preserve"> khó khăn nhất khi thuyết trình—nhưng mọi người thường đánh giá quá cao tầm quan</w:t>
      </w:r>
      <w:r>
        <w:rPr>
          <w:rFonts w:ascii="GuardianTextEgypHBR" w:hAnsi="GuardianTextEgypHBR" w:eastAsia="GuardianTextEgypHBR"/>
          <w:b w:val="0"/>
          <w:i w:val="0"/>
          <w:color w:val="1D1D1B"/>
          <w:sz w:val="18"/>
        </w:rPr>
        <w:t xml:space="preserve"> trọng của nó. Việc truyền đạt đúng từ ngữ, câu chuyện và nội dung là yếu tố quyết</w:t>
      </w:r>
      <w:r>
        <w:rPr>
          <w:rFonts w:ascii="GuardianTextEgypHBR" w:hAnsi="GuardianTextEgypHBR" w:eastAsia="GuardianTextEgypHBR"/>
          <w:b w:val="0"/>
          <w:i w:val="0"/>
          <w:color w:val="1D1D1B"/>
          <w:sz w:val="18"/>
        </w:rPr>
        <w:t xml:space="preserve"> định thành công hay thất bại lớn hơn nhiều so với việc bạn trông như thế nào.</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41</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456"/>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80" w:right="0" w:firstLine="0"/>
              <w:jc w:val="left"/>
            </w:pPr>
            <w:r>
              <w:rPr>
                <w:rFonts w:ascii="NationalHBR" w:hAnsi="NationalHBR" w:eastAsia="NationalHBR"/>
                <w:b w:val="0"/>
                <w:i w:val="0"/>
                <w:color w:val="7C7B7B"/>
                <w:sz w:val="34"/>
              </w:rPr>
              <w:t xml:space="preserve">Làm thế nào để ngừng nói 'Ừm', 'À',</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40.0" w:type="dxa"/>
      </w:tblPr>
      <w:tblGrid>
        <w:gridCol w:w="5420"/>
      </w:tblGrid>
      <w:tr>
        <w:trPr>
          <w:trHeight w:hRule="exact" w:val="490"/>
        </w:trPr>
        <w:tc>
          <w:tcPr>
            <w:tcW w:type="dxa" w:w="4520"/>
            <w:tcBorders/>
            <w:shd w:fill="ececec"/>
            <w:tcMar>
              <w:start w:w="0" w:type="dxa"/>
              <w:end w:w="0" w:type="dxa"/>
            </w:tcMar>
          </w:tcPr>
          <w:p>
            <w:pPr>
              <w:autoSpaceDN w:val="0"/>
              <w:autoSpaceDE w:val="0"/>
              <w:widowControl/>
              <w:spacing w:line="422" w:lineRule="exact" w:before="8" w:after="0"/>
              <w:ind w:left="40" w:right="0" w:firstLine="0"/>
              <w:jc w:val="left"/>
            </w:pPr>
            <w:r>
              <w:rPr>
                <w:rFonts w:ascii="NationalHBR" w:hAnsi="NationalHBR" w:eastAsia="NationalHBR"/>
                <w:b w:val="0"/>
                <w:i w:val="0"/>
                <w:color w:val="7C7B7B"/>
                <w:sz w:val="34"/>
              </w:rPr>
              <w:t>và 'Bạn biết đấy'</w:t>
            </w:r>
          </w:p>
        </w:tc>
      </w:tr>
    </w:tbl>
    <w:p>
      <w:pPr>
        <w:autoSpaceDN w:val="0"/>
        <w:autoSpaceDE w:val="0"/>
        <w:widowControl/>
        <w:spacing w:line="232" w:lineRule="exact" w:before="250" w:after="0"/>
        <w:ind w:left="20" w:right="0" w:firstLine="0"/>
        <w:jc w:val="left"/>
      </w:pPr>
      <w:r>
        <w:rPr>
          <w:rFonts w:ascii="NationalHBR" w:hAnsi="NationalHBR" w:eastAsia="NationalHBR"/>
          <w:b w:val="0"/>
          <w:i/>
          <w:color w:val="1D1D1B"/>
          <w:sz w:val="19"/>
        </w:rPr>
        <w:t>bởi Noah Zandan</w:t>
      </w:r>
    </w:p>
    <w:p>
      <w:pPr>
        <w:autoSpaceDN w:val="0"/>
        <w:autoSpaceDE w:val="0"/>
        <w:widowControl/>
        <w:spacing w:line="230" w:lineRule="exact" w:before="210" w:after="0"/>
        <w:ind w:left="20" w:right="0" w:firstLine="0"/>
        <w:jc w:val="left"/>
      </w:pPr>
      <w:r>
        <w:rPr>
          <w:rFonts w:ascii="NationalHBR" w:hAnsi="NationalHBR" w:eastAsia="NationalHBR"/>
          <w:b w:val="0"/>
          <w:i w:val="0"/>
          <w:color w:val="1D1D1B"/>
          <w:sz w:val="19"/>
        </w:rPr>
        <w:t>Ừm.</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À.</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Vậy nên.</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Bạn biết đấy.</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Kiểu như.</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Đúng không?</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Chà.</w:t>
      </w:r>
    </w:p>
    <w:p>
      <w:pPr>
        <w:autoSpaceDN w:val="0"/>
        <w:autoSpaceDE w:val="0"/>
        <w:widowControl/>
        <w:spacing w:line="220" w:lineRule="exact" w:before="110" w:after="0"/>
        <w:ind w:left="20" w:right="1038" w:firstLine="0"/>
        <w:jc w:val="both"/>
      </w:pPr>
      <w:r>
        <w:rPr>
          <w:rFonts w:ascii="NationalHBR" w:hAnsi="NationalHBR" w:eastAsia="NationalHBR"/>
          <w:b/>
          <w:i w:val="0"/>
          <w:color w:val="1D1D1B"/>
          <w:sz w:val="18"/>
        </w:rPr>
        <w:t xml:space="preserve">KHI CHÚNG TA THẤY BỐI RỐI khi</w:t>
      </w:r>
      <w:r>
        <w:rPr>
          <w:rFonts w:ascii="NationalHBR" w:hAnsi="NationalHBR" w:eastAsia="NationalHBR"/>
          <w:b w:val="0"/>
          <w:i w:val="0"/>
          <w:color w:val="1D1D1B"/>
          <w:sz w:val="19"/>
        </w:rPr>
        <w:t xml:space="preserve"> nói—dù lo lắng, mất tập trung, hay</w:t>
      </w:r>
      <w:r>
        <w:rPr>
          <w:rFonts w:ascii="NationalHBR" w:hAnsi="NationalHBR" w:eastAsia="NationalHBR"/>
          <w:b w:val="0"/>
          <w:i w:val="0"/>
          <w:color w:val="1D1D1B"/>
          <w:sz w:val="19"/>
        </w:rPr>
        <w:t xml:space="preserve"> không biết nói gì tiếp theo—chúng ta dễ dàng dựa vào các từ đệm. Những từ này có</w:t>
      </w:r>
      <w:r>
        <w:rPr>
          <w:rFonts w:ascii="NationalHBR" w:hAnsi="NationalHBR" w:eastAsia="NationalHBR"/>
          <w:b w:val="0"/>
          <w:i w:val="0"/>
          <w:color w:val="1D1D1B"/>
          <w:sz w:val="19"/>
        </w:rPr>
        <w:t xml:space="preserve"> thể cho chúng ta một chút thời gian để thu thập suy nghĩ trước khi tiếp tục, và</w:t>
      </w:r>
      <w:r>
        <w:rPr>
          <w:rFonts w:ascii="NationalHBR" w:hAnsi="NationalHBR" w:eastAsia="NationalHBR"/>
          <w:b w:val="0"/>
          <w:i w:val="0"/>
          <w:color w:val="1D1D1B"/>
          <w:sz w:val="19"/>
        </w:rPr>
        <w:t xml:space="preserve"> trong một số trường hợp, chúng có thể là dấu hiệu hữu ích cho khán giả rằng họ</w:t>
      </w:r>
      <w:r>
        <w:rPr>
          <w:rFonts w:ascii="NationalHBR" w:hAnsi="NationalHBR" w:eastAsia="NationalHBR"/>
          <w:b w:val="0"/>
          <w:i w:val="0"/>
          <w:color w:val="1D1D1B"/>
          <w:sz w:val="19"/>
        </w:rPr>
        <w:t xml:space="preserve"> nên đặc biệt chú ý đến điều chúng ta sắp nói. Nhưng khi chúng ta bắt đầu lạm dụng</w:t>
      </w:r>
      <w:r>
        <w:rPr>
          <w:rFonts w:ascii="NationalHBR" w:hAnsi="NationalHBR" w:eastAsia="NationalHBR"/>
          <w:b w:val="0"/>
          <w:i w:val="0"/>
          <w:color w:val="1D1D1B"/>
          <w:sz w:val="19"/>
        </w:rPr>
        <w:t xml:space="preserve"> chúng, chúng trở thành những chiếc nạng ngôn từ làm giảm uy tín của chúng ta</w:t>
      </w:r>
      <w:r>
        <w:rPr>
          <w:rFonts w:ascii="NationalHBR" w:hAnsi="NationalHBR" w:eastAsia="NationalHBR"/>
          <w:b w:val="0"/>
          <w:i w:val="0"/>
          <w:color w:val="1D1D1B"/>
          <w:sz w:val="19"/>
        </w:rPr>
        <w:t> và làm phân tán thông điệp.</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 xml:space="preserve">Tin tốt là bạn có thể biến điểm yếu này thành điểm mạnh bằng cách thay thế các từ</w:t>
      </w:r>
      <w:r>
        <w:rPr>
          <w:rFonts w:ascii="NationalHBR" w:hAnsi="NationalHBR" w:eastAsia="NationalHBR"/>
          <w:b w:val="0"/>
          <w:i w:val="0"/>
          <w:color w:val="1D1D1B"/>
          <w:sz w:val="19"/>
        </w:rPr>
        <w:t> đệm bằng những khoảng dừng.</w:t>
      </w:r>
    </w:p>
    <w:p>
      <w:pPr>
        <w:autoSpaceDN w:val="0"/>
        <w:autoSpaceDE w:val="0"/>
        <w:widowControl/>
        <w:spacing w:line="220" w:lineRule="exact" w:before="110" w:after="0"/>
        <w:ind w:left="20" w:right="1034" w:firstLine="0"/>
        <w:jc w:val="both"/>
      </w:pPr>
      <w:r>
        <w:rPr>
          <w:rFonts w:ascii="NationalHBR" w:hAnsi="NationalHBR" w:eastAsia="NationalHBR"/>
          <w:b w:val="0"/>
          <w:i w:val="0"/>
          <w:color w:val="1D1D1B"/>
          <w:sz w:val="19"/>
        </w:rPr>
        <w:t xml:space="preserve">Nghiên cứu cho thấy hầu hết lời nói trong hội thoại bao gồm các khoảng</w:t>
      </w:r>
      <w:r>
        <w:rPr>
          <w:rFonts w:ascii="NationalHBR" w:hAnsi="NationalHBR" w:eastAsia="NationalHBR"/>
          <w:b w:val="0"/>
          <w:i w:val="0"/>
          <w:color w:val="1D1D1B"/>
          <w:sz w:val="19"/>
        </w:rPr>
        <w:t xml:space="preserve"> dừng ngắn (0,20 giây), trung bình (0,60 giây) và dài (trên 1 giây).</w:t>
      </w:r>
      <w:r>
        <w:rPr>
          <w:rFonts w:ascii="NationalHBR" w:hAnsi="NationalHBR" w:eastAsia="NationalHBR"/>
          <w:b w:val="0"/>
          <w:i w:val="0"/>
          <w:color w:val="1D1D1B"/>
          <w:sz w:val="19"/>
        </w:rPr>
        <w:t xml:space="preserve"> Các diễn giả giỏi thường dừng từ hai đến ba giây hoặc thậm chí lâu hơn.</w:t>
      </w:r>
      <w:r>
        <w:rPr>
          <w:rFonts w:ascii="NationalHBR" w:hAnsi="NationalHBR" w:eastAsia="NationalHBR"/>
          <w:b w:val="0"/>
          <w:i w:val="0"/>
          <w:color w:val="1D1D1B"/>
          <w:sz w:val="19"/>
        </w:rPr>
        <w:t xml:space="preserve"> Dữ liệu ngữ âm của công ty tôi cho thấy diễn giả trung bình chỉ dừng 3,5 lần</w:t>
      </w:r>
      <w:r>
        <w:rPr>
          <w:rFonts w:ascii="NationalHBR" w:hAnsi="NationalHBR" w:eastAsia="NationalHBR"/>
          <w:b w:val="0"/>
          <w:i w:val="0"/>
          <w:color w:val="1D1D1B"/>
          <w:sz w:val="19"/>
        </w:rPr>
        <w:t> mỗi phút, và như vậy là không đủ.</w:t>
      </w:r>
    </w:p>
    <w:p>
      <w:pPr>
        <w:autoSpaceDN w:val="0"/>
        <w:autoSpaceDE w:val="0"/>
        <w:widowControl/>
        <w:spacing w:line="260" w:lineRule="exact" w:before="742" w:after="0"/>
        <w:ind w:left="20" w:right="1008" w:firstLine="0"/>
        <w:jc w:val="left"/>
      </w:pPr>
      <w:r>
        <w:rPr>
          <w:rFonts w:ascii="GuardianTextEgypHBR" w:hAnsi="GuardianTextEgypHBR" w:eastAsia="GuardianTextEgypHBR"/>
          <w:b w:val="0"/>
          <w:i w:val="0"/>
          <w:color w:val="1D1D1B"/>
          <w:sz w:val="18"/>
        </w:rPr>
        <w:t xml:space="preserve">bạn đứng hay là bạn có vẻ lo lắng. Và khi nói đến sự hiện diện trên</w:t>
      </w:r>
      <w:r>
        <w:rPr>
          <w:rFonts w:ascii="GuardianTextEgypHBR" w:hAnsi="GuardianTextEgypHBR" w:eastAsia="GuardianTextEgypHBR"/>
          <w:b w:val="0"/>
          <w:i w:val="0"/>
          <w:color w:val="1D1D1B"/>
          <w:sz w:val="18"/>
        </w:rPr>
        <w:t> sân khấu, một chút huấn luyện có thể giúp ích rất nhiều.</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Sai lầm lớn nhất mà chúng tôi thấy trong các buổi diễn tập đầu tiên là</w:t>
      </w:r>
      <w:r>
        <w:rPr>
          <w:rFonts w:ascii="GuardianTextEgypHBR" w:hAnsi="GuardianTextEgypHBR" w:eastAsia="GuardianTextEgypHBR"/>
          <w:b w:val="0"/>
          <w:i w:val="0"/>
          <w:color w:val="1D1D1B"/>
          <w:sz w:val="18"/>
        </w:rPr>
        <w:t xml:space="preserve"> mọi người di chuyển cơ thể quá nhiều. Họ lắc lư từ bên này sang bên kia,</w:t>
      </w:r>
      <w:r>
        <w:rPr>
          <w:rFonts w:ascii="GuardianTextEgypHBR" w:hAnsi="GuardianTextEgypHBR" w:eastAsia="GuardianTextEgypHBR"/>
          <w:b w:val="0"/>
          <w:i w:val="0"/>
          <w:color w:val="1D1D1B"/>
          <w:sz w:val="18"/>
        </w:rPr>
        <w:t xml:space="preserve"> hoặc dồn trọng lượng từ chân này sang chân kia. Mọi người làm điều</w:t>
      </w:r>
      <w:r>
        <w:rPr>
          <w:rFonts w:ascii="GuardianTextEgypHBR" w:hAnsi="GuardianTextEgypHBR" w:eastAsia="GuardianTextEgypHBR"/>
          <w:b w:val="0"/>
          <w:i w:val="0"/>
          <w:color w:val="1D1D1B"/>
          <w:sz w:val="18"/>
        </w:rPr>
        <w:t xml:space="preserve"> này một cách tự nhiên khi họ lo lắng, nhưng nó gây mất tập trung và khiến</w:t>
      </w:r>
      <w:r>
        <w:rPr>
          <w:rFonts w:ascii="GuardianTextEgypHBR" w:hAnsi="GuardianTextEgypHBR" w:eastAsia="GuardianTextEgypHBR"/>
          <w:b w:val="0"/>
          <w:i w:val="0"/>
          <w:color w:val="1D1D1B"/>
          <w:sz w:val="18"/>
        </w:rPr>
        <w:t> người nói trông có vẻ yếu đuối. Chỉ cần giữ cho phần dưới cơ thể bất</w:t>
      </w:r>
      <w:r>
        <w:rPr>
          <w:rFonts w:ascii="GuardianTextEgypHBR" w:hAnsi="GuardianTextEgypHBR" w:eastAsia="GuardianTextEgypHBR"/>
          <w:b w:val="0"/>
          <w:i w:val="0"/>
          <w:color w:val="1D1D1B"/>
          <w:sz w:val="18"/>
        </w:rPr>
        <w:t xml:space="preserve"> động có thể cải thiện đáng kể sự hiện diện trên sân khấu. Có một số người </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42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20" w:lineRule="exact" w:before="1140" w:after="0"/>
        <w:ind w:left="1080" w:right="24" w:firstLine="0"/>
        <w:jc w:val="both"/>
      </w:pPr>
      <w:r>
        <w:rPr>
          <w:rFonts w:ascii="NationalHBR" w:hAnsi="NationalHBR" w:eastAsia="NationalHBR"/>
          <w:b w:val="0"/>
          <w:i w:val="0"/>
          <w:color w:val="1D1D1B"/>
          <w:sz w:val="19"/>
        </w:rPr>
        <w:t xml:space="preserve">Điều này có thể hiểu được. Đối với nhiều diễn giả, ngay cả khoảng dừng ngắn nhất cũng có</w:t>
      </w:r>
      <w:r>
        <w:rPr>
          <w:rFonts w:ascii="NationalHBR" w:hAnsi="NationalHBR" w:eastAsia="NationalHBR"/>
          <w:b w:val="0"/>
          <w:i w:val="0"/>
          <w:color w:val="1D1D1B"/>
          <w:sz w:val="19"/>
        </w:rPr>
        <w:t xml:space="preserve"> thể cảm giác như một sự im lặng kéo dài vô tận. Đó là vì chúng ta có xu hướng suy nghĩ nhanh</w:t>
      </w:r>
      <w:r>
        <w:rPr>
          <w:rFonts w:ascii="NationalHBR" w:hAnsi="NationalHBR" w:eastAsia="NationalHBR"/>
          <w:b w:val="0"/>
          <w:i w:val="0"/>
          <w:color w:val="1D1D1B"/>
          <w:sz w:val="19"/>
        </w:rPr>
        <w:t> hơn nói.</w:t>
      </w:r>
    </w:p>
    <w:p>
      <w:pPr>
        <w:autoSpaceDN w:val="0"/>
        <w:autoSpaceDE w:val="0"/>
        <w:widowControl/>
        <w:spacing w:line="220" w:lineRule="exact" w:before="112" w:after="0"/>
        <w:ind w:left="1080" w:right="24" w:firstLine="0"/>
        <w:jc w:val="both"/>
      </w:pPr>
      <w:r>
        <w:rPr>
          <w:rFonts w:ascii="NationalHBR" w:hAnsi="NationalHBR" w:eastAsia="NationalHBR"/>
          <w:b w:val="0"/>
          <w:i w:val="0"/>
          <w:color w:val="1D1D1B"/>
          <w:sz w:val="19"/>
        </w:rPr>
        <w:t xml:space="preserve">Dù lúc đầu có thể cảm thấy thế nào, những khoảng dừng được đặt đúng chỗ khiến bạn nghe có</w:t>
      </w:r>
      <w:r>
        <w:rPr>
          <w:rFonts w:ascii="NationalHBR" w:hAnsi="NationalHBR" w:eastAsia="NationalHBR"/>
          <w:b w:val="0"/>
          <w:i w:val="0"/>
          <w:color w:val="1D1D1B"/>
          <w:sz w:val="19"/>
        </w:rPr>
        <w:t xml:space="preserve"> vẻ bình tĩnh và điềm đạm, và chúng giúp bạn tập trung suy nghĩ, trấn tĩnh thần kinh, và</w:t>
      </w:r>
      <w:r>
        <w:rPr>
          <w:rFonts w:ascii="NationalHBR" w:hAnsi="NationalHBR" w:eastAsia="NationalHBR"/>
          <w:b w:val="0"/>
          <w:i w:val="0"/>
          <w:color w:val="1D1D1B"/>
          <w:sz w:val="19"/>
        </w:rPr>
        <w:t> tạo sự hồi hộp.</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Bước đầu tiên trong việc thay đổi bất kỳ thói quen nào là nhận thức. Để xác</w:t>
      </w:r>
      <w:r>
        <w:rPr>
          <w:rFonts w:ascii="NationalHBR" w:hAnsi="NationalHBR" w:eastAsia="NationalHBR"/>
          <w:b w:val="0"/>
          <w:i w:val="0"/>
          <w:color w:val="1D1D1B"/>
          <w:sz w:val="19"/>
        </w:rPr>
        <w:t xml:space="preserve"> định những từ đệm của bạn, hãy xem video hoặc xem lại bản ghi chép của bài nói</w:t>
      </w:r>
      <w:r>
        <w:rPr>
          <w:rFonts w:ascii="NationalHBR" w:hAnsi="NationalHBR" w:eastAsia="NationalHBR"/>
          <w:b w:val="0"/>
          <w:i w:val="0"/>
          <w:color w:val="1D1D1B"/>
          <w:sz w:val="19"/>
        </w:rPr>
        <w:t xml:space="preserve"> gần nhất, và xác định những từ chêm mà bạn phụ thuộc nhiều nhất. Khi bạn đã</w:t>
      </w:r>
      <w:r>
        <w:rPr>
          <w:rFonts w:ascii="NationalHBR" w:hAnsi="NationalHBR" w:eastAsia="NationalHBR"/>
          <w:b w:val="0"/>
          <w:i w:val="0"/>
          <w:color w:val="1D1D1B"/>
          <w:sz w:val="19"/>
        </w:rPr>
        <w:t> nhận thức được chúng, bạn sẽ bắt đầu nghe thấy chính mình nói những từ này trong giao</w:t>
      </w:r>
      <w:r>
        <w:rPr>
          <w:rFonts w:ascii="NationalHBR" w:hAnsi="NationalHBR" w:eastAsia="NationalHBR"/>
          <w:b w:val="0"/>
          <w:i w:val="0"/>
          <w:color w:val="1D1D1B"/>
          <w:sz w:val="19"/>
        </w:rPr>
        <w:t xml:space="preserve"> tiếp hàng ngày. Kết hợp các từ đệm của bạn với hành động. Ví dụ, mỗi khi bạn</w:t>
      </w:r>
      <w:r>
        <w:rPr>
          <w:rFonts w:ascii="NationalHBR" w:hAnsi="NationalHBR" w:eastAsia="NationalHBR"/>
          <w:b w:val="0"/>
          <w:i w:val="0"/>
          <w:color w:val="1D1D1B"/>
          <w:sz w:val="19"/>
        </w:rPr>
        <w:t xml:space="preserve"> bắt gặp mình nói "kiểu", hãy vỗ vào chân. Hoặc nhờ một thành viên gia đình hoặc</w:t>
      </w:r>
      <w:r>
        <w:rPr>
          <w:rFonts w:ascii="NationalHBR" w:hAnsi="NationalHBR" w:eastAsia="NationalHBR"/>
          <w:b w:val="0"/>
          <w:i w:val="0"/>
          <w:color w:val="1D1D1B"/>
          <w:sz w:val="19"/>
        </w:rPr>
        <w:t xml:space="preserve"> bạn thân theo dõi một buổi tập và thu hút sự chú ý của bạn đến các từ đệm</w:t>
      </w:r>
      <w:r>
        <w:rPr>
          <w:rFonts w:ascii="NationalHBR" w:hAnsi="NationalHBR" w:eastAsia="NationalHBR"/>
          <w:b w:val="0"/>
          <w:i w:val="0"/>
          <w:color w:val="1D1D1B"/>
          <w:sz w:val="19"/>
        </w:rPr>
        <w:t> bằng một tiếng vỗ tay hoặc búng tay.</w:t>
      </w:r>
    </w:p>
    <w:p>
      <w:pPr>
        <w:autoSpaceDN w:val="0"/>
        <w:autoSpaceDE w:val="0"/>
        <w:widowControl/>
        <w:spacing w:line="220" w:lineRule="exact" w:before="110" w:after="0"/>
        <w:ind w:left="1080" w:right="24" w:firstLine="0"/>
        <w:jc w:val="both"/>
      </w:pPr>
      <w:r>
        <w:rPr>
          <w:rFonts w:ascii="NationalHBR" w:hAnsi="NationalHBR" w:eastAsia="NationalHBR"/>
          <w:b w:val="0"/>
          <w:i w:val="0"/>
          <w:color w:val="1D1D1B"/>
          <w:sz w:val="19"/>
        </w:rPr>
        <w:t xml:space="preserve">Tiếp theo, bắt đầu ép mình im lặng. Để luyện tập, hãy quay video chính</w:t>
      </w:r>
      <w:r>
        <w:rPr>
          <w:rFonts w:ascii="NationalHBR" w:hAnsi="NationalHBR" w:eastAsia="NationalHBR"/>
          <w:b w:val="0"/>
          <w:i w:val="0"/>
          <w:color w:val="1D1D1B"/>
          <w:sz w:val="19"/>
        </w:rPr>
        <w:t xml:space="preserve"> mình nói về những gì bạn đã làm từ đầu đến cuối ngày. Diễn tập sử dụng</w:t>
      </w:r>
      <w:r>
        <w:rPr>
          <w:rFonts w:ascii="NationalHBR" w:hAnsi="NationalHBR" w:eastAsia="NationalHBR"/>
          <w:b w:val="0"/>
          <w:i w:val="0"/>
          <w:color w:val="1D1D1B"/>
          <w:sz w:val="19"/>
        </w:rPr>
        <w:t> khoảng dừng thay vì từ đệm khi bạn nhớ lại các sự kiện.</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Cuối cùng, tôi không thể nhấn mạnh đủ tầm quan trọng của việc chuẩn</w:t>
      </w:r>
      <w:r>
        <w:rPr>
          <w:rFonts w:ascii="NationalHBR" w:hAnsi="NationalHBR" w:eastAsia="NationalHBR"/>
          <w:b w:val="0"/>
          <w:i w:val="0"/>
          <w:color w:val="1D1D1B"/>
          <w:sz w:val="19"/>
        </w:rPr>
        <w:t xml:space="preserve"> bị. Sự lo lắng là một trong những lý do lớn nhất khiến mọi người lạm</w:t>
      </w:r>
      <w:r>
        <w:rPr>
          <w:rFonts w:ascii="NationalHBR" w:hAnsi="NationalHBR" w:eastAsia="NationalHBR"/>
          <w:b w:val="0"/>
          <w:i w:val="0"/>
          <w:color w:val="1D1D1B"/>
          <w:sz w:val="19"/>
        </w:rPr>
        <w:t xml:space="preserve"> dụng từ đệm. Bạn càng chuẩn bị ít, bạn sẽ càng lo lắng, điều này có thể</w:t>
      </w:r>
      <w:r>
        <w:rPr>
          <w:rFonts w:ascii="NationalHBR" w:hAnsi="NationalHBR" w:eastAsia="NationalHBR"/>
          <w:b w:val="0"/>
          <w:i w:val="0"/>
          <w:color w:val="1D1D1B"/>
          <w:sz w:val="19"/>
        </w:rPr>
        <w:t xml:space="preserve"> khiến bạn nói quá nhanh, vấp từ, hoặc quên mất điều tiếp theo. Vì vậy,</w:t>
      </w:r>
      <w:r>
        <w:rPr>
          <w:rFonts w:ascii="NationalHBR" w:hAnsi="NationalHBR" w:eastAsia="NationalHBR"/>
          <w:b w:val="0"/>
          <w:i w:val="0"/>
          <w:color w:val="1D1D1B"/>
          <w:sz w:val="19"/>
        </w:rPr>
        <w:t xml:space="preserve"> hãy luyện tập. Trung bình, tỷ lệ tối ưu giữa chuẩn bị và trình diễn là</w:t>
      </w:r>
      <w:r>
        <w:rPr>
          <w:rFonts w:ascii="NationalHBR" w:hAnsi="NationalHBR" w:eastAsia="NationalHBR"/>
          <w:b w:val="0"/>
          <w:i w:val="0"/>
          <w:color w:val="1D1D1B"/>
          <w:sz w:val="19"/>
        </w:rPr>
        <w:t xml:space="preserve"> một giờ luyện tập cho mỗi phút trình diễn. Nghe có vẻ nhiều, nhưng</w:t>
      </w:r>
      <w:r>
        <w:rPr>
          <w:rFonts w:ascii="NationalHBR" w:hAnsi="NationalHBR" w:eastAsia="NationalHBR"/>
          <w:b w:val="0"/>
          <w:i w:val="0"/>
          <w:color w:val="1D1D1B"/>
          <w:sz w:val="19"/>
        </w:rPr>
        <w:t> Trey Guinn, giáo sư truyền thông tại Đại học Texas ở Austin, khuyên</w:t>
      </w:r>
      <w:r>
        <w:rPr>
          <w:rFonts w:ascii="NationalHBR" w:hAnsi="NationalHBR" w:eastAsia="NationalHBR"/>
          <w:b w:val="0"/>
          <w:i w:val="0"/>
          <w:color w:val="1D1D1B"/>
          <w:sz w:val="19"/>
        </w:rPr>
        <w:t xml:space="preserve"> các diễn giả nên có ít nhất ba lần chạy thử trước khi bước lên trước</w:t>
      </w:r>
      <w:r>
        <w:rPr>
          <w:rFonts w:ascii="NationalHBR" w:hAnsi="NationalHBR" w:eastAsia="NationalHBR"/>
          <w:b w:val="0"/>
          <w:i w:val="0"/>
          <w:color w:val="1D1D1B"/>
          <w:sz w:val="19"/>
        </w:rPr>
        <w:t> khán giả.</w:t>
      </w:r>
    </w:p>
    <w:p>
      <w:pPr>
        <w:autoSpaceDN w:val="0"/>
        <w:autoSpaceDE w:val="0"/>
        <w:widowControl/>
        <w:spacing w:line="260" w:lineRule="exact" w:before="718" w:after="0"/>
        <w:ind w:left="1080" w:right="24" w:firstLine="0"/>
        <w:jc w:val="both"/>
      </w:pPr>
      <w:r>
        <w:rPr>
          <w:rFonts w:ascii="GuardianTextEgypHBR" w:hAnsi="GuardianTextEgypHBR" w:eastAsia="GuardianTextEgypHBR"/>
          <w:b w:val="0"/>
          <w:i w:val="0"/>
          <w:color w:val="1D1D1B"/>
          <w:sz w:val="18"/>
        </w:rPr>
        <w:t xml:space="preserve">những người có thể đi lại quanh sân khấu trong một bài thuyết trình, và</w:t>
      </w:r>
      <w:r>
        <w:rPr>
          <w:rFonts w:ascii="GuardianTextEgypHBR" w:hAnsi="GuardianTextEgypHBR" w:eastAsia="GuardianTextEgypHBR"/>
          <w:b w:val="0"/>
          <w:i w:val="0"/>
          <w:color w:val="1D1D1B"/>
          <w:sz w:val="18"/>
        </w:rPr>
        <w:t xml:space="preserve"> điều đó không sao nếu nó đến một cách tự nhiên. Nhưng phần lớn sẽ tốt hơn</w:t>
      </w:r>
      <w:r>
        <w:rPr>
          <w:rFonts w:ascii="GuardianTextEgypHBR" w:hAnsi="GuardianTextEgypHBR" w:eastAsia="GuardianTextEgypHBR"/>
          <w:b w:val="0"/>
          <w:i w:val="0"/>
          <w:color w:val="1D1D1B"/>
          <w:sz w:val="18"/>
        </w:rPr>
        <w:t> nếu đứng yên và dựa vào cử chỉ tay để nhấn mạnh.</w:t>
      </w:r>
    </w:p>
    <w:p>
      <w:pPr>
        <w:autoSpaceDN w:val="0"/>
        <w:autoSpaceDE w:val="0"/>
        <w:widowControl/>
        <w:spacing w:line="260" w:lineRule="exact" w:before="4" w:after="0"/>
        <w:ind w:left="1080" w:right="24" w:firstLine="240"/>
        <w:jc w:val="both"/>
      </w:pPr>
      <w:r>
        <w:rPr>
          <w:rFonts w:ascii="GuardianTextEgypHBR" w:hAnsi="GuardianTextEgypHBR" w:eastAsia="GuardianTextEgypHBR"/>
          <w:b w:val="0"/>
          <w:i w:val="0"/>
          <w:color w:val="1D1D1B"/>
          <w:sz w:val="18"/>
        </w:rPr>
        <w:t xml:space="preserve">Có lẽ hành động thể chất quan trọng nhất trên sân khấu là giao tiếp</w:t>
      </w:r>
      <w:r>
        <w:rPr>
          <w:rFonts w:ascii="GuardianTextEgypHBR" w:hAnsi="GuardianTextEgypHBR" w:eastAsia="GuardianTextEgypHBR"/>
          <w:b w:val="0"/>
          <w:i w:val="0"/>
          <w:color w:val="1D1D1B"/>
          <w:sz w:val="18"/>
        </w:rPr>
        <w:t xml:space="preserve"> bằng mắt. Hãy tìm năm hoặc sáu người trông thân thiện ở các vị trí khác nhau</w:t>
      </w:r>
      <w:r>
        <w:rPr>
          <w:rFonts w:ascii="GuardianTextEgypHBR" w:hAnsi="GuardianTextEgypHBR" w:eastAsia="GuardianTextEgypHBR"/>
          <w:b w:val="0"/>
          <w:i w:val="0"/>
          <w:color w:val="1D1D1B"/>
          <w:sz w:val="18"/>
        </w:rPr>
        <w:t xml:space="preserve"> trong khán giả và nhìn vào mắt họ khi bạn nói. Hãy nghĩ về họ như những</w:t>
      </w:r>
      <w:r>
        <w:rPr>
          <w:rFonts w:ascii="GuardianTextEgypHBR" w:hAnsi="GuardianTextEgypHBR" w:eastAsia="GuardianTextEgypHBR"/>
          <w:b w:val="0"/>
          <w:i w:val="0"/>
          <w:color w:val="1D1D1B"/>
          <w:sz w:val="18"/>
        </w:rPr>
        <w:t xml:space="preserve"> người bạn mà bạn chưa gặp trong một năm, những người mà bạn đang cập</w:t>
      </w:r>
      <w:r>
        <w:rPr>
          <w:rFonts w:ascii="GuardianTextEgypHBR" w:hAnsi="GuardianTextEgypHBR" w:eastAsia="GuardianTextEgypHBR"/>
          <w:b w:val="0"/>
          <w:i w:val="0"/>
          <w:color w:val="1D1D1B"/>
          <w:sz w:val="18"/>
        </w:rPr>
        <w:t xml:space="preserve"> nhật về công việc của mình. Giao tiếp bằng mắt đó cực kỳ mạnh mẽ, và nó </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43</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sẽ làm nhiều hơn bất cứ điều gì khác để giúp bài nói của bạn thành công. Ngay</w:t>
      </w:r>
      <w:r>
        <w:rPr>
          <w:rFonts w:ascii="GuardianTextEgypHBR" w:hAnsi="GuardianTextEgypHBR" w:eastAsia="GuardianTextEgypHBR"/>
          <w:b w:val="0"/>
          <w:i w:val="0"/>
          <w:color w:val="1D1D1B"/>
          <w:sz w:val="18"/>
        </w:rPr>
        <w:t> cả khi bạn không có thời gian chuẩn bị kỹ lưỡng và phải đọc từ kịch bản, việc</w:t>
      </w:r>
      <w:r>
        <w:rPr>
          <w:rFonts w:ascii="GuardianTextEgypHBR" w:hAnsi="GuardianTextEgypHBR" w:eastAsia="GuardianTextEgypHBR"/>
          <w:b w:val="0"/>
          <w:i w:val="0"/>
          <w:color w:val="1D1D1B"/>
          <w:sz w:val="18"/>
        </w:rPr>
        <w:t> ngẩng đầu lên và giao tiếp bằng mắt sẽ tạo ra sự khác biệt lớn.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Một rào cản lớn khác đối với những người nói thiếu kinh nghiệm là sự</w:t>
      </w:r>
      <w:r>
        <w:rPr>
          <w:rFonts w:ascii="GuardianTextEgypHBR" w:hAnsi="GuardianTextEgypHBR" w:eastAsia="GuardianTextEgypHBR"/>
          <w:b w:val="0"/>
          <w:i w:val="0"/>
          <w:color w:val="1D1D1B"/>
          <w:sz w:val="18"/>
        </w:rPr>
        <w:t xml:space="preserve"> lo lắng - cả trước khi nói và khi đang trên sân khấu. Mọi người xử lý điều</w:t>
      </w:r>
      <w:r>
        <w:rPr>
          <w:rFonts w:ascii="GuardianTextEgypHBR" w:hAnsi="GuardianTextEgypHBR" w:eastAsia="GuardianTextEgypHBR"/>
          <w:b w:val="0"/>
          <w:i w:val="0"/>
          <w:color w:val="1D1D1B"/>
          <w:sz w:val="18"/>
        </w:rPr>
        <w:t xml:space="preserve"> này theo nhiều cách khác nhau. Nhiều diễn giả ở lại trong khán phòng cho</w:t>
      </w:r>
      <w:r>
        <w:rPr>
          <w:rFonts w:ascii="GuardianTextEgypHBR" w:hAnsi="GuardianTextEgypHBR" w:eastAsia="GuardianTextEgypHBR"/>
          <w:b w:val="0"/>
          <w:i w:val="0"/>
          <w:color w:val="1D1D1B"/>
          <w:sz w:val="18"/>
        </w:rPr>
        <w:t xml:space="preserve"> đến thời điểm họ lên sân khấu; điều này có thể hiệu quả, vì giữ tâm</w:t>
      </w:r>
      <w:r>
        <w:rPr>
          <w:rFonts w:ascii="GuardianTextEgypHBR" w:hAnsi="GuardianTextEgypHBR" w:eastAsia="GuardianTextEgypHBR"/>
          <w:b w:val="0"/>
          <w:i w:val="0"/>
          <w:color w:val="1D1D1B"/>
          <w:sz w:val="18"/>
        </w:rPr>
        <w:t xml:space="preserve"> trí bạn tập trung vào những diễn giả trước có thể làm bạn phân tâm và hạn</w:t>
      </w:r>
      <w:r>
        <w:rPr>
          <w:rFonts w:ascii="GuardianTextEgypHBR" w:hAnsi="GuardianTextEgypHBR" w:eastAsia="GuardianTextEgypHBR"/>
          <w:b w:val="0"/>
          <w:i w:val="0"/>
          <w:color w:val="1D1D1B"/>
          <w:sz w:val="18"/>
        </w:rPr>
        <w:t xml:space="preserve"> chế sự lo lắng. Amy Cuddy, giáo sư Trường Kinh doanh Harvard, người</w:t>
      </w:r>
      <w:r>
        <w:rPr>
          <w:rFonts w:ascii="GuardianTextEgypHBR" w:hAnsi="GuardianTextEgypHBR" w:eastAsia="GuardianTextEgypHBR"/>
          <w:b w:val="0"/>
          <w:i w:val="0"/>
          <w:color w:val="1D1D1B"/>
          <w:sz w:val="18"/>
        </w:rPr>
        <w:t xml:space="preserve"> nghiên cứu cách các tư thế cơ thể nhất định có thể ảnh hưởng đến sức</w:t>
      </w:r>
      <w:r>
        <w:rPr>
          <w:rFonts w:ascii="GuardianTextEgypHBR" w:hAnsi="GuardianTextEgypHBR" w:eastAsia="GuardianTextEgypHBR"/>
          <w:b w:val="0"/>
          <w:i w:val="0"/>
          <w:color w:val="1D1D1B"/>
          <w:sz w:val="18"/>
        </w:rPr>
        <w:t> mạnh, đã sử dụng một trong những kỹ thuật chuẩn bị khác thường nhất mà</w:t>
      </w:r>
      <w:r>
        <w:rPr>
          <w:rFonts w:ascii="GuardianTextEgypHBR" w:hAnsi="GuardianTextEgypHBR" w:eastAsia="GuardianTextEgypHBR"/>
          <w:b w:val="0"/>
          <w:i w:val="0"/>
          <w:color w:val="1D1D1B"/>
          <w:sz w:val="18"/>
        </w:rPr>
        <w:t xml:space="preserve"> tôi từng thấy. Cô ấy khuyên mọi người nên dành thời gian trước khi nói để</w:t>
      </w:r>
      <w:r>
        <w:rPr>
          <w:rFonts w:ascii="GuardianTextEgypHBR" w:hAnsi="GuardianTextEgypHBR" w:eastAsia="GuardianTextEgypHBR"/>
          <w:b w:val="0"/>
          <w:i w:val="0"/>
          <w:color w:val="1D1D1B"/>
          <w:sz w:val="18"/>
        </w:rPr>
        <w:t xml:space="preserve"> đi lại, đứng thẳng và duỗi người; những tư thế này khiến bạn cảm thấy</w:t>
      </w:r>
      <w:r>
        <w:rPr>
          <w:rFonts w:ascii="GuardianTextEgypHBR" w:hAnsi="GuardianTextEgypHBR" w:eastAsia="GuardianTextEgypHBR"/>
          <w:b w:val="0"/>
          <w:i w:val="0"/>
          <w:color w:val="1D1D1B"/>
          <w:sz w:val="18"/>
        </w:rPr>
        <w:t xml:space="preserve"> mạnh mẽ hơn. Đó là điều cô ấy đã làm trước khi lên sân khấu, và cô ấy đã có</w:t>
      </w:r>
      <w:r>
        <w:rPr>
          <w:rFonts w:ascii="GuardianTextEgypHBR" w:hAnsi="GuardianTextEgypHBR" w:eastAsia="GuardianTextEgypHBR"/>
          <w:b w:val="0"/>
          <w:i w:val="0"/>
          <w:color w:val="1D1D1B"/>
          <w:sz w:val="18"/>
        </w:rPr>
        <w:t xml:space="preserve"> một bài nói tuyệt vời. Nhưng tôi nghĩ lời khuyên tốt nhất chỉ đơn giản</w:t>
      </w:r>
      <w:r>
        <w:rPr>
          <w:rFonts w:ascii="GuardianTextEgypHBR" w:hAnsi="GuardianTextEgypHBR" w:eastAsia="GuardianTextEgypHBR"/>
          <w:b w:val="0"/>
          <w:i w:val="0"/>
          <w:color w:val="1D1D1B"/>
          <w:sz w:val="18"/>
        </w:rPr>
        <w:t> là hít thở sâu trước khi lên sân khấu. Nó hiệu quả.</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Nói chung, mọi người lo lắng quá nhiều về sự hồi hộp. Hồi hộp không phải</w:t>
      </w:r>
      <w:r>
        <w:rPr>
          <w:rFonts w:ascii="GuardianTextEgypHBR" w:hAnsi="GuardianTextEgypHBR" w:eastAsia="GuardianTextEgypHBR"/>
          <w:b w:val="0"/>
          <w:i w:val="0"/>
          <w:color w:val="1D1D1B"/>
          <w:sz w:val="18"/>
        </w:rPr>
        <w:t xml:space="preserve"> là thảm họa. Khán giả mong đợi</w:t>
      </w:r>
      <w:r>
        <w:rPr>
          <w:rFonts w:ascii="GuardianTextEgypHBR" w:hAnsi="GuardianTextEgypHBR" w:eastAsia="GuardianTextEgypHBR"/>
          <w:b w:val="0"/>
          <w:i/>
          <w:color w:val="1D1D1B"/>
          <w:sz w:val="18"/>
        </w:rPr>
        <w:t> bạn sẽ</w:t>
      </w:r>
      <w:r>
        <w:rPr>
          <w:rFonts w:ascii="GuardianTextEgypHBR" w:hAnsi="GuardianTextEgypHBR" w:eastAsia="GuardianTextEgypHBR"/>
          <w:b w:val="0"/>
          <w:i w:val="0"/>
          <w:color w:val="1D1D1B"/>
          <w:sz w:val="18"/>
        </w:rPr>
        <w:t xml:space="preserve"> hồi hộp. Đó là phản ứng tự nhiên của cơ</w:t>
      </w:r>
      <w:r>
        <w:rPr>
          <w:rFonts w:ascii="GuardianTextEgypHBR" w:hAnsi="GuardianTextEgypHBR" w:eastAsia="GuardianTextEgypHBR"/>
          <w:b w:val="0"/>
          <w:i w:val="0"/>
          <w:color w:val="1D1D1B"/>
          <w:sz w:val="18"/>
        </w:rPr>
        <w:t xml:space="preserve"> thể có thể thực sự cải thiện màn trình diễn của bạn: Nó mang lại cho bạn</w:t>
      </w:r>
      <w:r>
        <w:rPr>
          <w:rFonts w:ascii="GuardianTextEgypHBR" w:hAnsi="GuardianTextEgypHBR" w:eastAsia="GuardianTextEgypHBR"/>
          <w:b w:val="0"/>
          <w:i w:val="0"/>
          <w:color w:val="1D1D1B"/>
          <w:sz w:val="18"/>
        </w:rPr>
        <w:t> năng lượng để trình diễn và giữ cho tâm trí bạn minh mẫn. Chỉ cần tiếp</w:t>
      </w:r>
      <w:r>
        <w:rPr>
          <w:rFonts w:ascii="GuardianTextEgypHBR" w:hAnsi="GuardianTextEgypHBR" w:eastAsia="GuardianTextEgypHBR"/>
          <w:b w:val="0"/>
          <w:i w:val="0"/>
          <w:color w:val="1D1D1B"/>
          <w:sz w:val="18"/>
        </w:rPr>
        <w:t> tục hít thở, bạn sẽ ổn thôi.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Thừa nhận sự hồi hộp cũng có thể tạo ra sự kết nối. Việc thể</w:t>
      </w:r>
      <w:r>
        <w:rPr>
          <w:rFonts w:ascii="GuardianTextEgypHBR" w:hAnsi="GuardianTextEgypHBR" w:eastAsia="GuardianTextEgypHBR"/>
          <w:b w:val="0"/>
          <w:i w:val="0"/>
          <w:color w:val="1D1D1B"/>
          <w:sz w:val="18"/>
        </w:rPr>
        <w:t xml:space="preserve"> hiện sự tổn thương của bạn, dù qua sự hồi hộp hay giọng nói, là một trong</w:t>
      </w:r>
      <w:r>
        <w:rPr>
          <w:rFonts w:ascii="GuardianTextEgypHBR" w:hAnsi="GuardianTextEgypHBR" w:eastAsia="GuardianTextEgypHBR"/>
          <w:b w:val="0"/>
          <w:i w:val="0"/>
          <w:color w:val="1D1D1B"/>
          <w:sz w:val="18"/>
        </w:rPr>
        <w:t xml:space="preserve"> những cách mạnh mẽ nhất để chinh phục khán giả, miễn là nó chân</w:t>
      </w:r>
      <w:r>
        <w:rPr>
          <w:rFonts w:ascii="GuardianTextEgypHBR" w:hAnsi="GuardianTextEgypHBR" w:eastAsia="GuardianTextEgypHBR"/>
          <w:b w:val="0"/>
          <w:i w:val="0"/>
          <w:color w:val="1D1D1B"/>
          <w:sz w:val="18"/>
        </w:rPr>
        <w:t xml:space="preserve"> thật. Susan Cain, người viết sách về người hướng nội và đã nói tại hội</w:t>
      </w:r>
      <w:r>
        <w:rPr>
          <w:rFonts w:ascii="GuardianTextEgypHBR" w:hAnsi="GuardianTextEgypHBR" w:eastAsia="GuardianTextEgypHBR"/>
          <w:b w:val="0"/>
          <w:i w:val="0"/>
          <w:color w:val="1D1D1B"/>
          <w:sz w:val="18"/>
        </w:rPr>
        <w:t xml:space="preserve"> nghị 2012 của chúng tôi, đã rất sợ hãi khi phải thuyết trình. Bạn có thể</w:t>
      </w:r>
      <w:r>
        <w:rPr>
          <w:rFonts w:ascii="GuardianTextEgypHBR" w:hAnsi="GuardianTextEgypHBR" w:eastAsia="GuardianTextEgypHBR"/>
          <w:b w:val="0"/>
          <w:i w:val="0"/>
          <w:color w:val="1D1D1B"/>
          <w:sz w:val="18"/>
        </w:rPr>
        <w:t xml:space="preserve"> cảm nhận sự mong manh của cô ấy trên sân khấu, và điều đó tạo ra một bầu</w:t>
      </w:r>
      <w:r>
        <w:rPr>
          <w:rFonts w:ascii="GuardianTextEgypHBR" w:hAnsi="GuardianTextEgypHBR" w:eastAsia="GuardianTextEgypHBR"/>
          <w:b w:val="0"/>
          <w:i w:val="0"/>
          <w:color w:val="1D1D1B"/>
          <w:sz w:val="18"/>
        </w:rPr>
        <w:t xml:space="preserve"> không khí khiến khán giả ủng hộ cô ấy - ai cũng muốn ôm cô ấy sau</w:t>
      </w:r>
      <w:r>
        <w:rPr>
          <w:rFonts w:ascii="GuardianTextEgypHBR" w:hAnsi="GuardianTextEgypHBR" w:eastAsia="GuardianTextEgypHBR"/>
          <w:b w:val="0"/>
          <w:i w:val="0"/>
          <w:color w:val="1D1D1B"/>
          <w:sz w:val="18"/>
        </w:rPr>
        <w:t xml:space="preserve"> đó. Việc chúng tôi biết cô ấy đang chiến đấu để giữ mình trên sân khấu</w:t>
      </w:r>
      <w:r>
        <w:rPr>
          <w:rFonts w:ascii="GuardianTextEgypHBR" w:hAnsi="GuardianTextEgypHBR" w:eastAsia="GuardianTextEgypHBR"/>
          <w:b w:val="0"/>
          <w:i w:val="0"/>
          <w:color w:val="1D1D1B"/>
          <w:sz w:val="18"/>
        </w:rPr>
        <w:t> khiến bài nói trở nên đẹp đẽ, và đó là bài nói được yêu thích nhất năm đó.</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Lên kế hoạch cho đa phương tiện</w:t>
      </w:r>
    </w:p>
    <w:p>
      <w:pPr>
        <w:autoSpaceDN w:val="0"/>
        <w:autoSpaceDE w:val="0"/>
        <w:widowControl/>
        <w:spacing w:line="260" w:lineRule="exact" w:before="108" w:after="0"/>
        <w:ind w:left="0" w:right="1008" w:firstLine="0"/>
        <w:jc w:val="center"/>
      </w:pPr>
      <w:r>
        <w:rPr>
          <w:rFonts w:ascii="GuardianTextEgypHBR" w:hAnsi="GuardianTextEgypHBR" w:eastAsia="GuardianTextEgypHBR"/>
          <w:b w:val="0"/>
          <w:i w:val="0"/>
          <w:color w:val="1D1D1B"/>
          <w:sz w:val="18"/>
        </w:rPr>
        <w:t>Với quá nhiều công nghệ trong tầm tay, có vẻ gần như bắt buộc phải</w:t>
      </w:r>
      <w:r>
        <w:rPr>
          <w:rFonts w:ascii="GuardianTextEgypHBR" w:hAnsi="GuardianTextEgypHBR" w:eastAsia="GuardianTextEgypHBR"/>
          <w:b w:val="0"/>
          <w:i w:val="0"/>
          <w:color w:val="1D1D1B"/>
          <w:sz w:val="18"/>
        </w:rPr>
        <w:t xml:space="preserve"> sử dụng, ít nhất là, các slide trình chiếu. Đến nay hầu hết mọi</w:t>
      </w:r>
      <w:r>
        <w:rPr>
          <w:rFonts w:ascii="GuardianTextEgypHBR" w:hAnsi="GuardianTextEgypHBR" w:eastAsia="GuardianTextEgypHBR"/>
          <w:b w:val="0"/>
          <w:i w:val="0"/>
          <w:color w:val="1D1D1B"/>
          <w:sz w:val="18"/>
        </w:rPr>
        <w:t xml:space="preserve"> người đã nghe lời khuyên về PowerPoint: Hãy giữ nó đơn giản; đừng dùng </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44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4" w:firstLine="0"/>
        <w:jc w:val="both"/>
      </w:pPr>
      <w:r>
        <w:rPr>
          <w:rFonts w:ascii="GuardianTextEgypHBR" w:hAnsi="GuardianTextEgypHBR" w:eastAsia="GuardianTextEgypHBR"/>
          <w:b w:val="0"/>
          <w:i w:val="0"/>
          <w:color w:val="1D1D1B"/>
          <w:sz w:val="18"/>
        </w:rPr>
        <w:t xml:space="preserve">slide deck như một sự thay thế cho ghi chú (ví dụ, bằng cách liệt kê các gạch</w:t>
      </w:r>
      <w:r>
        <w:rPr>
          <w:rFonts w:ascii="GuardianTextEgypHBR" w:hAnsi="GuardianTextEgypHBR" w:eastAsia="GuardianTextEgypHBR"/>
          <w:b w:val="0"/>
          <w:i w:val="0"/>
          <w:color w:val="1D1D1B"/>
          <w:sz w:val="18"/>
        </w:rPr>
        <w:t xml:space="preserve"> đầu dòng bạn sẽ thảo luận - những điều đó tốt nhất nên đặt trên thẻ ghi chú); và</w:t>
      </w:r>
      <w:r>
        <w:rPr>
          <w:rFonts w:ascii="GuardianTextEgypHBR" w:hAnsi="GuardianTextEgypHBR" w:eastAsia="GuardianTextEgypHBR"/>
          <w:b w:val="0"/>
          <w:i w:val="0"/>
          <w:color w:val="1D1D1B"/>
          <w:sz w:val="18"/>
        </w:rPr>
        <w:t xml:space="preserve"> đừng lặp lại thành tiếng những từ có trên slide. Không chỉ việc đọc lại slide là</w:t>
      </w:r>
      <w:r>
        <w:rPr>
          <w:rFonts w:ascii="GuardianTextEgypHBR" w:hAnsi="GuardianTextEgypHBR" w:eastAsia="GuardianTextEgypHBR"/>
          <w:b w:val="0"/>
          <w:i w:val="0"/>
          <w:color w:val="1D1D1B"/>
          <w:sz w:val="18"/>
        </w:rPr>
        <w:t xml:space="preserve"> một biến thể của vấn đề teleprompter - "Ôi không, cô ấy cũng đang đọc cho chúng</w:t>
      </w:r>
      <w:r>
        <w:rPr>
          <w:rFonts w:ascii="GuardianTextEgypHBR" w:hAnsi="GuardianTextEgypHBR" w:eastAsia="GuardianTextEgypHBR"/>
          <w:b w:val="0"/>
          <w:i w:val="0"/>
          <w:color w:val="1D1D1B"/>
          <w:sz w:val="18"/>
        </w:rPr>
        <w:t xml:space="preserve"> ta nghe!" - mà thông tin chỉ thú vị một lần, và nghe và thấy cùng một từ</w:t>
      </w:r>
      <w:r>
        <w:rPr>
          <w:rFonts w:ascii="GuardianTextEgypHBR" w:hAnsi="GuardianTextEgypHBR" w:eastAsia="GuardianTextEgypHBR"/>
          <w:b w:val="0"/>
          <w:i w:val="0"/>
          <w:color w:val="1D1D1B"/>
          <w:sz w:val="18"/>
        </w:rPr>
        <w:t xml:space="preserve"> ngữ cảm thấy lặp lại. Lời khuyên đó nghe có vẻ phổ biến vào lúc này, nhưng</w:t>
      </w:r>
      <w:r>
        <w:rPr>
          <w:rFonts w:ascii="GuardianTextEgypHBR" w:hAnsi="GuardianTextEgypHBR" w:eastAsia="GuardianTextEgypHBR"/>
          <w:b w:val="0"/>
          <w:i w:val="0"/>
          <w:color w:val="1D1D1B"/>
          <w:sz w:val="18"/>
        </w:rPr>
        <w:t> hãy vào bất kỳ công ty nào và bạn sẽ thấy các diễn giả vi phạm nó mỗi ngày.</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Nhiều diễn giả TED xuất sắc nhất không hề dùng slide, và nhiều bài</w:t>
      </w:r>
      <w:r>
        <w:rPr>
          <w:rFonts w:ascii="GuardianTextEgypHBR" w:hAnsi="GuardianTextEgypHBR" w:eastAsia="GuardianTextEgypHBR"/>
          <w:b w:val="0"/>
          <w:i w:val="0"/>
          <w:color w:val="1D1D1B"/>
          <w:sz w:val="18"/>
        </w:rPr>
        <w:t xml:space="preserve"> nói chuyện cũng không cần đến chúng. Nếu bạn có những bức ảnh hoặc hình</w:t>
      </w:r>
      <w:r>
        <w:rPr>
          <w:rFonts w:ascii="GuardianTextEgypHBR" w:hAnsi="GuardianTextEgypHBR" w:eastAsia="GuardianTextEgypHBR"/>
          <w:b w:val="0"/>
          <w:i w:val="0"/>
          <w:color w:val="1D1D1B"/>
          <w:sz w:val="18"/>
        </w:rPr>
        <w:t> minh họa làm cho chủ đề trở nên sống động, thì hãy trình chiếu chúng.</w:t>
      </w:r>
      <w:r>
        <w:rPr>
          <w:rFonts w:ascii="GuardianTextEgypHBR" w:hAnsi="GuardianTextEgypHBR" w:eastAsia="GuardianTextEgypHBR"/>
          <w:b w:val="0"/>
          <w:i w:val="0"/>
          <w:color w:val="1D1D1B"/>
          <w:sz w:val="18"/>
        </w:rPr>
        <w:t xml:space="preserve"> Nếu không, hãy cân nhắc việc nói mà không cần slide, ít nhất là trong một</w:t>
      </w:r>
      <w:r>
        <w:rPr>
          <w:rFonts w:ascii="GuardianTextEgypHBR" w:hAnsi="GuardianTextEgypHBR" w:eastAsia="GuardianTextEgypHBR"/>
          <w:b w:val="0"/>
          <w:i w:val="0"/>
          <w:color w:val="1D1D1B"/>
          <w:sz w:val="18"/>
        </w:rPr>
        <w:t xml:space="preserve"> số phần của bài thuyết trình. Và nếu bạn định dùng slide, thì nên tìm hiểu</w:t>
      </w:r>
      <w:r>
        <w:rPr>
          <w:rFonts w:ascii="GuardianTextEgypHBR" w:hAnsi="GuardianTextEgypHBR" w:eastAsia="GuardianTextEgypHBR"/>
          <w:b w:val="0"/>
          <w:i w:val="0"/>
          <w:color w:val="1D1D1B"/>
          <w:sz w:val="18"/>
        </w:rPr>
        <w:t xml:space="preserve"> các lựa chọn thay thế cho PowerPoint. Ví dụ, TED đã đầu tư vào công ty</w:t>
      </w:r>
      <w:r>
        <w:rPr>
          <w:rFonts w:ascii="GuardianTextEgypHBR" w:hAnsi="GuardianTextEgypHBR" w:eastAsia="GuardianTextEgypHBR"/>
          <w:b w:val="0"/>
          <w:i w:val="0"/>
          <w:color w:val="1D1D1B"/>
          <w:sz w:val="18"/>
        </w:rPr>
        <w:t xml:space="preserve"> Prezi, hãng sản xuất phần mềm thuyết trình mang đến góc nhìn của máy</w:t>
      </w:r>
      <w:r>
        <w:rPr>
          <w:rFonts w:ascii="GuardianTextEgypHBR" w:hAnsi="GuardianTextEgypHBR" w:eastAsia="GuardianTextEgypHBR"/>
          <w:b w:val="0"/>
          <w:i w:val="0"/>
          <w:color w:val="1D1D1B"/>
          <w:sz w:val="18"/>
        </w:rPr>
        <w:t xml:space="preserve"> quay phim trên một khung cảnh hai chiều. Thay vì một chuỗi hình ảnh phẳng,</w:t>
      </w:r>
      <w:r>
        <w:rPr>
          <w:rFonts w:ascii="GuardianTextEgypHBR" w:hAnsi="GuardianTextEgypHBR" w:eastAsia="GuardianTextEgypHBR"/>
          <w:b w:val="0"/>
          <w:i w:val="0"/>
          <w:color w:val="1D1D1B"/>
          <w:sz w:val="18"/>
        </w:rPr>
        <w:t xml:space="preserve"> bạn có thể di chuyển quanh khung cảnh và phóng to nếu cần. Nếu dùng</w:t>
      </w:r>
      <w:r>
        <w:rPr>
          <w:rFonts w:ascii="GuardianTextEgypHBR" w:hAnsi="GuardianTextEgypHBR" w:eastAsia="GuardianTextEgypHBR"/>
          <w:b w:val="0"/>
          <w:i w:val="0"/>
          <w:color w:val="1D1D1B"/>
          <w:sz w:val="18"/>
        </w:rPr>
        <w:t xml:space="preserve"> đúng cách, những kỹ thuật như vậy có thể tăng cường đáng kể sức hút thị</w:t>
      </w:r>
      <w:r>
        <w:rPr>
          <w:rFonts w:ascii="GuardianTextEgypHBR" w:hAnsi="GuardianTextEgypHBR" w:eastAsia="GuardianTextEgypHBR"/>
          <w:b w:val="0"/>
          <w:i w:val="0"/>
          <w:color w:val="1D1D1B"/>
          <w:sz w:val="18"/>
        </w:rPr>
        <w:t> giác của bài nói và làm sâu sắc thêm ý nghĩa của nó.</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Các nghệ sĩ, kiến trúc sư, nhiếp ảnh gia và nhà thiết kế có cơ hội</w:t>
      </w:r>
      <w:r>
        <w:rPr>
          <w:rFonts w:ascii="GuardianTextEgypHBR" w:hAnsi="GuardianTextEgypHBR" w:eastAsia="GuardianTextEgypHBR"/>
          <w:b w:val="0"/>
          <w:i w:val="0"/>
          <w:color w:val="1D1D1B"/>
          <w:sz w:val="18"/>
        </w:rPr>
        <w:t xml:space="preserve"> tốt nhất để sử dụng hình ảnh. Slide có thể giúp định khung và tạo</w:t>
      </w:r>
      <w:r>
        <w:rPr>
          <w:rFonts w:ascii="GuardianTextEgypHBR" w:hAnsi="GuardianTextEgypHBR" w:eastAsia="GuardianTextEgypHBR"/>
          <w:b w:val="0"/>
          <w:i w:val="0"/>
          <w:color w:val="1D1D1B"/>
          <w:sz w:val="18"/>
        </w:rPr>
        <w:t> nhịp điệu cho bài nói, đồng thời giúp diễn giả tránh lạc vào biệt ngữ</w:t>
      </w:r>
      <w:r>
        <w:rPr>
          <w:rFonts w:ascii="GuardianTextEgypHBR" w:hAnsi="GuardianTextEgypHBR" w:eastAsia="GuardianTextEgypHBR"/>
          <w:b w:val="0"/>
          <w:i w:val="0"/>
          <w:color w:val="1D1D1B"/>
          <w:sz w:val="18"/>
        </w:rPr>
        <w:t xml:space="preserve"> hoặc ngôn ngữ quá trí tuệ. (Nghệ thuật có thể khó nói – tốt hơn là trải</w:t>
      </w:r>
      <w:r>
        <w:rPr>
          <w:rFonts w:ascii="GuardianTextEgypHBR" w:hAnsi="GuardianTextEgypHBR" w:eastAsia="GuardianTextEgypHBR"/>
          <w:b w:val="0"/>
          <w:i w:val="0"/>
          <w:color w:val="1D1D1B"/>
          <w:sz w:val="18"/>
        </w:rPr>
        <w:t xml:space="preserve"> nghiệm bằng thị giác.) Tôi đã thấy những bài thuyết trình tuyệt vời</w:t>
      </w:r>
      <w:r>
        <w:rPr>
          <w:rFonts w:ascii="GuardianTextEgypHBR" w:hAnsi="GuardianTextEgypHBR" w:eastAsia="GuardianTextEgypHBR"/>
          <w:b w:val="0"/>
          <w:i w:val="0"/>
          <w:color w:val="1D1D1B"/>
          <w:sz w:val="18"/>
        </w:rPr>
        <w:t xml:space="preserve"> khi nghệ sĩ hoặc nhà thiết kế đặt slide ở chế độ hẹn giờ tự động, để</w:t>
      </w:r>
      <w:r>
        <w:rPr>
          <w:rFonts w:ascii="GuardianTextEgypHBR" w:hAnsi="GuardianTextEgypHBR" w:eastAsia="GuardianTextEgypHBR"/>
          <w:b w:val="0"/>
          <w:i w:val="0"/>
          <w:color w:val="1D1D1B"/>
          <w:sz w:val="18"/>
        </w:rPr>
        <w:t xml:space="preserve"> hình ảnh thay đổi mỗi 15 giây. Tôi cũng đã thấy những diễn giả thuyết</w:t>
      </w:r>
      <w:r>
        <w:rPr>
          <w:rFonts w:ascii="GuardianTextEgypHBR" w:hAnsi="GuardianTextEgypHBR" w:eastAsia="GuardianTextEgypHBR"/>
          <w:b w:val="0"/>
          <w:i w:val="0"/>
          <w:color w:val="1D1D1B"/>
          <w:sz w:val="18"/>
        </w:rPr>
        <w:t xml:space="preserve"> trình kèm video, nói song song với nó. Điều đó có thể giúp duy trì</w:t>
      </w:r>
      <w:r>
        <w:rPr>
          <w:rFonts w:ascii="GuardianTextEgypHBR" w:hAnsi="GuardianTextEgypHBR" w:eastAsia="GuardianTextEgypHBR"/>
          <w:b w:val="0"/>
          <w:i w:val="0"/>
          <w:color w:val="1D1D1B"/>
          <w:sz w:val="18"/>
        </w:rPr>
        <w:t xml:space="preserve"> đà. Ví dụ, bài nói chuyện TED đầy hình ảnh của nhà thiết kế công</w:t>
      </w:r>
      <w:r>
        <w:rPr>
          <w:rFonts w:ascii="GuardianTextEgypHBR" w:hAnsi="GuardianTextEgypHBR" w:eastAsia="GuardianTextEgypHBR"/>
          <w:b w:val="0"/>
          <w:i w:val="0"/>
          <w:color w:val="1D1D1B"/>
          <w:sz w:val="18"/>
        </w:rPr>
        <w:t xml:space="preserve"> nghiệp Ross Lovegrove đã dùng kỹ thuật này để đưa khán giả vào một hành</w:t>
      </w:r>
      <w:r>
        <w:rPr>
          <w:rFonts w:ascii="GuardianTextEgypHBR" w:hAnsi="GuardianTextEgypHBR" w:eastAsia="GuardianTextEgypHBR"/>
          <w:b w:val="0"/>
          <w:i w:val="0"/>
          <w:color w:val="1D1D1B"/>
          <w:sz w:val="18"/>
        </w:rPr>
        <w:t> trình sáng tạo đáng chú ý.</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Một cách tiếp cận khác mà những người sáng tạo có thể cân nhắc là tạo khoảng</w:t>
      </w:r>
      <w:r>
        <w:rPr>
          <w:rFonts w:ascii="GuardianTextEgypHBR" w:hAnsi="GuardianTextEgypHBR" w:eastAsia="GuardianTextEgypHBR"/>
          <w:b w:val="0"/>
          <w:i w:val="0"/>
          <w:color w:val="1D1D1B"/>
          <w:sz w:val="18"/>
        </w:rPr>
        <w:t xml:space="preserve"> lặng trong bài nói và để tác phẩm tự lên tiếng. Nhà điêu khắc động học</w:t>
      </w:r>
      <w:r>
        <w:rPr>
          <w:rFonts w:ascii="GuardianTextEgypHBR" w:hAnsi="GuardianTextEgypHBR" w:eastAsia="GuardianTextEgypHBR"/>
          <w:b w:val="0"/>
          <w:i w:val="0"/>
          <w:color w:val="1D1D1B"/>
          <w:sz w:val="18"/>
        </w:rPr>
        <w:t xml:space="preserve"> Reuben Margolin đã dùng cách đó để tạo hiệu ứng mạnh mẽ. Ý tưởng không</w:t>
      </w:r>
      <w:r>
        <w:rPr>
          <w:rFonts w:ascii="GuardianTextEgypHBR" w:hAnsi="GuardianTextEgypHBR" w:eastAsia="GuardianTextEgypHBR"/>
          <w:b w:val="0"/>
          <w:i w:val="0"/>
          <w:color w:val="1D1D1B"/>
          <w:sz w:val="18"/>
        </w:rPr>
        <w:t xml:space="preserve"> phải là nghĩ “Tôi đang thuyết trình.” Thay vào đó, hãy nghĩ “Tôi muốn mang</w:t>
      </w:r>
      <w:r>
        <w:rPr>
          <w:rFonts w:ascii="GuardianTextEgypHBR" w:hAnsi="GuardianTextEgypHBR" w:eastAsia="GuardianTextEgypHBR"/>
          <w:b w:val="0"/>
          <w:i w:val="0"/>
          <w:color w:val="1D1D1B"/>
          <w:sz w:val="18"/>
        </w:rPr>
        <w:t xml:space="preserve"> đến cho khán giả này một trải nghiệm mạnh mẽ về tác phẩm của tôi.” Điều tồi</w:t>
      </w:r>
      <w:r>
        <w:rPr>
          <w:rFonts w:ascii="GuardianTextEgypHBR" w:hAnsi="GuardianTextEgypHBR" w:eastAsia="GuardianTextEgypHBR"/>
          <w:b w:val="0"/>
          <w:i w:val="0"/>
          <w:color w:val="1D1D1B"/>
          <w:sz w:val="18"/>
        </w:rPr>
        <w:t xml:space="preserve"> tệ nhất mà các nghệ sĩ và kiến trúc sư có thể làm là lẩn trốn vào ngôn ngữ trừu</w:t>
      </w:r>
      <w:r>
        <w:rPr>
          <w:rFonts w:ascii="GuardianTextEgypHBR" w:hAnsi="GuardianTextEgypHBR" w:eastAsia="GuardianTextEgypHBR"/>
          <w:b w:val="0"/>
          <w:i w:val="0"/>
          <w:color w:val="1D1D1B"/>
          <w:sz w:val="18"/>
        </w:rPr>
        <w:t> tượng hoặc khái niệm.</w:t>
      </w:r>
    </w:p>
    <w:p>
      <w:pPr>
        <w:autoSpaceDN w:val="0"/>
        <w:autoSpaceDE w:val="0"/>
        <w:widowControl/>
        <w:spacing w:line="250" w:lineRule="exact" w:before="322" w:after="0"/>
        <w:ind w:left="0" w:right="66" w:firstLine="0"/>
        <w:jc w:val="right"/>
      </w:pPr>
      <w:r>
        <w:rPr>
          <w:rFonts w:ascii="NationalHBR" w:hAnsi="NationalHBR" w:eastAsia="NationalHBR"/>
          <w:b/>
          <w:i w:val="0"/>
          <w:color w:val="1D1D1B"/>
          <w:sz w:val="20"/>
        </w:rPr>
        <w:t>45</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240"/>
        <w:jc w:val="both"/>
      </w:pPr>
      <w:r>
        <w:rPr>
          <w:rFonts w:ascii="GuardianTextEgypHBR" w:hAnsi="GuardianTextEgypHBR" w:eastAsia="GuardianTextEgypHBR"/>
          <w:b w:val="0"/>
          <w:i w:val="0"/>
          <w:color w:val="1D1D1B"/>
          <w:sz w:val="18"/>
        </w:rPr>
        <w:t xml:space="preserve">Video có công dụng rõ ràng đối với nhiều diễn giả. Ví dụ, trong một bài</w:t>
      </w:r>
      <w:r>
        <w:rPr>
          <w:rFonts w:ascii="GuardianTextEgypHBR" w:hAnsi="GuardianTextEgypHBR" w:eastAsia="GuardianTextEgypHBR"/>
          <w:b w:val="0"/>
          <w:i w:val="0"/>
          <w:color w:val="1D1D1B"/>
          <w:sz w:val="18"/>
        </w:rPr>
        <w:t xml:space="preserve"> nói chuyện TED về trí thông minh của loài quạ, nhà khoa học đã chiếu một đoạn clip</w:t>
      </w:r>
      <w:r>
        <w:rPr>
          <w:rFonts w:ascii="GuardianTextEgypHBR" w:hAnsi="GuardianTextEgypHBR" w:eastAsia="GuardianTextEgypHBR"/>
          <w:b w:val="0"/>
          <w:i w:val="0"/>
          <w:color w:val="1D1D1B"/>
          <w:sz w:val="18"/>
        </w:rPr>
        <w:t xml:space="preserve"> về con quạ bẻ cong một cái móc để câu một miếng thức ăn ra khỏi ống – về cơ bản là</w:t>
      </w:r>
      <w:r>
        <w:rPr>
          <w:rFonts w:ascii="GuardianTextEgypHBR" w:hAnsi="GuardianTextEgypHBR" w:eastAsia="GuardianTextEgypHBR"/>
          <w:b w:val="0"/>
          <w:i w:val="0"/>
          <w:color w:val="1D1D1B"/>
          <w:sz w:val="18"/>
        </w:rPr>
        <w:t xml:space="preserve"> tạo ra một công cụ. Điều đó minh họa cho quan điểm của ông tốt hơn bất cứ điều</w:t>
      </w:r>
      <w:r>
        <w:rPr>
          <w:rFonts w:ascii="GuardianTextEgypHBR" w:hAnsi="GuardianTextEgypHBR" w:eastAsia="GuardianTextEgypHBR"/>
          <w:b w:val="0"/>
          <w:i w:val="0"/>
          <w:color w:val="1D1D1B"/>
          <w:sz w:val="18"/>
        </w:rPr>
        <w:t> gì ông có thể nói.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Nếu dùng tốt, video có thể rất hiệu quả, nhưng có những sai</w:t>
      </w:r>
      <w:r>
        <w:rPr>
          <w:rFonts w:ascii="GuardianTextEgypHBR" w:hAnsi="GuardianTextEgypHBR" w:eastAsia="GuardianTextEgypHBR"/>
          <w:b w:val="0"/>
          <w:i w:val="0"/>
          <w:color w:val="1D1D1B"/>
          <w:sz w:val="18"/>
        </w:rPr>
        <w:t xml:space="preserve"> lầm phổ biến cần tránh. Một đoạn clip cần ngắn – nếu dài hơn 60 giây,</w:t>
      </w:r>
      <w:r>
        <w:rPr>
          <w:rFonts w:ascii="GuardianTextEgypHBR" w:hAnsi="GuardianTextEgypHBR" w:eastAsia="GuardianTextEgypHBR"/>
          <w:b w:val="0"/>
          <w:i w:val="0"/>
          <w:color w:val="1D1D1B"/>
          <w:sz w:val="18"/>
        </w:rPr>
        <w:t> bạn có nguy cơ làm khán giả mất tập trung. Đừng dùng video – đặc biệt</w:t>
      </w:r>
      <w:r>
        <w:rPr>
          <w:rFonts w:ascii="GuardianTextEgypHBR" w:hAnsi="GuardianTextEgypHBR" w:eastAsia="GuardianTextEgypHBR"/>
          <w:b w:val="0"/>
          <w:i w:val="0"/>
          <w:color w:val="1D1D1B"/>
          <w:sz w:val="18"/>
        </w:rPr>
        <w:t xml:space="preserve"> là video của công ty – nghe có vẻ tự quảng cáo hoặc như quảng cáo thương</w:t>
      </w:r>
      <w:r>
        <w:rPr>
          <w:rFonts w:ascii="GuardianTextEgypHBR" w:hAnsi="GuardianTextEgypHBR" w:eastAsia="GuardianTextEgypHBR"/>
          <w:b w:val="0"/>
          <w:i w:val="0"/>
          <w:color w:val="1D1D1B"/>
          <w:sz w:val="18"/>
        </w:rPr>
        <w:t xml:space="preserve"> mại; người ta có thói quen lờ đi những thứ đó. Bất cứ thứ gì có</w:t>
      </w:r>
      <w:r>
        <w:rPr>
          <w:rFonts w:ascii="GuardianTextEgypHBR" w:hAnsi="GuardianTextEgypHBR" w:eastAsia="GuardianTextEgypHBR"/>
          <w:b w:val="0"/>
          <w:i w:val="0"/>
          <w:color w:val="1D1D1B"/>
          <w:sz w:val="18"/>
        </w:rPr>
        <w:t xml:space="preserve"> nhạc nền đều có thể gây khó chịu một cách nguy hiểm. Và dù bạn làm gì,</w:t>
      </w:r>
      <w:r>
        <w:rPr>
          <w:rFonts w:ascii="GuardianTextEgypHBR" w:hAnsi="GuardianTextEgypHBR" w:eastAsia="GuardianTextEgypHBR"/>
          <w:b w:val="0"/>
          <w:i w:val="0"/>
          <w:color w:val="1D1D1B"/>
          <w:sz w:val="18"/>
        </w:rPr>
        <w:t xml:space="preserve"> đừng chiếu một đoạn clip về việc bạn được phỏng vấn trên, chẳng hạn, CNN.</w:t>
      </w:r>
      <w:r>
        <w:rPr>
          <w:rFonts w:ascii="GuardianTextEgypHBR" w:hAnsi="GuardianTextEgypHBR" w:eastAsia="GuardianTextEgypHBR"/>
          <w:b w:val="0"/>
          <w:i w:val="0"/>
          <w:color w:val="1D1D1B"/>
          <w:sz w:val="18"/>
        </w:rPr>
        <w:t xml:space="preserve"> Tôi đã thấy các diễn giả làm điều này, và đó là một ý tưởng thực sự tồi</w:t>
      </w:r>
      <w:r>
        <w:rPr>
          <w:rFonts w:ascii="GuardianTextEgypHBR" w:hAnsi="GuardianTextEgypHBR" w:eastAsia="GuardianTextEgypHBR"/>
          <w:b w:val="0"/>
          <w:i w:val="0"/>
          <w:color w:val="1D1D1B"/>
          <w:sz w:val="18"/>
        </w:rPr>
        <w:t xml:space="preserve"> – không ai muốn đi cùng bạn trong chuyến phiêu lưu của cái tôi.</w:t>
      </w:r>
      <w:r>
        <w:rPr>
          <w:rFonts w:ascii="GuardianTextEgypHBR" w:hAnsi="GuardianTextEgypHBR" w:eastAsia="GuardianTextEgypHBR"/>
          <w:b w:val="0"/>
          <w:i w:val="0"/>
          <w:color w:val="1D1D1B"/>
          <w:sz w:val="18"/>
        </w:rPr>
        <w:t> Khán giả của bạn đã đang nghe bạn trực tiếp; tại sao họ lại muốn</w:t>
      </w:r>
      <w:r>
        <w:rPr>
          <w:rFonts w:ascii="GuardianTextEgypHBR" w:hAnsi="GuardianTextEgypHBR" w:eastAsia="GuardianTextEgypHBR"/>
          <w:b w:val="0"/>
          <w:i w:val="0"/>
          <w:color w:val="1D1D1B"/>
          <w:sz w:val="18"/>
        </w:rPr>
        <w:t> đồng thời xem clip khuôn mặt bạn nói trên màn hình?</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Tổng hợp lại</w:t>
      </w:r>
    </w:p>
    <w:p>
      <w:pPr>
        <w:autoSpaceDN w:val="0"/>
        <w:autoSpaceDE w:val="0"/>
        <w:widowControl/>
        <w:spacing w:line="260" w:lineRule="exact" w:before="108" w:after="0"/>
        <w:ind w:left="20" w:right="1034" w:firstLine="0"/>
        <w:jc w:val="both"/>
      </w:pPr>
      <w:r>
        <w:rPr>
          <w:rFonts w:ascii="GuardianTextEgypHBR" w:hAnsi="GuardianTextEgypHBR" w:eastAsia="GuardianTextEgypHBR"/>
          <w:b w:val="0"/>
          <w:i w:val="0"/>
          <w:color w:val="1D1D1B"/>
          <w:sz w:val="18"/>
        </w:rPr>
        <w:t xml:space="preserve">Chúng tôi bắt đầu hỗ trợ diễn giả chuẩn bị bài nói của họ sáu</w:t>
      </w:r>
      <w:r>
        <w:rPr>
          <w:rFonts w:ascii="GuardianTextEgypHBR" w:hAnsi="GuardianTextEgypHBR" w:eastAsia="GuardianTextEgypHBR"/>
          <w:b w:val="0"/>
          <w:i w:val="0"/>
          <w:color w:val="1D1D1B"/>
          <w:sz w:val="18"/>
        </w:rPr>
        <w:t xml:space="preserve"> tháng (hoặc hơn) trước để họ có nhiều thời gian luyện tập. Chúng</w:t>
      </w:r>
      <w:r>
        <w:rPr>
          <w:rFonts w:ascii="GuardianTextEgypHBR" w:hAnsi="GuardianTextEgypHBR" w:eastAsia="GuardianTextEgypHBR"/>
          <w:b w:val="0"/>
          <w:i w:val="0"/>
          <w:color w:val="1D1D1B"/>
          <w:sz w:val="18"/>
        </w:rPr>
        <w:t xml:space="preserve"> tôi muốn bài nói của mọi người ở dạng hoàn chỉnh ít nhất một</w:t>
      </w:r>
      <w:r>
        <w:rPr>
          <w:rFonts w:ascii="GuardianTextEgypHBR" w:hAnsi="GuardianTextEgypHBR" w:eastAsia="GuardianTextEgypHBR"/>
          <w:b w:val="0"/>
          <w:i w:val="0"/>
          <w:color w:val="1D1D1B"/>
          <w:sz w:val="18"/>
        </w:rPr>
        <w:t xml:space="preserve"> tháng trước sự kiện. Họ càng luyện tập nhiều trong những tuần</w:t>
      </w:r>
      <w:r>
        <w:rPr>
          <w:rFonts w:ascii="GuardianTextEgypHBR" w:hAnsi="GuardianTextEgypHBR" w:eastAsia="GuardianTextEgypHBR"/>
          <w:b w:val="0"/>
          <w:i w:val="0"/>
          <w:color w:val="1D1D1B"/>
          <w:sz w:val="18"/>
        </w:rPr>
        <w:t xml:space="preserve"> cuối thì càng tốt. Lý tưởng nhất là họ sẽ tự luyện tập và luyện tập</w:t>
      </w:r>
      <w:r>
        <w:rPr>
          <w:rFonts w:ascii="GuardianTextEgypHBR" w:hAnsi="GuardianTextEgypHBR" w:eastAsia="GuardianTextEgypHBR"/>
          <w:b w:val="0"/>
          <w:i w:val="0"/>
          <w:color w:val="1D1D1B"/>
          <w:sz w:val="18"/>
        </w:rPr>
        <w:t> trước khán giả.</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Phần khó khăn khi diễn tập bài thuyết trình trước người khác là</w:t>
      </w:r>
      <w:r>
        <w:rPr>
          <w:rFonts w:ascii="GuardianTextEgypHBR" w:hAnsi="GuardianTextEgypHBR" w:eastAsia="GuardianTextEgypHBR"/>
          <w:b w:val="0"/>
          <w:i w:val="0"/>
          <w:color w:val="1D1D1B"/>
          <w:sz w:val="18"/>
        </w:rPr>
        <w:t> họ sẽ cảm thấy có nghĩa vụ phải đưa ra phản hồi và góp ý xây dựng.</w:t>
      </w:r>
      <w:r>
        <w:rPr>
          <w:rFonts w:ascii="GuardianTextEgypHBR" w:hAnsi="GuardianTextEgypHBR" w:eastAsia="GuardianTextEgypHBR"/>
          <w:b w:val="0"/>
          <w:i w:val="0"/>
          <w:color w:val="1D1D1B"/>
          <w:sz w:val="18"/>
        </w:rPr>
        <w:t xml:space="preserve"> Thường thì phản hồi từ những người khác nhau sẽ khác nhau hoặc</w:t>
      </w:r>
      <w:r>
        <w:rPr>
          <w:rFonts w:ascii="GuardianTextEgypHBR" w:hAnsi="GuardianTextEgypHBR" w:eastAsia="GuardianTextEgypHBR"/>
          <w:b w:val="0"/>
          <w:i w:val="0"/>
          <w:color w:val="1D1D1B"/>
          <w:sz w:val="18"/>
        </w:rPr>
        <w:t xml:space="preserve"> trái ngược trực tiếp. Điều này có thể gây bối rối hoặc thậm chí tê</w:t>
      </w:r>
      <w:r>
        <w:rPr>
          <w:rFonts w:ascii="GuardianTextEgypHBR" w:hAnsi="GuardianTextEgypHBR" w:eastAsia="GuardianTextEgypHBR"/>
          <w:b w:val="0"/>
          <w:i w:val="0"/>
          <w:color w:val="1D1D1B"/>
          <w:sz w:val="18"/>
        </w:rPr>
        <w:t xml:space="preserve"> liệt, đó là lý do tại sao việc chọn lọc những người bạn dùng làm</w:t>
      </w:r>
      <w:r>
        <w:rPr>
          <w:rFonts w:ascii="GuardianTextEgypHBR" w:hAnsi="GuardianTextEgypHBR" w:eastAsia="GuardianTextEgypHBR"/>
          <w:b w:val="0"/>
          <w:i w:val="0"/>
          <w:color w:val="1D1D1B"/>
          <w:sz w:val="18"/>
        </w:rPr>
        <w:t xml:space="preserve"> khán giả thử và những người bạn mời góp ý là rất quan trọng.</w:t>
      </w:r>
      <w:r>
        <w:rPr>
          <w:rFonts w:ascii="GuardianTextEgypHBR" w:hAnsi="GuardianTextEgypHBR" w:eastAsia="GuardianTextEgypHBR"/>
          <w:b w:val="0"/>
          <w:i w:val="0"/>
          <w:color w:val="1D1D1B"/>
          <w:sz w:val="18"/>
        </w:rPr>
        <w:t xml:space="preserve"> Nói chung, người có nhiều kinh nghiệm làm diễn giả thì lời góp ý</w:t>
      </w:r>
      <w:r>
        <w:rPr>
          <w:rFonts w:ascii="GuardianTextEgypHBR" w:hAnsi="GuardianTextEgypHBR" w:eastAsia="GuardianTextEgypHBR"/>
          <w:b w:val="0"/>
          <w:i w:val="0"/>
          <w:color w:val="1D1D1B"/>
          <w:sz w:val="18"/>
        </w:rPr>
        <w:t> của họ sẽ tốt hơn.</w:t>
      </w:r>
    </w:p>
    <w:p>
      <w:pPr>
        <w:autoSpaceDN w:val="0"/>
        <w:autoSpaceDE w:val="0"/>
        <w:widowControl/>
        <w:spacing w:line="260" w:lineRule="exact" w:before="6" w:after="0"/>
        <w:ind w:left="20" w:right="1038" w:firstLine="240"/>
        <w:jc w:val="both"/>
      </w:pPr>
      <w:r>
        <w:rPr>
          <w:rFonts w:ascii="GuardianTextEgypHBR" w:hAnsi="GuardianTextEgypHBR" w:eastAsia="GuardianTextEgypHBR"/>
          <w:b w:val="0"/>
          <w:i w:val="0"/>
          <w:color w:val="1D1D1B"/>
          <w:sz w:val="18"/>
        </w:rPr>
        <w:t xml:space="preserve">Tôi đã tự học được nhiều bài học này vào năm 2011. Đồng nghiệp của tôi, Bruno Giussani, người phụ trách sự kiện TEDGlobal của</w:t>
      </w:r>
      <w:r>
        <w:rPr>
          <w:rFonts w:ascii="GuardianTextEgypHBR" w:hAnsi="GuardianTextEgypHBR" w:eastAsia="GuardianTextEgypHBR"/>
          <w:b w:val="0"/>
          <w:i w:val="0"/>
          <w:color w:val="1D1D1B"/>
          <w:sz w:val="18"/>
        </w:rPr>
        <w:t xml:space="preserve"> chúng tôi, đã chỉ ra rằng mặc dù tôi đã làm việc tại TED chín năm, từng làm người dẫn chương trình tại các hội nghị của chúng tôi và giới</w:t>
      </w:r>
      <w:r>
        <w:rPr>
          <w:rFonts w:ascii="GuardianTextEgypHBR" w:hAnsi="GuardianTextEgypHBR" w:eastAsia="GuardianTextEgypHBR"/>
          <w:b w:val="0"/>
          <w:i w:val="0"/>
          <w:color w:val="1D1D1B"/>
          <w:sz w:val="18"/>
        </w:rPr>
        <w:t xml:space="preserve"> thiệu nhiều diễn giả, tôi chưa bao giờ thực sự tự mình thực hiện một bài TED Talk. Vì vậy, anh ấy mời tôi thực hiện một bài, và tôi đã đồng ý.</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46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64"/>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1080" w:right="0" w:firstLine="0"/>
              <w:jc w:val="left"/>
            </w:pPr>
            <w:r>
              <w:rPr>
                <w:rFonts w:ascii="NationalHBR" w:hAnsi="NationalHBR" w:eastAsia="NationalHBR"/>
                <w:b w:val="0"/>
                <w:i w:val="0"/>
                <w:color w:val="7C7B7B"/>
                <w:sz w:val="34"/>
              </w:rPr>
              <w:t>10 Cách Phá Hỏng Bài Thuyết Trình</w:t>
            </w:r>
          </w:p>
        </w:tc>
      </w:tr>
    </w:tbl>
    <w:p>
      <w:pPr>
        <w:autoSpaceDN w:val="0"/>
        <w:tabs>
          <w:tab w:pos="1322" w:val="left"/>
        </w:tabs>
        <w:autoSpaceDE w:val="0"/>
        <w:widowControl/>
        <w:spacing w:line="276" w:lineRule="exact" w:before="194" w:after="0"/>
        <w:ind w:left="1080" w:right="0" w:firstLine="0"/>
        <w:jc w:val="left"/>
      </w:pPr>
      <w:r>
        <w:rPr>
          <w:rFonts w:ascii="NationalHBR" w:hAnsi="NationalHBR" w:eastAsia="NationalHBR"/>
          <w:b/>
          <w:i w:val="0"/>
          <w:color w:val="1D1D1B"/>
          <w:sz w:val="18"/>
        </w:rPr>
        <w:t>DÙ CHO VIỆC THỰC HIỆN</w:t>
      </w:r>
      <w:r>
        <w:rPr>
          <w:rFonts w:ascii="NationalHBR" w:hAnsi="NationalHBR" w:eastAsia="NationalHBR"/>
          <w:b w:val="0"/>
          <w:i w:val="0"/>
          <w:color w:val="1D1D1B"/>
          <w:sz w:val="19"/>
        </w:rPr>
        <w:t xml:space="preserve"> MỘT BÀI NÓI TUYỆT VỜI CÓ THỂ KHÓ KHĂN, việc làm hỏng nó lại rất dễ</w:t>
      </w:r>
      <w:r>
        <w:rPr>
          <w:rFonts w:ascii="NationalHBR" w:hAnsi="NationalHBR" w:eastAsia="NationalHBR"/>
          <w:b w:val="0"/>
          <w:i w:val="0"/>
          <w:color w:val="1D1D1B"/>
          <w:sz w:val="19"/>
        </w:rPr>
        <w:t xml:space="preserve"> dàng. Dưới đây là một số lỗi phổ biến mà TED khuyên các diễn giả nên tránh.</w:t>
      </w:r>
      <w:r>
        <w:br/>
      </w:r>
      <w:r>
        <w:rPr>
          <w:rFonts w:ascii="NationalHBR" w:hAnsi="NationalHBR" w:eastAsia="NationalHBR"/>
          <w:b w:val="0"/>
          <w:i w:val="0"/>
          <w:color w:val="1D1D1B"/>
          <w:sz w:val="19"/>
        </w:rPr>
        <w:t> 1. Dành thời gian rất dài để giải thích bài nói của bạn nói về điều gì.</w:t>
      </w:r>
    </w:p>
    <w:p>
      <w:pPr>
        <w:autoSpaceDN w:val="0"/>
        <w:autoSpaceDE w:val="0"/>
        <w:widowControl/>
        <w:spacing w:line="230" w:lineRule="exact" w:before="100" w:after="0"/>
        <w:ind w:left="1298" w:right="0" w:firstLine="0"/>
        <w:jc w:val="left"/>
      </w:pPr>
      <w:r>
        <w:rPr>
          <w:rFonts w:ascii="NationalHBR" w:hAnsi="NationalHBR" w:eastAsia="NationalHBR"/>
          <w:b w:val="0"/>
          <w:i w:val="0"/>
          <w:color w:val="1D1D1B"/>
          <w:sz w:val="19"/>
        </w:rPr>
        <w:t>2. Nói chậm và đầy kịch tính. Tại sao phải nói khi bạn có thể diễn thuyết?</w:t>
      </w:r>
    </w:p>
    <w:p>
      <w:pPr>
        <w:autoSpaceDN w:val="0"/>
        <w:autoSpaceDE w:val="0"/>
        <w:widowControl/>
        <w:spacing w:line="230" w:lineRule="exact" w:before="100" w:after="0"/>
        <w:ind w:left="1304" w:right="0" w:firstLine="0"/>
        <w:jc w:val="left"/>
      </w:pPr>
      <w:r>
        <w:rPr>
          <w:rFonts w:ascii="NationalHBR" w:hAnsi="NationalHBR" w:eastAsia="NationalHBR"/>
          <w:b w:val="0"/>
          <w:i w:val="0"/>
          <w:color w:val="1D1D1B"/>
          <w:sz w:val="19"/>
        </w:rPr>
        <w:t>3. Đảm bảo bạn khéo léo cho mọi người biết bạn quan trọng như thế nào.</w:t>
      </w:r>
    </w:p>
    <w:p>
      <w:pPr>
        <w:autoSpaceDN w:val="0"/>
        <w:tabs>
          <w:tab w:pos="1312" w:val="left"/>
          <w:tab w:pos="1562" w:val="left"/>
        </w:tabs>
        <w:autoSpaceDE w:val="0"/>
        <w:widowControl/>
        <w:spacing w:line="302" w:lineRule="exact" w:before="28" w:after="0"/>
        <w:ind w:left="1286" w:right="0" w:firstLine="0"/>
        <w:jc w:val="left"/>
      </w:pPr>
      <w:r>
        <w:rPr>
          <w:rFonts w:ascii="NationalHBR" w:hAnsi="NationalHBR" w:eastAsia="NationalHBR"/>
          <w:b w:val="0"/>
          <w:i w:val="0"/>
          <w:color w:val="1D1D1B"/>
          <w:sz w:val="19"/>
        </w:rPr>
        <w:t xml:space="preserve">4. Liên tục nhắc đến cuốn sách của bạn. Thậm chí tốt hơn, hãy tự trích dẫn</w:t>
      </w:r>
      <w:r>
        <w:rPr>
          <w:rFonts w:ascii="NationalHBR" w:hAnsi="NationalHBR" w:eastAsia="NationalHBR"/>
          <w:b w:val="0"/>
          <w:i w:val="0"/>
          <w:color w:val="1D1D1B"/>
          <w:sz w:val="19"/>
        </w:rPr>
        <w:t xml:space="preserve"> chính mình từ cuốn sách đó. 5. Nhồi nhét các slide với nhiều gạch đầu dòng văn</w:t>
      </w:r>
      <w:r>
        <w:rPr>
          <w:rFonts w:ascii="NationalHBR" w:hAnsi="NationalHBR" w:eastAsia="NationalHBR"/>
          <w:b w:val="0"/>
          <w:i w:val="0"/>
          <w:color w:val="1D1D1B"/>
          <w:sz w:val="19"/>
        </w:rPr>
        <w:t xml:space="preserve"> bản và nhiều phông chữ. 6. Sử dụng nhiều thuật ngữ chuyên môn khó hiểu để làm</w:t>
      </w:r>
      <w:r>
        <w:rPr>
          <w:rFonts w:ascii="NationalHBR" w:hAnsi="NationalHBR" w:eastAsia="NationalHBR"/>
          <w:b w:val="0"/>
          <w:i w:val="0"/>
          <w:color w:val="1D1D1B"/>
          <w:sz w:val="19"/>
        </w:rPr>
        <w:t xml:space="preserve"> cho bạn trông thông minh. 7. Nói rất dài về lịch sử tổ chức của bạn và những</w:t>
      </w:r>
      <w:r>
        <w:tab/>
      </w:r>
      <w:r>
        <w:rPr>
          <w:rFonts w:ascii="NationalHBR" w:hAnsi="NationalHBR" w:eastAsia="NationalHBR"/>
          <w:b w:val="0"/>
          <w:i w:val="0"/>
          <w:color w:val="1D1D1B"/>
          <w:sz w:val="19"/>
        </w:rPr>
        <w:t> thành tựu vẻ vang của nó.</w:t>
      </w:r>
    </w:p>
    <w:p>
      <w:pPr>
        <w:autoSpaceDN w:val="0"/>
        <w:autoSpaceDE w:val="0"/>
        <w:widowControl/>
        <w:spacing w:line="230" w:lineRule="exact" w:before="100" w:after="0"/>
        <w:ind w:left="1294" w:right="0" w:firstLine="0"/>
        <w:jc w:val="left"/>
      </w:pPr>
      <w:r>
        <w:rPr>
          <w:rFonts w:ascii="NationalHBR" w:hAnsi="NationalHBR" w:eastAsia="NationalHBR"/>
          <w:b w:val="0"/>
          <w:i w:val="0"/>
          <w:color w:val="1D1D1B"/>
          <w:sz w:val="19"/>
        </w:rPr>
        <w:t>8. Đừng bận tâm diễn tập để kiểm tra bài nói của bạn kéo dài bao lâu.</w:t>
      </w:r>
    </w:p>
    <w:p>
      <w:pPr>
        <w:autoSpaceDN w:val="0"/>
        <w:autoSpaceDE w:val="0"/>
        <w:widowControl/>
        <w:spacing w:line="230" w:lineRule="exact" w:before="100" w:after="0"/>
        <w:ind w:left="1292" w:right="0" w:firstLine="0"/>
        <w:jc w:val="left"/>
      </w:pPr>
      <w:r>
        <w:rPr>
          <w:rFonts w:ascii="NationalHBR" w:hAnsi="NationalHBR" w:eastAsia="NationalHBR"/>
          <w:b w:val="0"/>
          <w:i w:val="0"/>
          <w:color w:val="1D1D1B"/>
          <w:sz w:val="19"/>
        </w:rPr>
        <w:t>9. Nói như thể bạn đang đọc thuộc lòng bài nói từ trí nhớ.</w:t>
      </w:r>
    </w:p>
    <w:p>
      <w:pPr>
        <w:autoSpaceDN w:val="0"/>
        <w:autoSpaceDE w:val="0"/>
        <w:widowControl/>
        <w:spacing w:line="230" w:lineRule="exact" w:before="100" w:after="0"/>
        <w:ind w:left="1082" w:right="0" w:firstLine="0"/>
        <w:jc w:val="left"/>
      </w:pPr>
      <w:r>
        <w:rPr>
          <w:rFonts w:ascii="NationalHBR" w:hAnsi="NationalHBR" w:eastAsia="NationalHBR"/>
          <w:b w:val="0"/>
          <w:i w:val="0"/>
          <w:color w:val="1D1D1B"/>
          <w:sz w:val="19"/>
        </w:rPr>
        <w:t xml:space="preserve">10. Không bao giờ, không bao giờ giao tiếp bằng mắt với bất kỳ ai trong khán giả.</w:t>
      </w:r>
    </w:p>
    <w:p>
      <w:pPr>
        <w:autoSpaceDN w:val="0"/>
        <w:autoSpaceDE w:val="0"/>
        <w:widowControl/>
        <w:spacing w:line="260" w:lineRule="exact" w:before="672" w:after="0"/>
        <w:ind w:left="1008" w:right="0" w:firstLine="0"/>
        <w:jc w:val="center"/>
      </w:pPr>
      <w:r>
        <w:rPr>
          <w:rFonts w:ascii="GuardianTextEgypHBR" w:hAnsi="GuardianTextEgypHBR" w:eastAsia="GuardianTextEgypHBR"/>
          <w:b w:val="0"/>
          <w:i w:val="0"/>
          <w:color w:val="1D1D1B"/>
          <w:sz w:val="18"/>
        </w:rPr>
        <w:t xml:space="preserve">hội nghị, và giới thiệu nhiều diễn giả, tôi chưa bao giờ thực sự tự mình thực</w:t>
      </w:r>
      <w:r>
        <w:rPr>
          <w:rFonts w:ascii="GuardianTextEgypHBR" w:hAnsi="GuardianTextEgypHBR" w:eastAsia="GuardianTextEgypHBR"/>
          <w:b w:val="0"/>
          <w:i w:val="0"/>
          <w:color w:val="1D1D1B"/>
          <w:sz w:val="18"/>
        </w:rPr>
        <w:t> hiện một bài TED Talk. Vì vậy, anh ấy mời tôi thực hiện một bài, và tôi đã đồng ý.</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Nó căng thẳng hơn tôi tưởng. Mặc dù tôi dành thời gian giúp người khác xây</w:t>
      </w:r>
      <w:r>
        <w:rPr>
          <w:rFonts w:ascii="GuardianTextEgypHBR" w:hAnsi="GuardianTextEgypHBR" w:eastAsia="GuardianTextEgypHBR"/>
          <w:b w:val="0"/>
          <w:i w:val="0"/>
          <w:color w:val="1D1D1B"/>
          <w:sz w:val="18"/>
        </w:rPr>
        <w:t xml:space="preserve"> dựng câu chuyện của họ, việc xây dựng câu chuyện của chính mình theo cách hấp</w:t>
      </w:r>
      <w:r>
        <w:rPr>
          <w:rFonts w:ascii="GuardianTextEgypHBR" w:hAnsi="GuardianTextEgypHBR" w:eastAsia="GuardianTextEgypHBR"/>
          <w:b w:val="0"/>
          <w:i w:val="0"/>
          <w:color w:val="1D1D1B"/>
          <w:sz w:val="18"/>
        </w:rPr>
        <w:t xml:space="preserve"> dẫn là điều khó khăn. Tôi quyết định học thuộc bài thuyết trình của mình,</w:t>
      </w:r>
      <w:r>
        <w:rPr>
          <w:rFonts w:ascii="GuardianTextEgypHBR" w:hAnsi="GuardianTextEgypHBR" w:eastAsia="GuardianTextEgypHBR"/>
          <w:b w:val="0"/>
          <w:i w:val="0"/>
          <w:color w:val="1D1D1B"/>
          <w:sz w:val="18"/>
        </w:rPr>
        <w:t xml:space="preserve"> nói về cách video trên web thúc đẩy sự đổi mới toàn cầu, và điều đó thực</w:t>
      </w:r>
      <w:r>
        <w:rPr>
          <w:rFonts w:ascii="GuardianTextEgypHBR" w:hAnsi="GuardianTextEgypHBR" w:eastAsia="GuardianTextEgypHBR"/>
          <w:b w:val="0"/>
          <w:i w:val="0"/>
          <w:color w:val="1D1D1B"/>
          <w:sz w:val="18"/>
        </w:rPr>
        <w:t> sự khó khăn: Mặc dù tôi đã dành rất nhiều thời gian và nhận được lời khuyên</w:t>
      </w:r>
      <w:r>
        <w:rPr>
          <w:rFonts w:ascii="GuardianTextEgypHBR" w:hAnsi="GuardianTextEgypHBR" w:eastAsia="GuardianTextEgypHBR"/>
          <w:b w:val="0"/>
          <w:i w:val="0"/>
          <w:color w:val="1D1D1B"/>
          <w:sz w:val="18"/>
        </w:rPr>
        <w:t xml:space="preserve"> hữu ích từ đồng nghiệp, tôi chắc chắn đã đến lúc tôi chưa hoàn toàn nắm vững và</w:t>
      </w:r>
      <w:r>
        <w:rPr>
          <w:rFonts w:ascii="GuardianTextEgypHBR" w:hAnsi="GuardianTextEgypHBR" w:eastAsia="GuardianTextEgypHBR"/>
          <w:b w:val="0"/>
          <w:i w:val="0"/>
          <w:color w:val="1D1D1B"/>
          <w:sz w:val="18"/>
        </w:rPr>
        <w:t xml:space="preserve"> bắt đầu nghi ngờ liệu mình có bao giờ làm được không. Tôi thực sự nghĩ mình</w:t>
      </w:r>
      <w:r>
        <w:rPr>
          <w:rFonts w:ascii="GuardianTextEgypHBR" w:hAnsi="GuardianTextEgypHBR" w:eastAsia="GuardianTextEgypHBR"/>
          <w:b w:val="0"/>
          <w:i w:val="0"/>
          <w:color w:val="1D1D1B"/>
          <w:sz w:val="18"/>
        </w:rPr>
        <w:t xml:space="preserve"> có thể thất bại. Tôi đã lo lắng cho đến tận khoảnh khắc bước lên sân khấu.</w:t>
      </w:r>
      <w:r>
        <w:rPr>
          <w:rFonts w:ascii="GuardianTextEgypHBR" w:hAnsi="GuardianTextEgypHBR" w:eastAsia="GuardianTextEgypHBR"/>
          <w:b w:val="0"/>
          <w:i w:val="0"/>
          <w:color w:val="1D1D1B"/>
          <w:sz w:val="18"/>
        </w:rPr>
        <w:t xml:space="preserve"> Nhưng cuối cùng mọi chuyện vẫn ổn. Chắc chắn đó không phải là một trong những</w:t>
      </w:r>
      <w:r>
        <w:rPr>
          <w:rFonts w:ascii="GuardianTextEgypHBR" w:hAnsi="GuardianTextEgypHBR" w:eastAsia="GuardianTextEgypHBR"/>
          <w:b w:val="0"/>
          <w:i w:val="0"/>
          <w:color w:val="1D1D1B"/>
          <w:sz w:val="18"/>
        </w:rPr>
        <w:t> bài TED Talk vĩ đại nhất mọi thời đại, nhưng nó nhận được phản ứng tích cực—và tôi đã</w:t>
      </w:r>
      <w:r>
        <w:rPr>
          <w:rFonts w:ascii="GuardianTextEgypHBR" w:hAnsi="GuardianTextEgypHBR" w:eastAsia="GuardianTextEgypHBR"/>
          <w:b w:val="0"/>
          <w:i w:val="0"/>
          <w:color w:val="1D1D1B"/>
          <w:sz w:val="18"/>
        </w:rPr>
        <w:t> vượt qua được căng thẳng khi trải qua nó.</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Cuối cùng, tôi đã tự mình trải nghiệm điều mà các diễn giả của chúng</w:t>
      </w:r>
      <w:r>
        <w:rPr>
          <w:rFonts w:ascii="GuardianTextEgypHBR" w:hAnsi="GuardianTextEgypHBR" w:eastAsia="GuardianTextEgypHBR"/>
          <w:b w:val="0"/>
          <w:i w:val="0"/>
          <w:color w:val="1D1D1B"/>
          <w:sz w:val="18"/>
        </w:rPr>
        <w:t xml:space="preserve"> tôi đã khám phá suốt ba thập kỷ: Các bài thuyết trình thành hay bại phụ thuộc</w:t>
      </w:r>
      <w:r>
        <w:rPr>
          <w:rFonts w:ascii="GuardianTextEgypHBR" w:hAnsi="GuardianTextEgypHBR" w:eastAsia="GuardianTextEgypHBR"/>
          <w:b w:val="0"/>
          <w:i w:val="0"/>
          <w:color w:val="1D1D1B"/>
          <w:sz w:val="18"/>
        </w:rPr>
        <w:t xml:space="preserve"> vào chất lượng của ý tưởng, câu chuyện, và sự đam mê của người nói. Đó là</w:t>
      </w:r>
      <w:r>
        <w:rPr>
          <w:rFonts w:ascii="GuardianTextEgypHBR" w:hAnsi="GuardianTextEgypHBR" w:eastAsia="GuardianTextEgypHBR"/>
          <w:b w:val="0"/>
          <w:i w:val="0"/>
          <w:color w:val="1D1D1B"/>
          <w:sz w:val="18"/>
        </w:rPr>
        <w:t xml:space="preserve"> về nội dung, không phải phong cách nói hay kỹ xảo đa phương tiện. Việc "gỡ</w:t>
      </w:r>
      <w:r>
        <w:rPr>
          <w:rFonts w:ascii="GuardianTextEgypHBR" w:hAnsi="GuardianTextEgypHBR" w:eastAsia="GuardianTextEgypHBR"/>
          <w:b w:val="0"/>
          <w:i w:val="0"/>
          <w:color w:val="1D1D1B"/>
          <w:sz w:val="18"/>
        </w:rPr>
        <w:t xml:space="preserve"> rối" các vấn đề trong một bài nói khá dễ dàng, nhưng không có cách nào để</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47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“huấn luyện” câu chuyện cơ bản—người thuyết trình phải có nguyên liệu</w:t>
      </w:r>
      <w:r>
        <w:rPr>
          <w:rFonts w:ascii="GuardianTextEgypHBR" w:hAnsi="GuardianTextEgypHBR" w:eastAsia="GuardianTextEgypHBR"/>
          <w:b w:val="0"/>
          <w:i w:val="0"/>
          <w:color w:val="1D1D1B"/>
          <w:sz w:val="18"/>
        </w:rPr>
        <w:t xml:space="preserve"> thô. Nếu bạn có điều gì đó để nói, bạn có thể xây dựng một bài nói</w:t>
      </w:r>
      <w:r>
        <w:rPr>
          <w:rFonts w:ascii="GuardianTextEgypHBR" w:hAnsi="GuardianTextEgypHBR" w:eastAsia="GuardianTextEgypHBR"/>
          <w:b w:val="0"/>
          <w:i w:val="0"/>
          <w:color w:val="1D1D1B"/>
          <w:sz w:val="18"/>
        </w:rPr>
        <w:t xml:space="preserve"> tuyệt vời. Nhưng nếu chủ đề trung tâm không có, bạn nên không nói. Từ</w:t>
      </w:r>
      <w:r>
        <w:rPr>
          <w:rFonts w:ascii="GuardianTextEgypHBR" w:hAnsi="GuardianTextEgypHBR" w:eastAsia="GuardianTextEgypHBR"/>
          <w:b w:val="0"/>
          <w:i w:val="0"/>
          <w:color w:val="1D1D1B"/>
          <w:sz w:val="18"/>
        </w:rPr>
        <w:t xml:space="preserve"> chối lời mời. Quay lại làm việc, và chờ cho đến khi bạn có một ý tưởng</w:t>
      </w:r>
      <w:r>
        <w:rPr>
          <w:rFonts w:ascii="GuardianTextEgypHBR" w:hAnsi="GuardianTextEgypHBR" w:eastAsia="GuardianTextEgypHBR"/>
          <w:b w:val="0"/>
          <w:i w:val="0"/>
          <w:color w:val="1D1D1B"/>
          <w:sz w:val="18"/>
        </w:rPr>
        <w:t> hấp dẫn thực sự đáng để chia sẻ.</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Điều quan trọng nhất cần nhớ là không có một cách duy nhất nào để thực hiện</w:t>
      </w:r>
      <w:r>
        <w:rPr>
          <w:rFonts w:ascii="GuardianTextEgypHBR" w:hAnsi="GuardianTextEgypHBR" w:eastAsia="GuardianTextEgypHBR"/>
          <w:b w:val="0"/>
          <w:i w:val="0"/>
          <w:color w:val="1D1D1B"/>
          <w:sz w:val="18"/>
        </w:rPr>
        <w:t xml:space="preserve"> một bài nói. Những bài nói đáng nhớ nhất mang đến điều gì đó mới mẻ, điều mà chưa</w:t>
      </w:r>
      <w:r>
        <w:rPr>
          <w:rFonts w:ascii="GuardianTextEgypHBR" w:hAnsi="GuardianTextEgypHBR" w:eastAsia="GuardianTextEgypHBR"/>
          <w:b w:val="0"/>
          <w:i w:val="0"/>
          <w:color w:val="1D1D1B"/>
          <w:sz w:val="18"/>
        </w:rPr>
        <w:t xml:space="preserve"> ai từng thấy. Những bài nói tệ nhất là những bài có cảm giác theo khuôn mẫu. Vì vậy,</w:t>
      </w:r>
      <w:r>
        <w:rPr>
          <w:rFonts w:ascii="GuardianTextEgypHBR" w:hAnsi="GuardianTextEgypHBR" w:eastAsia="GuardianTextEgypHBR"/>
          <w:b w:val="0"/>
          <w:i w:val="0"/>
          <w:color w:val="1D1D1B"/>
          <w:sz w:val="18"/>
        </w:rPr>
        <w:t xml:space="preserve"> đừng vì bất kỳ lý do gì mà cố gắng làm theo mọi lời khuyên tôi đã đưa ra ở đây. Hãy tiếp</w:t>
      </w:r>
      <w:r>
        <w:rPr>
          <w:rFonts w:ascii="GuardianTextEgypHBR" w:hAnsi="GuardianTextEgypHBR" w:eastAsia="GuardianTextEgypHBR"/>
          <w:b w:val="0"/>
          <w:i w:val="0"/>
          <w:color w:val="1D1D1B"/>
          <w:sz w:val="18"/>
        </w:rPr>
        <w:t xml:space="preserve"> thu phần lớn những lời khuyên đó, chắc chắn rồi. Nhưng hãy làm cho bài nói của bạn trở</w:t>
      </w:r>
      <w:r>
        <w:rPr>
          <w:rFonts w:ascii="GuardianTextEgypHBR" w:hAnsi="GuardianTextEgypHBR" w:eastAsia="GuardianTextEgypHBR"/>
          <w:b w:val="0"/>
          <w:i w:val="0"/>
          <w:color w:val="1D1D1B"/>
          <w:sz w:val="18"/>
        </w:rPr>
        <w:t xml:space="preserve"> nên của riêng bạn. Bạn biết điều gì làm bạn khác biệt và ý tưởng của bạn khác biệt.</w:t>
      </w:r>
    </w:p>
    <w:p>
      <w:pPr>
        <w:autoSpaceDN w:val="0"/>
        <w:autoSpaceDE w:val="0"/>
        <w:widowControl/>
        <w:spacing w:line="266" w:lineRule="exact" w:before="0" w:after="0"/>
        <w:ind w:left="20" w:right="0" w:firstLine="0"/>
        <w:jc w:val="left"/>
      </w:pPr>
      <w:r>
        <w:rPr>
          <w:rFonts w:ascii="GuardianTextEgypHBR" w:hAnsi="GuardianTextEgypHBR" w:eastAsia="GuardianTextEgypHBR"/>
          <w:b w:val="0"/>
          <w:i w:val="0"/>
          <w:color w:val="1D1D1B"/>
          <w:sz w:val="18"/>
        </w:rPr>
        <w:t>Hãy phát huy thế mạnh của bạn và tạo ra một bài nói thực sự chân thật với chính bạn.</w:t>
      </w:r>
    </w:p>
    <w:p>
      <w:pPr>
        <w:autoSpaceDN w:val="0"/>
        <w:autoSpaceDE w:val="0"/>
        <w:widowControl/>
        <w:spacing w:line="212" w:lineRule="exact" w:before="42" w:after="0"/>
        <w:ind w:left="0" w:right="1080" w:firstLine="0"/>
        <w:jc w:val="right"/>
      </w:pPr>
      <w:r>
        <w:rPr>
          <w:rFonts w:ascii="NationalHBR" w:hAnsi="NationalHBR" w:eastAsia="NationalHBR"/>
          <w:b/>
          <w:i w:val="0"/>
          <w:color w:val="1D1D1B"/>
          <w:sz w:val="17"/>
        </w:rPr>
        <w:t xml:space="preserve">Xuất bản lần đầu vào tháng 6 năm 2013. Tái bản</w:t>
      </w:r>
      <w:r>
        <w:rPr>
          <w:rFonts w:ascii="NationalHBR" w:hAnsi="NationalHBR" w:eastAsia="NationalHBR"/>
          <w:b w:val="0"/>
          <w:i w:val="0"/>
          <w:color w:val="1D1D1B"/>
          <w:sz w:val="17"/>
        </w:rPr>
        <w:t> R1306K</w:t>
      </w:r>
    </w:p>
    <w:p>
      <w:pPr>
        <w:autoSpaceDN w:val="0"/>
        <w:autoSpaceDE w:val="0"/>
        <w:widowControl/>
        <w:spacing w:line="250" w:lineRule="exact" w:before="6306" w:after="0"/>
        <w:ind w:left="20" w:right="0" w:firstLine="0"/>
        <w:jc w:val="left"/>
      </w:pPr>
      <w:r>
        <w:rPr>
          <w:rFonts w:ascii="NationalHBR" w:hAnsi="NationalHBR" w:eastAsia="NationalHBR"/>
          <w:b/>
          <w:i w:val="0"/>
          <w:color w:val="1D1D1B"/>
          <w:sz w:val="20"/>
        </w:rPr>
        <w:t>48</w:t>
      </w:r>
    </w:p>
    <w:p>
      <w:pPr>
        <w:sectPr>
          <w:pgSz w:w="7920" w:h="11880"/>
          <w:pgMar w:top="360" w:right="0" w:bottom="244" w:left="1060" w:header="720" w:footer="720" w:gutter="0"/>
          <w:cols/>
          <w:docGrid w:linePitch="360"/>
        </w:sectPr>
      </w:pPr>
    </w:p>
    <w:p>
      <w:pPr>
        <w:autoSpaceDN w:val="0"/>
        <w:autoSpaceDE w:val="0"/>
        <w:widowControl/>
        <w:spacing w:line="220" w:lineRule="exact" w:before="0" w:after="634"/>
        <w:ind w:left="0" w:right="0"/>
      </w:pPr>
    </w:p>
    <w:p>
      <w:pPr>
        <w:autoSpaceDN w:val="0"/>
        <w:tabs>
          <w:tab w:pos="1088" w:val="left"/>
        </w:tabs>
        <w:autoSpaceDE w:val="0"/>
        <w:widowControl/>
        <w:spacing w:line="1806" w:lineRule="exact" w:before="0" w:after="0"/>
        <w:ind w:left="0" w:right="0" w:firstLine="0"/>
        <w:jc w:val="left"/>
      </w:pPr>
      <w:r>
        <w:tab/>
      </w:r>
      <w:r>
        <w:rPr>
          <w:rFonts w:ascii="Prensa" w:hAnsi="Prensa" w:eastAsia="Prensa"/>
          <w:b w:val="0"/>
          <w:i w:val="0"/>
          <w:color w:val="1D1D1B"/>
          <w:sz w:val="52"/>
        </w:rPr>
        <w:t xml:space="preserve">Khoa học về viết</w:t>
      </w:r>
      <w:r>
        <w:br/>
      </w:r>
      <w:r>
        <w:tab/>
      </w:r>
      <w:r>
        <w:rPr>
          <w:rFonts w:ascii="Prensa" w:hAnsi="Prensa" w:eastAsia="Prensa"/>
          <w:b w:val="0"/>
          <w:i w:val="0"/>
          <w:color w:val="1D1D1B"/>
          <w:sz w:val="52"/>
        </w:rPr>
        <w:t xml:space="preserve"> văn kinh doanh hiệu</w:t>
      </w:r>
      <w:r>
        <w:br/>
      </w:r>
      <w:r>
        <w:tab/>
      </w:r>
      <w:r>
        <w:rPr>
          <w:rFonts w:ascii="Prensa" w:hAnsi="Prensa" w:eastAsia="Prensa"/>
          <w:b w:val="0"/>
          <w:i w:val="0"/>
          <w:color w:val="1D1D1B"/>
          <w:sz w:val="52"/>
        </w:rPr>
        <w:t xml:space="preserve"> quả. Kỹ</w:t>
      </w:r>
      <w:r>
        <w:br/>
      </w:r>
      <w:r>
        <w:rPr>
          <w:rFonts w:ascii="NationalHBR" w:hAnsi="NationalHBR" w:eastAsia="NationalHBR"/>
          <w:b w:val="0"/>
          <w:i w:val="0"/>
          <w:color w:val="E9E9E9"/>
          <w:sz w:val="480"/>
        </w:rPr>
        <w:t xml:space="preserve"> </w:t>
      </w:r>
      <w:r>
        <w:rPr>
          <w:rFonts w:ascii="NationalHBR" w:hAnsi="NationalHBR" w:eastAsia="NationalHBR"/>
          <w:b/>
          <w:i w:val="0"/>
          <w:color w:val="1D1D1B"/>
          <w:sz w:val="18"/>
        </w:rPr>
        <w:t>năng viết mạnh mẽ là điều</w:t>
      </w:r>
      <w:r>
        <w:rPr>
          <w:rFonts w:ascii="GuardianTextEgypHBR" w:hAnsi="GuardianTextEgypHBR" w:eastAsia="GuardianTextEgypHBR"/>
          <w:b w:val="0"/>
          <w:i w:val="0"/>
          <w:color w:val="1D1D1B"/>
          <w:sz w:val="18"/>
        </w:rPr>
        <w:t xml:space="preserve"> thiết yếu cho bất kỳ ai trong lĩnh vực kinh</w:t>
      </w:r>
      <w:r>
        <w:tab/>
      </w:r>
      <w:r>
        <w:rPr>
          <w:rFonts w:ascii="GuardianTextEgypHBR" w:hAnsi="GuardianTextEgypHBR" w:eastAsia="GuardianTextEgypHBR"/>
          <w:b w:val="0"/>
          <w:i w:val="0"/>
          <w:color w:val="1D1D1B"/>
          <w:sz w:val="18"/>
        </w:rPr>
        <w:t xml:space="preserve"> doanh. Bạn cần chúng để giao tiếp hiệu quả với đồng nghiệp, nhân viên và</w:t>
      </w:r>
      <w:r>
        <w:tab/>
      </w:r>
      <w:r>
        <w:rPr>
          <w:rFonts w:ascii="GuardianTextEgypHBR" w:hAnsi="GuardianTextEgypHBR" w:eastAsia="GuardianTextEgypHBR"/>
          <w:b w:val="0"/>
          <w:i w:val="0"/>
          <w:color w:val="1D1D1B"/>
          <w:sz w:val="18"/>
        </w:rPr>
        <w:t> sếp, cũng như để bán bất kỳ ý tưởng, sản phẩm hay dịch vụ nào bạn đang cung cấp.</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Viết là một nghệ thuật—và những người viết giỏi có tài năng bẩm sinh</w:t>
      </w:r>
      <w:r>
        <w:rPr>
          <w:rFonts w:ascii="GuardianTextEgypHBR" w:hAnsi="GuardianTextEgypHBR" w:eastAsia="GuardianTextEgypHBR"/>
          <w:b w:val="0"/>
          <w:i w:val="0"/>
          <w:color w:val="1D1D1B"/>
          <w:sz w:val="18"/>
        </w:rPr>
        <w:t> mà họ nuôi dưỡng qua kinh nghiệm, trực giác và thói quen đọc thường</w:t>
      </w:r>
      <w:r>
        <w:rPr>
          <w:rFonts w:ascii="GuardianTextEgypHBR" w:hAnsi="GuardianTextEgypHBR" w:eastAsia="GuardianTextEgypHBR"/>
          <w:b w:val="0"/>
          <w:i w:val="0"/>
          <w:color w:val="1D1D1B"/>
          <w:sz w:val="18"/>
        </w:rPr>
        <w:t xml:space="preserve"> xuyên và rộng rãi. Nhưng mỗi ngày chúng ta lại học thêm về khoa học</w:t>
      </w:r>
      <w:r>
        <w:rPr>
          <w:rFonts w:ascii="GuardianTextEgypHBR" w:hAnsi="GuardianTextEgypHBR" w:eastAsia="GuardianTextEgypHBR"/>
          <w:b w:val="0"/>
          <w:i w:val="0"/>
          <w:color w:val="1D1D1B"/>
          <w:sz w:val="18"/>
        </w:rPr>
        <w:t xml:space="preserve"> của việc viết tốt. Những tiến bộ trong sinh học thần kinh và tâm</w:t>
      </w:r>
      <w:r>
        <w:rPr>
          <w:rFonts w:ascii="GuardianTextEgypHBR" w:hAnsi="GuardianTextEgypHBR" w:eastAsia="GuardianTextEgypHBR"/>
          <w:b w:val="0"/>
          <w:i w:val="0"/>
          <w:color w:val="1D1D1B"/>
          <w:sz w:val="18"/>
        </w:rPr>
        <w:t xml:space="preserve"> lý học cho thấy, bằng dữ liệu và hình ảnh, chính xác cách bộ não</w:t>
      </w:r>
      <w:r>
        <w:rPr>
          <w:rFonts w:ascii="GuardianTextEgypHBR" w:hAnsi="GuardianTextEgypHBR" w:eastAsia="GuardianTextEgypHBR"/>
          <w:b w:val="0"/>
          <w:i w:val="0"/>
          <w:color w:val="1D1D1B"/>
          <w:sz w:val="18"/>
        </w:rPr>
        <w:t> phản ứng với từ ngữ, cụm từ và câu chuyện. Và các tiêu chí để đưa ra</w:t>
      </w:r>
      <w:r>
        <w:rPr>
          <w:rFonts w:ascii="GuardianTextEgypHBR" w:hAnsi="GuardianTextEgypHBR" w:eastAsia="GuardianTextEgypHBR"/>
          <w:b w:val="0"/>
          <w:i w:val="0"/>
          <w:color w:val="1D1D1B"/>
          <w:sz w:val="18"/>
        </w:rPr>
        <w:t> lựa chọn viết tốt hơn thì khách quan hơn bạn nghĩ.</w:t>
      </w:r>
    </w:p>
    <w:p>
      <w:pPr>
        <w:autoSpaceDN w:val="0"/>
        <w:tabs>
          <w:tab w:pos="1320" w:val="left"/>
        </w:tabs>
        <w:autoSpaceDE w:val="0"/>
        <w:widowControl/>
        <w:spacing w:line="1302" w:lineRule="exact" w:before="0" w:after="0"/>
        <w:ind w:left="1080" w:right="0" w:firstLine="0"/>
        <w:jc w:val="left"/>
      </w:pPr>
      <w:r>
        <w:rPr>
          <w:rFonts w:ascii="GuardianTextEgypHBR" w:hAnsi="GuardianTextEgypHBR" w:eastAsia="GuardianTextEgypHBR"/>
          <w:b w:val="0"/>
          <w:i w:val="0"/>
          <w:color w:val="1D1D1B"/>
          <w:sz w:val="18"/>
        </w:rPr>
        <w:t xml:space="preserve">vùng não được gọi là mạch khen thưởng. Viết tuyệt vời giải phóng opioid. Nhiều người, đặc biệt là trong thế giới doanh nghiệp, nghĩ rằng viết giỏi là một nghệ</w:t>
      </w:r>
      <w:r>
        <w:tab/>
      </w:r>
      <w:r>
        <w:rPr>
          <w:rFonts w:ascii="GuardianTextEgypHBR" w:hAnsi="GuardianTextEgypHBR" w:eastAsia="GuardianTextEgypHBR"/>
          <w:b w:val="0"/>
          <w:i w:val="0"/>
          <w:color w:val="1D1D1B"/>
          <w:sz w:val="18"/>
        </w:rPr>
        <w:t> thuật—và rằng những người làm tốt điều đó có tài năng bẩm sinh mà họ nuôi dưỡng qua kinh nghiệm, trực giác và thói quen đọc thường xuyên và rộng rãi.</w:t>
      </w:r>
    </w:p>
    <w:p>
      <w:pPr>
        <w:autoSpaceDN w:val="0"/>
        <w:tabs>
          <w:tab w:pos="1320" w:val="left"/>
        </w:tabs>
        <w:autoSpaceDE w:val="0"/>
        <w:widowControl/>
        <w:spacing w:line="2618" w:lineRule="exact" w:before="0" w:after="0"/>
        <w:ind w:left="1080" w:right="0" w:firstLine="0"/>
        <w:jc w:val="left"/>
      </w:pPr>
      <w:r>
        <w:tab/>
      </w:r>
      <w:r>
        <w:rPr>
          <w:rFonts w:ascii="GuardianTextEgypHBR" w:hAnsi="GuardianTextEgypHBR" w:eastAsia="GuardianTextEgypHBR"/>
          <w:b w:val="0"/>
          <w:i w:val="0"/>
          <w:color w:val="1D1D1B"/>
          <w:sz w:val="18"/>
        </w:rPr>
        <w:t xml:space="preserve">Viết tốt khiến dopamine của người đọc chảy trong khu vực Bài</w:t>
      </w:r>
      <w:r>
        <w:rPr>
          <w:rFonts w:ascii="NationalHBR" w:hAnsi="NationalHBR" w:eastAsia="NationalHBR"/>
          <w:b w:val="0"/>
          <w:i w:val="0"/>
          <w:color w:val="BCBCBC"/>
          <w:sz w:val="26"/>
        </w:rPr>
        <w:t xml:space="preserve"> học từ sinh học thần kinh.</w:t>
      </w:r>
    </w:p>
    <w:p>
      <w:pPr>
        <w:autoSpaceDN w:val="0"/>
        <w:autoSpaceDE w:val="0"/>
        <w:widowControl/>
        <w:spacing w:line="260" w:lineRule="exact" w:before="260" w:after="0"/>
        <w:ind w:left="1080" w:right="20" w:firstLine="0"/>
        <w:jc w:val="both"/>
      </w:pPr>
      <w:r>
        <w:rPr>
          <w:rFonts w:ascii="GuardianTextEgypHBR" w:hAnsi="GuardianTextEgypHBR" w:eastAsia="GuardianTextEgypHBR"/>
          <w:b w:val="0"/>
          <w:i w:val="0"/>
          <w:color w:val="1D1D1B"/>
          <w:sz w:val="18"/>
        </w:rPr>
        <w:t xml:space="preserve">kích hoạt các điểm nóng khen thưởng. Giống như đồ ăn ngon, bồn tắm thư giãn</w:t>
      </w:r>
      <w:r>
        <w:rPr>
          <w:rFonts w:ascii="GuardianTextEgypHBR" w:hAnsi="GuardianTextEgypHBR" w:eastAsia="GuardianTextEgypHBR"/>
          <w:b w:val="0"/>
          <w:i w:val="0"/>
          <w:color w:val="1D1D1B"/>
          <w:sz w:val="18"/>
        </w:rPr>
        <w:t xml:space="preserve"> hay cái ôm ấm áp, văn xuôi được viết tốt khiến chúng ta cảm thấy dễ chịu,</w:t>
      </w:r>
      <w:r>
        <w:rPr>
          <w:rFonts w:ascii="GuardianTextEgypHBR" w:hAnsi="GuardianTextEgypHBR" w:eastAsia="GuardianTextEgypHBR"/>
          <w:b w:val="0"/>
          <w:i w:val="0"/>
          <w:color w:val="1D1D1B"/>
          <w:sz w:val="18"/>
        </w:rPr>
        <w:t> điều này làm chúng ta muốn đọc tiếp.</w:t>
      </w:r>
    </w:p>
    <w:p>
      <w:pPr>
        <w:autoSpaceDN w:val="0"/>
        <w:autoSpaceDE w:val="0"/>
        <w:widowControl/>
        <w:spacing w:line="260" w:lineRule="exact" w:before="6" w:after="0"/>
        <w:ind w:left="1080" w:right="22" w:firstLine="240"/>
        <w:jc w:val="both"/>
      </w:pPr>
      <w:r>
        <w:rPr>
          <w:rFonts w:ascii="GuardianTextEgypHBR" w:hAnsi="GuardianTextEgypHBR" w:eastAsia="GuardianTextEgypHBR"/>
          <w:b w:val="0"/>
          <w:i w:val="0"/>
          <w:color w:val="1D1D1B"/>
          <w:sz w:val="18"/>
        </w:rPr>
        <w:t xml:space="preserve">Hầu hết các quy tắc bạn học ở trường—"Hãy cho thấy, đừng kể" hay "Dùng</w:t>
      </w:r>
      <w:r>
        <w:rPr>
          <w:rFonts w:ascii="GuardianTextEgypHBR" w:hAnsi="GuardianTextEgypHBR" w:eastAsia="GuardianTextEgypHBR"/>
          <w:b w:val="0"/>
          <w:i w:val="0"/>
          <w:color w:val="1D1D1B"/>
          <w:sz w:val="18"/>
        </w:rPr>
        <w:t xml:space="preserve"> câu chủ động"—vẫn còn nguyên giá trị. Nhưng lý do cho chúng giờ đã rõ ràng</w:t>
      </w:r>
      <w:r>
        <w:rPr>
          <w:rFonts w:ascii="GuardianTextEgypHBR" w:hAnsi="GuardianTextEgypHBR" w:eastAsia="GuardianTextEgypHBR"/>
          <w:b w:val="0"/>
          <w:i w:val="0"/>
          <w:color w:val="1D1D1B"/>
          <w:sz w:val="18"/>
        </w:rPr>
        <w:t xml:space="preserve"> hơn. Các nhà khoa học dùng máy MRI và PET có thể thấy theo đúng nghĩa đen cách</w:t>
      </w:r>
    </w:p>
    <w:p>
      <w:pPr>
        <w:autoSpaceDN w:val="0"/>
        <w:autoSpaceDE w:val="0"/>
        <w:widowControl/>
        <w:spacing w:line="250" w:lineRule="exact" w:before="518" w:after="0"/>
        <w:ind w:left="0" w:right="64" w:firstLine="0"/>
        <w:jc w:val="right"/>
      </w:pPr>
      <w:r>
        <w:rPr>
          <w:rFonts w:ascii="NationalHBR" w:hAnsi="NationalHBR" w:eastAsia="NationalHBR"/>
          <w:b/>
          <w:i w:val="0"/>
          <w:color w:val="1D1D1B"/>
          <w:sz w:val="20"/>
        </w:rPr>
        <w:t>49</w:t>
      </w:r>
    </w:p>
    <w:p>
      <w:pPr>
        <w:sectPr>
          <w:pgSz w:w="7920" w:h="11880"/>
          <w:pgMar w:top="856"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4" w:firstLine="0"/>
        <w:jc w:val="both"/>
      </w:pPr>
      <w:r>
        <w:rPr>
          <w:rFonts w:ascii="GuardianTextEgypHBR" w:hAnsi="GuardianTextEgypHBR" w:eastAsia="GuardianTextEgypHBR"/>
          <w:b w:val="0"/>
          <w:i w:val="0"/>
          <w:color w:val="1D1D1B"/>
          <w:sz w:val="18"/>
        </w:rPr>
        <w:t xml:space="preserve">các vùng khen thưởng tập trung ở não giữa sáng lên khi mọi người đọc một số</w:t>
      </w:r>
      <w:r>
        <w:rPr>
          <w:rFonts w:ascii="GuardianTextEgypHBR" w:hAnsi="GuardianTextEgypHBR" w:eastAsia="GuardianTextEgypHBR"/>
          <w:b w:val="0"/>
          <w:i w:val="0"/>
          <w:color w:val="1D1D1B"/>
          <w:sz w:val="18"/>
        </w:rPr>
        <w:t xml:space="preserve"> loại văn bản nhất định hoặc nghe chúng được đọc to. Mỗi từ, cụm từ hay ý tưởng</w:t>
      </w:r>
      <w:r>
        <w:rPr>
          <w:rFonts w:ascii="GuardianTextEgypHBR" w:hAnsi="GuardianTextEgypHBR" w:eastAsia="GuardianTextEgypHBR"/>
          <w:b w:val="0"/>
          <w:i w:val="0"/>
          <w:color w:val="1D1D1B"/>
          <w:sz w:val="18"/>
        </w:rPr>
        <w:t xml:space="preserve"> hoạt động như một kích thích, khiến bộ não trả lời ngay lập tức một loạt câu</w:t>
      </w:r>
      <w:r>
        <w:rPr>
          <w:rFonts w:ascii="GuardianTextEgypHBR" w:hAnsi="GuardianTextEgypHBR" w:eastAsia="GuardianTextEgypHBR"/>
          <w:b w:val="0"/>
          <w:i w:val="0"/>
          <w:color w:val="1D1D1B"/>
          <w:sz w:val="18"/>
        </w:rPr>
        <w:t xml:space="preserve"> hỏi: Điều này có hứa hẹn giá trị không? Tôi có thích nó không? Tôi có thể học</w:t>
      </w:r>
      <w:r>
        <w:rPr>
          <w:rFonts w:ascii="GuardianTextEgypHBR" w:hAnsi="GuardianTextEgypHBR" w:eastAsia="GuardianTextEgypHBR"/>
          <w:b w:val="0"/>
          <w:i w:val="0"/>
          <w:color w:val="1D1D1B"/>
          <w:sz w:val="18"/>
        </w:rPr>
        <w:t> được gì từ nó?</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Kent Berridge, một nhà tâm lý học và khoa học thần kinh tiên phong</w:t>
      </w:r>
      <w:r>
        <w:rPr>
          <w:rFonts w:ascii="GuardianTextEgypHBR" w:hAnsi="GuardianTextEgypHBR" w:eastAsia="GuardianTextEgypHBR"/>
          <w:b w:val="0"/>
          <w:i w:val="0"/>
          <w:color w:val="1D1D1B"/>
          <w:sz w:val="18"/>
        </w:rPr>
        <w:t xml:space="preserve"> tại Đại học Michigan, lưu ý rằng các nhà nghiên cứu ban đầu tin rằng</w:t>
      </w:r>
      <w:r>
        <w:rPr>
          <w:rFonts w:ascii="GuardianTextEgypHBR" w:hAnsi="GuardianTextEgypHBR" w:eastAsia="GuardianTextEgypHBR"/>
          <w:b w:val="0"/>
          <w:i w:val="0"/>
          <w:color w:val="1D1D1B"/>
          <w:sz w:val="18"/>
        </w:rPr>
        <w:t xml:space="preserve"> mạch khen thưởng chủ yếu xử lý các tín hiệu cảm giác. Nhưng ông</w:t>
      </w:r>
      <w:r>
        <w:rPr>
          <w:rFonts w:ascii="GuardianTextEgypHBR" w:hAnsi="GuardianTextEgypHBR" w:eastAsia="GuardianTextEgypHBR"/>
          <w:b w:val="0"/>
          <w:i w:val="0"/>
          <w:color w:val="1D1D1B"/>
          <w:sz w:val="18"/>
        </w:rPr>
        <w:t xml:space="preserve"> giải thích: 'Trong 50 năm qua, các nghiên cứu chụp ảnh thần kinh đã</w:t>
      </w:r>
      <w:r>
        <w:rPr>
          <w:rFonts w:ascii="GuardianTextEgypHBR" w:hAnsi="GuardianTextEgypHBR" w:eastAsia="GuardianTextEgypHBR"/>
          <w:b w:val="0"/>
          <w:i w:val="0"/>
          <w:color w:val="1D1D1B"/>
          <w:sz w:val="18"/>
        </w:rPr>
        <w:t xml:space="preserve"> cho thấy rõ rằng mọi loại phần thưởng xã hội và văn hóa cũng có thể</w:t>
      </w:r>
      <w:r>
        <w:rPr>
          <w:rFonts w:ascii="GuardianTextEgypHBR" w:hAnsi="GuardianTextEgypHBR" w:eastAsia="GuardianTextEgypHBR"/>
          <w:b w:val="0"/>
          <w:i w:val="0"/>
          <w:color w:val="1D1D1B"/>
          <w:sz w:val="18"/>
        </w:rPr>
        <w:t> kích hoạt</w:t>
      </w:r>
      <w:r>
        <w:br/>
      </w:r>
      <w:r>
        <w:tab/>
      </w:r>
      <w:r>
        <w:rPr>
          <w:rFonts w:ascii="GuardianTextEgypHBR" w:hAnsi="GuardianTextEgypHBR" w:eastAsia="GuardianTextEgypHBR"/>
          <w:b w:val="0"/>
          <w:i w:val="0"/>
          <w:color w:val="1D1D1B"/>
          <w:sz w:val="18"/>
        </w:rPr>
        <w:t xml:space="preserve"> hệ thống này.' Dù là một câu khẳng định ngắn gọn trong email</w:t>
      </w:r>
      <w:r>
        <w:rPr>
          <w:rFonts w:ascii="GuardianTextEgypHBR" w:hAnsi="GuardianTextEgypHBR" w:eastAsia="GuardianTextEgypHBR"/>
          <w:b w:val="0"/>
          <w:i w:val="0"/>
          <w:color w:val="1D1D1B"/>
          <w:sz w:val="18"/>
        </w:rPr>
        <w:t xml:space="preserve"> hay một lập luận phức tạp trong báo cáo, bài viết của bạn có khả năng</w:t>
      </w:r>
      <w:r>
        <w:rPr>
          <w:rFonts w:ascii="GuardianTextEgypHBR" w:hAnsi="GuardianTextEgypHBR" w:eastAsia="GuardianTextEgypHBR"/>
          <w:b w:val="0"/>
          <w:i w:val="0"/>
          <w:color w:val="1D1D1B"/>
          <w:sz w:val="18"/>
        </w:rPr>
        <w:t xml:space="preserve"> kích hoạt mạch thần kinh trong não người đọc. (Điều này cũng đúng nếu</w:t>
      </w:r>
      <w:r>
        <w:rPr>
          <w:rFonts w:ascii="GuardianTextEgypHBR" w:hAnsi="GuardianTextEgypHBR" w:eastAsia="GuardianTextEgypHBR"/>
          <w:b w:val="0"/>
          <w:i w:val="0"/>
          <w:color w:val="1D1D1B"/>
          <w:sz w:val="18"/>
        </w:rPr>
        <w:t xml:space="preserve"> bạn đọc to lời văn cho khán giả.) Phép màu xảy ra khi văn bản có</w:t>
      </w:r>
      <w:r>
        <w:rPr>
          <w:rFonts w:ascii="GuardianTextEgypHBR" w:hAnsi="GuardianTextEgypHBR" w:eastAsia="GuardianTextEgypHBR"/>
          <w:b w:val="0"/>
          <w:i w:val="0"/>
          <w:color w:val="1D1D1B"/>
          <w:sz w:val="18"/>
        </w:rPr>
        <w:t xml:space="preserve"> một hoặc nhiều đặc điểm sau: đơn giản, cụ thể, bất ngờ, lay động, quyến</w:t>
      </w:r>
      <w:r>
        <w:rPr>
          <w:rFonts w:ascii="GuardianTextEgypHBR" w:hAnsi="GuardianTextEgypHBR" w:eastAsia="GuardianTextEgypHBR"/>
          <w:b w:val="0"/>
          <w:i w:val="0"/>
          <w:color w:val="1D1D1B"/>
          <w:sz w:val="18"/>
        </w:rPr>
        <w:t xml:space="preserve"> rũ, thông minh, mang tính xã hội, hoặc dẫn dắt bằng câu chuyện. Trong công</w:t>
      </w:r>
      <w:r>
        <w:rPr>
          <w:rFonts w:ascii="GuardianTextEgypHBR" w:hAnsi="GuardianTextEgypHBR" w:eastAsia="GuardianTextEgypHBR"/>
          <w:b w:val="0"/>
          <w:i w:val="0"/>
          <w:color w:val="1D1D1B"/>
          <w:sz w:val="18"/>
        </w:rPr>
        <w:t xml:space="preserve"> việc là tác giả và huấn luyện viên viết lách cho doanh nhân, tôi nhận</w:t>
      </w:r>
      <w:r>
        <w:rPr>
          <w:rFonts w:ascii="GuardianTextEgypHBR" w:hAnsi="GuardianTextEgypHBR" w:eastAsia="GuardianTextEgypHBR"/>
          <w:b w:val="0"/>
          <w:i w:val="0"/>
          <w:color w:val="1D1D1B"/>
          <w:sz w:val="18"/>
        </w:rPr>
        <w:t> thấy tám chữ S này là dấu ấn của bài viết hay nhất. Và bằng chứng khoa học</w:t>
      </w:r>
      <w:r>
        <w:rPr>
          <w:rFonts w:ascii="GuardianTextEgypHBR" w:hAnsi="GuardianTextEgypHBR" w:eastAsia="GuardianTextEgypHBR"/>
          <w:b w:val="0"/>
          <w:i w:val="0"/>
          <w:color w:val="1D1D1B"/>
          <w:sz w:val="18"/>
        </w:rPr>
        <w:t> ủng hộ sức mạnh của chúng.</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Sự đơn giản</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'Hãy giữ nó đơn giản.' Lời khuyên viết lách kinh điển này dựa trên</w:t>
      </w:r>
      <w:r>
        <w:rPr>
          <w:rFonts w:ascii="GuardianTextEgypHBR" w:hAnsi="GuardianTextEgypHBR" w:eastAsia="GuardianTextEgypHBR"/>
          <w:b w:val="0"/>
          <w:i w:val="0"/>
          <w:color w:val="1D1D1B"/>
          <w:sz w:val="18"/>
        </w:rPr>
        <w:t> nghiên cứu khoa học thần kinh cơ bản nhất. Sự đơn giản làm tăng cái</w:t>
      </w:r>
      <w:r>
        <w:rPr>
          <w:rFonts w:ascii="GuardianTextEgypHBR" w:hAnsi="GuardianTextEgypHBR" w:eastAsia="GuardianTextEgypHBR"/>
          <w:b w:val="0"/>
          <w:i w:val="0"/>
          <w:color w:val="1D1D1B"/>
          <w:sz w:val="18"/>
        </w:rPr>
        <w:t xml:space="preserve"> mà các nhà khoa học gọi là 'độ trôi chảy xử lý' (processing fluency) của</w:t>
      </w:r>
      <w:r>
        <w:rPr>
          <w:rFonts w:ascii="GuardianTextEgypHBR" w:hAnsi="GuardianTextEgypHBR" w:eastAsia="GuardianTextEgypHBR"/>
          <w:b w:val="0"/>
          <w:i w:val="0"/>
          <w:color w:val="1D1D1B"/>
          <w:sz w:val="18"/>
        </w:rPr>
        <w:t xml:space="preserve"> não. Câu ngắn, từ quen thuộc và cú pháp rõ ràng đảm bảo người đọc</w:t>
      </w:r>
      <w:r>
        <w:rPr>
          <w:rFonts w:ascii="GuardianTextEgypHBR" w:hAnsi="GuardianTextEgypHBR" w:eastAsia="GuardianTextEgypHBR"/>
          <w:b w:val="0"/>
          <w:i w:val="0"/>
          <w:color w:val="1D1D1B"/>
          <w:sz w:val="18"/>
        </w:rPr>
        <w:t> không phải dùng quá nhiều sức não để hiểu ý bạn.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Ngược lại, các nghiên cứu đã chỉ ra rằng những câu có mệnh</w:t>
      </w:r>
      <w:r>
        <w:rPr>
          <w:rFonts w:ascii="GuardianTextEgypHBR" w:hAnsi="GuardianTextEgypHBR" w:eastAsia="GuardianTextEgypHBR"/>
          <w:b w:val="0"/>
          <w:i w:val="0"/>
          <w:color w:val="1D1D1B"/>
          <w:sz w:val="18"/>
        </w:rPr>
        <w:t> đề lồng ở giữa mất nhiều thời gian đọc hơn và gây nhiều lỗi hiểu</w:t>
      </w:r>
      <w:r>
        <w:rPr>
          <w:rFonts w:ascii="GuardianTextEgypHBR" w:hAnsi="GuardianTextEgypHBR" w:eastAsia="GuardianTextEgypHBR"/>
          <w:b w:val="0"/>
          <w:i w:val="0"/>
          <w:color w:val="1D1D1B"/>
          <w:sz w:val="18"/>
        </w:rPr>
        <w:t xml:space="preserve"> hơn. Điều tương tự cũng xảy ra với hầu hết câu bị động. Ví dụ, nếu</w:t>
      </w:r>
      <w:r>
        <w:rPr>
          <w:rFonts w:ascii="GuardianTextEgypHBR" w:hAnsi="GuardianTextEgypHBR" w:eastAsia="GuardianTextEgypHBR"/>
          <w:b w:val="0"/>
          <w:i w:val="0"/>
          <w:color w:val="1D1D1B"/>
          <w:sz w:val="18"/>
        </w:rPr>
        <w:t xml:space="preserve"> bạn viết 'Lợi nhuận được yêu thích bởi các nhà đầu tư' thay vì 'Các</w:t>
      </w:r>
      <w:r>
        <w:rPr>
          <w:rFonts w:ascii="GuardianTextEgypHBR" w:hAnsi="GuardianTextEgypHBR" w:eastAsia="GuardianTextEgypHBR"/>
          <w:b w:val="0"/>
          <w:i w:val="0"/>
          <w:color w:val="1D1D1B"/>
          <w:sz w:val="18"/>
        </w:rPr>
        <w:t xml:space="preserve"> nhà đầu tư yêu thích lợi nhuận', bạn đang đảo vị trí chuẩn của động</w:t>
      </w:r>
      <w:r>
        <w:rPr>
          <w:rFonts w:ascii="GuardianTextEgypHBR" w:hAnsi="GuardianTextEgypHBR" w:eastAsia="GuardianTextEgypHBR"/>
          <w:b w:val="0"/>
          <w:i w:val="0"/>
          <w:color w:val="1D1D1B"/>
          <w:sz w:val="18"/>
        </w:rPr>
        <w:t xml:space="preserve"> từ và tân ngữ trực tiếp. Điều này có thể giảm độ chính xác hiểu biết</w:t>
      </w:r>
      <w:r>
        <w:rPr>
          <w:rFonts w:ascii="GuardianTextEgypHBR" w:hAnsi="GuardianTextEgypHBR" w:eastAsia="GuardianTextEgypHBR"/>
          <w:b w:val="0"/>
          <w:i w:val="0"/>
          <w:color w:val="1D1D1B"/>
          <w:sz w:val="18"/>
        </w:rPr>
        <w:t> xuống 10% và mất thêm một phần mười giây để đọc.</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50</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1"/>
        <w:gridCol w:w="2731"/>
      </w:tblGrid>
      <w:tr>
        <w:trPr>
          <w:trHeight w:hRule="exact" w:val="3466"/>
        </w:trPr>
        <w:tc>
          <w:tcPr>
            <w:tcW w:type="dxa" w:w="3860"/>
            <w:tcBorders/>
            <w:shd w:fill="ececec"/>
            <w:tcMar>
              <w:start w:w="0" w:type="dxa"/>
              <w:end w:w="0" w:type="dxa"/>
            </w:tcMar>
          </w:tcPr>
          <w:p>
            <w:pPr>
              <w:autoSpaceDN w:val="0"/>
              <w:autoSpaceDE w:val="0"/>
              <w:widowControl/>
              <w:spacing w:line="238" w:lineRule="exact" w:before="60" w:after="0"/>
              <w:ind w:left="0" w:right="1730" w:firstLine="0"/>
              <w:jc w:val="right"/>
            </w:pPr>
            <w:r>
              <w:rPr>
                <w:rFonts w:ascii="NationalHBR" w:hAnsi="NationalHBR" w:eastAsia="NationalHBR"/>
                <w:b/>
                <w:i w:val="0"/>
                <w:color w:val="1D1D1B"/>
                <w:sz w:val="19"/>
              </w:rPr>
              <w:t>Nghiên cứu</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Chụp não đang cho chúng ta thấy chi tiết</w:t>
            </w:r>
            <w:r>
              <w:rPr>
                <w:rFonts w:ascii="NationalHBR" w:hAnsi="NationalHBR" w:eastAsia="NationalHBR"/>
                <w:b w:val="0"/>
                <w:i w:val="0"/>
                <w:color w:val="1D1D1B"/>
                <w:sz w:val="19"/>
              </w:rPr>
              <w:t> mới về điều gì thực sự hấp dẫn người</w:t>
            </w:r>
            <w:r>
              <w:br/>
            </w:r>
            <w:r>
              <w:rPr>
                <w:rFonts w:ascii="NationalHBR" w:hAnsi="NationalHBR" w:eastAsia="NationalHBR"/>
                <w:b w:val="0"/>
                <w:i w:val="0"/>
                <w:color w:val="1D1D1B"/>
                <w:sz w:val="19"/>
              </w:rPr>
              <w:t xml:space="preserve"> đọc. Các nhà khoa học có thể thấy một</w:t>
            </w:r>
            <w:r>
              <w:rPr>
                <w:rFonts w:ascii="NationalHBR" w:hAnsi="NationalHBR" w:eastAsia="NationalHBR"/>
                <w:b w:val="0"/>
                <w:i w:val="0"/>
                <w:color w:val="1D1D1B"/>
                <w:sz w:val="19"/>
              </w:rPr>
              <w:t xml:space="preserve"> nhóm tế bào thần kinh ở não giữa—'mạch</w:t>
            </w:r>
            <w:r>
              <w:br/>
            </w:r>
            <w:r>
              <w:rPr>
                <w:rFonts w:ascii="NationalHBR" w:hAnsi="NationalHBR" w:eastAsia="NationalHBR"/>
                <w:b w:val="0"/>
                <w:i w:val="0"/>
                <w:color w:val="1D1D1B"/>
                <w:sz w:val="19"/>
              </w:rPr>
              <w:t xml:space="preserve"> khen thưởng'—sáng lên khi mọi người phản</w:t>
            </w:r>
            <w:r>
              <w:rPr>
                <w:rFonts w:ascii="NationalHBR" w:hAnsi="NationalHBR" w:eastAsia="NationalHBR"/>
                <w:b w:val="0"/>
                <w:i w:val="0"/>
                <w:color w:val="1D1D1B"/>
                <w:sz w:val="19"/>
              </w:rPr>
              <w:t> ứng với mọi thứ từ một phép ẩn dụ đơn</w:t>
            </w:r>
            <w:r>
              <w:rPr>
                <w:rFonts w:ascii="NationalHBR" w:hAnsi="NationalHBR" w:eastAsia="NationalHBR"/>
                <w:b w:val="0"/>
                <w:i w:val="0"/>
                <w:color w:val="1D1D1B"/>
                <w:sz w:val="19"/>
              </w:rPr>
              <w:t xml:space="preserve"> giản đến một tình tiết bất ngờ trong</w:t>
            </w:r>
            <w:r>
              <w:rPr>
                <w:rFonts w:ascii="NationalHBR" w:hAnsi="NationalHBR" w:eastAsia="NationalHBR"/>
                <w:b w:val="0"/>
                <w:i w:val="0"/>
                <w:color w:val="1D1D1B"/>
                <w:sz w:val="19"/>
              </w:rPr>
              <w:t xml:space="preserve"> câu chuyện. Bài học lớn là gì? Dù bạn</w:t>
            </w:r>
            <w:r>
              <w:rPr>
                <w:rFonts w:ascii="NationalHBR" w:hAnsi="NationalHBR" w:eastAsia="NationalHBR"/>
                <w:b w:val="0"/>
                <w:i w:val="0"/>
                <w:color w:val="1D1D1B"/>
                <w:sz w:val="19"/>
              </w:rPr>
              <w:t xml:space="preserve"> đang viết email cho đồng nghiệp hay một</w:t>
            </w:r>
            <w:r>
              <w:rPr>
                <w:rFonts w:ascii="NationalHBR" w:hAnsi="NationalHBR" w:eastAsia="NationalHBR"/>
                <w:b w:val="0"/>
                <w:i w:val="0"/>
                <w:color w:val="1D1D1B"/>
                <w:sz w:val="19"/>
              </w:rPr>
              <w:t xml:space="preserve"> báo cáo quan trọng cho hội đồng quản trị,</w:t>
            </w:r>
            <w:r>
              <w:rPr>
                <w:rFonts w:ascii="NationalHBR" w:hAnsi="NationalHBR" w:eastAsia="NationalHBR"/>
                <w:b w:val="0"/>
                <w:i w:val="0"/>
                <w:color w:val="1D1D1B"/>
                <w:sz w:val="19"/>
              </w:rPr>
              <w:t xml:space="preserve"> bạn có thể viết theo cách làm người đọc</w:t>
            </w:r>
            <w:r>
              <w:rPr>
                <w:rFonts w:ascii="NationalHBR" w:hAnsi="NationalHBR" w:eastAsia="NationalHBR"/>
                <w:b w:val="0"/>
                <w:i w:val="0"/>
                <w:color w:val="1D1D1B"/>
                <w:sz w:val="19"/>
              </w:rPr>
              <w:t xml:space="preserve"> thích thú ở mức nguyên thủy, giải phóng các</w:t>
            </w:r>
            <w:r>
              <w:rPr>
                <w:rFonts w:ascii="NationalHBR" w:hAnsi="NationalHBR" w:eastAsia="NationalHBR"/>
                <w:b w:val="0"/>
                <w:i w:val="0"/>
                <w:color w:val="1D1D1B"/>
                <w:sz w:val="19"/>
              </w:rPr>
              <w:t> chất hóa học tạo khoái cảm trong não họ.</w:t>
            </w:r>
          </w:p>
        </w:tc>
        <w:tc>
          <w:tcPr>
            <w:tcW w:type="dxa" w:w="2980"/>
            <w:tcBorders/>
            <w:shd w:fill="ececec"/>
            <w:tcMar>
              <w:start w:w="0" w:type="dxa"/>
              <w:end w:w="0" w:type="dxa"/>
            </w:tcMar>
          </w:tcPr>
          <w:p>
            <w:pPr>
              <w:autoSpaceDN w:val="0"/>
              <w:autoSpaceDE w:val="0"/>
              <w:widowControl/>
              <w:spacing w:line="240" w:lineRule="exact" w:before="60" w:after="0"/>
              <w:ind w:left="100" w:right="0" w:firstLine="0"/>
              <w:jc w:val="left"/>
            </w:pPr>
            <w:r>
              <w:rPr>
                <w:rFonts w:ascii="NationalHBR" w:hAnsi="NationalHBR" w:eastAsia="NationalHBR"/>
                <w:b/>
                <w:i w:val="0"/>
                <w:color w:val="1D1D1B"/>
                <w:sz w:val="19"/>
              </w:rPr>
              <w:t>Cách thực hiện</w:t>
            </w:r>
          </w:p>
          <w:p>
            <w:pPr>
              <w:autoSpaceDN w:val="0"/>
              <w:autoSpaceDE w:val="0"/>
              <w:widowControl/>
              <w:spacing w:line="220" w:lineRule="exact" w:before="110" w:after="0"/>
              <w:ind w:left="100" w:right="144" w:firstLine="0"/>
              <w:jc w:val="left"/>
            </w:pPr>
            <w:r>
              <w:rPr>
                <w:rFonts w:ascii="NationalHBR" w:hAnsi="NationalHBR" w:eastAsia="NationalHBR"/>
                <w:b w:val="0"/>
                <w:i w:val="0"/>
                <w:color w:val="1D1D1B"/>
                <w:sz w:val="19"/>
              </w:rPr>
              <w:t>Có tám đặc điểm của văn bản thỏa</w:t>
            </w:r>
            <w:r>
              <w:br/>
            </w:r>
            <w:r>
              <w:rPr>
                <w:rFonts w:ascii="NationalHBR" w:hAnsi="NationalHBR" w:eastAsia="NationalHBR"/>
                <w:b w:val="0"/>
                <w:i w:val="0"/>
                <w:color w:val="1D1D1B"/>
                <w:sz w:val="19"/>
              </w:rPr>
              <w:t> mãn: đơn giản, cụ thể, bất ngờ,</w:t>
            </w:r>
            <w:r>
              <w:rPr>
                <w:rFonts w:ascii="NationalHBR" w:hAnsi="NationalHBR" w:eastAsia="NationalHBR"/>
                <w:b w:val="0"/>
                <w:i w:val="0"/>
                <w:color w:val="1D1D1B"/>
                <w:sz w:val="19"/>
              </w:rPr>
              <w:t xml:space="preserve"> ngôn từ lay động, quyến rũ, ý tưởng</w:t>
            </w:r>
            <w:r>
              <w:rPr>
                <w:rFonts w:ascii="NationalHBR" w:hAnsi="NationalHBR" w:eastAsia="NationalHBR"/>
                <w:b w:val="0"/>
                <w:i w:val="0"/>
                <w:color w:val="1D1D1B"/>
                <w:sz w:val="19"/>
              </w:rPr>
              <w:t xml:space="preserve"> thông minh, nội dung xã hội và kể</w:t>
            </w:r>
            <w:r>
              <w:rPr>
                <w:rFonts w:ascii="NationalHBR" w:hAnsi="NationalHBR" w:eastAsia="NationalHBR"/>
                <w:b w:val="0"/>
                <w:i w:val="0"/>
                <w:color w:val="1D1D1B"/>
                <w:sz w:val="19"/>
              </w:rPr>
              <w:t xml:space="preserve"> chuyện. Chúng là công cụ hiệu quả</w:t>
            </w:r>
            <w:r>
              <w:rPr>
                <w:rFonts w:ascii="NationalHBR" w:hAnsi="NationalHBR" w:eastAsia="NationalHBR"/>
                <w:b w:val="0"/>
                <w:i w:val="0"/>
                <w:color w:val="1D1D1B"/>
                <w:sz w:val="19"/>
              </w:rPr>
              <w:t> để thu hút người đọc vì chúng kích</w:t>
            </w:r>
            <w:r>
              <w:rPr>
                <w:rFonts w:ascii="NationalHBR" w:hAnsi="NationalHBR" w:eastAsia="NationalHBR"/>
                <w:b w:val="0"/>
                <w:i w:val="0"/>
                <w:color w:val="1D1D1B"/>
                <w:sz w:val="19"/>
              </w:rPr>
              <w:t xml:space="preserve"> hoạt các phản ứng thần kinh</w:t>
            </w:r>
            <w:r>
              <w:rPr>
                <w:rFonts w:ascii="NationalHBR" w:hAnsi="NationalHBR" w:eastAsia="NationalHBR"/>
                <w:b w:val="0"/>
                <w:i w:val="0"/>
                <w:color w:val="1D1D1B"/>
                <w:sz w:val="19"/>
              </w:rPr>
              <w:t> giống như các kích thích khoái cảm</w:t>
            </w:r>
            <w:r>
              <w:rPr>
                <w:rFonts w:ascii="NationalHBR" w:hAnsi="NationalHBR" w:eastAsia="NationalHBR"/>
                <w:b w:val="0"/>
                <w:i w:val="0"/>
                <w:color w:val="1D1D1B"/>
                <w:sz w:val="19"/>
              </w:rPr>
              <w:t xml:space="preserve"> khác. Học cách sử dụng tám chữ</w:t>
            </w:r>
            <w:r>
              <w:rPr>
                <w:rFonts w:ascii="NationalHBR" w:hAnsi="NationalHBR" w:eastAsia="NationalHBR"/>
                <w:b w:val="0"/>
                <w:i w:val="0"/>
                <w:color w:val="1D1D1B"/>
                <w:sz w:val="19"/>
              </w:rPr>
              <w:t xml:space="preserve"> S này có thể làm say đắm người đọc và</w:t>
            </w:r>
            <w:r>
              <w:rPr>
                <w:rFonts w:ascii="NationalHBR" w:hAnsi="NationalHBR" w:eastAsia="NationalHBR"/>
                <w:b w:val="0"/>
                <w:i w:val="0"/>
                <w:color w:val="1D1D1B"/>
                <w:sz w:val="19"/>
              </w:rPr>
              <w:t xml:space="preserve"> giúp thông điệp của bạn khắc</w:t>
            </w:r>
            <w:r>
              <w:br/>
            </w:r>
            <w:r>
              <w:rPr>
                <w:rFonts w:ascii="NationalHBR" w:hAnsi="NationalHBR" w:eastAsia="NationalHBR"/>
                <w:b w:val="0"/>
                <w:i w:val="0"/>
                <w:color w:val="1D1D1B"/>
                <w:sz w:val="19"/>
              </w:rPr>
              <w:t> sâu.</w:t>
            </w:r>
          </w:p>
        </w:tc>
      </w:tr>
    </w:tbl>
    <w:p>
      <w:pPr>
        <w:autoSpaceDN w:val="0"/>
        <w:autoSpaceDE w:val="0"/>
        <w:widowControl/>
        <w:spacing w:line="260" w:lineRule="exact" w:before="474" w:after="0"/>
        <w:ind w:left="1080" w:right="0" w:firstLine="240"/>
        <w:jc w:val="left"/>
      </w:pPr>
      <w:r>
        <w:rPr>
          <w:rFonts w:ascii="GuardianTextEgypHBR" w:hAnsi="GuardianTextEgypHBR" w:eastAsia="GuardianTextEgypHBR"/>
          <w:b w:val="0"/>
          <w:i w:val="0"/>
          <w:color w:val="1D1D1B"/>
          <w:sz w:val="18"/>
        </w:rPr>
        <w:t>Tsuyoshi Okuhara, thuộc Đại học Tokyo, cùng các đồng nghiệp</w:t>
      </w:r>
      <w:r>
        <w:rPr>
          <w:rFonts w:ascii="GuardianTextEgypHBR" w:hAnsi="GuardianTextEgypHBR" w:eastAsia="GuardianTextEgypHBR"/>
          <w:b w:val="0"/>
          <w:i w:val="0"/>
          <w:color w:val="1D1D1B"/>
          <w:sz w:val="18"/>
        </w:rPr>
        <w:t xml:space="preserve"> đã yêu cầu 400 người từ 40 đến 69 tuổi đọc về cách tập thể dục để có</w:t>
      </w:r>
      <w:r>
        <w:rPr>
          <w:rFonts w:ascii="GuardianTextEgypHBR" w:hAnsi="GuardianTextEgypHBR" w:eastAsia="GuardianTextEgypHBR"/>
          <w:b w:val="0"/>
          <w:i w:val="0"/>
          <w:color w:val="1D1D1B"/>
          <w:sz w:val="18"/>
        </w:rPr>
        <w:t> sức khỏe tốt hơn. Một nửa nhóm nhận tài liệu dài dòng và hơi kỹ</w:t>
      </w:r>
      <w:r>
        <w:rPr>
          <w:rFonts w:ascii="GuardianTextEgypHBR" w:hAnsi="GuardianTextEgypHBR" w:eastAsia="GuardianTextEgypHBR"/>
          <w:b w:val="0"/>
          <w:i w:val="0"/>
          <w:color w:val="1D1D1B"/>
          <w:sz w:val="18"/>
        </w:rPr>
        <w:t xml:space="preserve"> thuật. Nửa còn lại nhận bản chỉnh sửa dễ đọc của cùng nội dung đó. Nhóm</w:t>
      </w:r>
      <w:r>
        <w:rPr>
          <w:rFonts w:ascii="GuardianTextEgypHBR" w:hAnsi="GuardianTextEgypHBR" w:eastAsia="GuardianTextEgypHBR"/>
          <w:b w:val="0"/>
          <w:i w:val="0"/>
          <w:color w:val="1D1D1B"/>
          <w:sz w:val="18"/>
        </w:rPr>
        <w:t xml:space="preserve"> đọc phiên bản đơn giản—với từ ngữ và câu ngắn hơn, cùng những</w:t>
      </w:r>
      <w:r>
        <w:rPr>
          <w:rFonts w:ascii="GuardianTextEgypHBR" w:hAnsi="GuardianTextEgypHBR" w:eastAsia="GuardianTextEgypHBR"/>
          <w:b w:val="0"/>
          <w:i w:val="0"/>
          <w:color w:val="1D1D1B"/>
          <w:sz w:val="18"/>
        </w:rPr>
        <w:t xml:space="preserve"> thay đổi khác—đạt điểm cao hơn về 'tự hiệu quả' (self-efficacy): Họ</w:t>
      </w:r>
      <w:r>
        <w:rPr>
          <w:rFonts w:ascii="GuardianTextEgypHBR" w:hAnsi="GuardianTextEgypHBR" w:eastAsia="GuardianTextEgypHBR"/>
          <w:b w:val="0"/>
          <w:i w:val="0"/>
          <w:color w:val="1D1D1B"/>
          <w:sz w:val="18"/>
        </w:rPr>
        <w:t> bày tỏ sự tự tin hơn vào khả năng thành công.</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Đáng chú ý hơn nữa: Con người học từ kinh nghiệm rằng những lời giải thích</w:t>
      </w:r>
      <w:r>
        <w:rPr>
          <w:rFonts w:ascii="GuardianTextEgypHBR" w:hAnsi="GuardianTextEgypHBR" w:eastAsia="GuardianTextEgypHBR"/>
          <w:b w:val="0"/>
          <w:i w:val="0"/>
          <w:color w:val="1D1D1B"/>
          <w:sz w:val="18"/>
        </w:rPr>
        <w:t xml:space="preserve"> đơn giản hơn không phải lúc nào cũng đúng, nhưng chúng</w:t>
      </w:r>
      <w:r>
        <w:rPr>
          <w:rFonts w:ascii="GuardianTextEgypHBR" w:hAnsi="GuardianTextEgypHBR" w:eastAsia="GuardianTextEgypHBR"/>
          <w:b w:val="0"/>
          <w:i/>
          <w:color w:val="1D1D1B"/>
          <w:sz w:val="18"/>
        </w:rPr>
        <w:t> thường đúng.</w:t>
      </w:r>
      <w:r>
        <w:rPr>
          <w:rFonts w:ascii="GuardianTextEgypHBR" w:hAnsi="GuardianTextEgypHBR" w:eastAsia="GuardianTextEgypHBR"/>
          <w:b w:val="0"/>
          <w:i w:val="0"/>
          <w:color w:val="1D1D1B"/>
          <w:sz w:val="18"/>
        </w:rPr>
        <w:t xml:space="preserve"> Andrey Kolmogorov,</w:t>
      </w:r>
      <w:r>
        <w:rPr>
          <w:rFonts w:ascii="GuardianTextEgypHBR" w:hAnsi="GuardianTextEgypHBR" w:eastAsia="GuardianTextEgypHBR"/>
          <w:b w:val="0"/>
          <w:i w:val="0"/>
          <w:color w:val="1D1D1B"/>
          <w:sz w:val="18"/>
        </w:rPr>
        <w:t xml:space="preserve"> một nhà toán học người Nga, đã chứng minh từ nhiều thập kỷ trước rằng</w:t>
      </w:r>
      <w:r>
        <w:rPr>
          <w:rFonts w:ascii="GuardianTextEgypHBR" w:hAnsi="GuardianTextEgypHBR" w:eastAsia="GuardianTextEgypHBR"/>
          <w:b w:val="0"/>
          <w:i w:val="0"/>
          <w:color w:val="1D1D1B"/>
          <w:sz w:val="18"/>
        </w:rPr>
        <w:t> con người suy luận rằng các mô hình đơn giản hơn sẽ mang lại dự đoán, giải thích và</w:t>
      </w:r>
      <w:r>
        <w:rPr>
          <w:rFonts w:ascii="GuardianTextEgypHBR" w:hAnsi="GuardianTextEgypHBR" w:eastAsia="GuardianTextEgypHBR"/>
          <w:b w:val="0"/>
          <w:i w:val="0"/>
          <w:color w:val="1D1D1B"/>
          <w:sz w:val="18"/>
        </w:rPr>
        <w:t xml:space="preserve"> quyết định tốt hơn. Điều đó có nghĩa là bạn sẽ thuyết phục hơn khi bạn giảm bớt</w:t>
      </w:r>
      <w:r>
        <w:rPr>
          <w:rFonts w:ascii="GuardianTextEgypHBR" w:hAnsi="GuardianTextEgypHBR" w:eastAsia="GuardianTextEgypHBR"/>
          <w:b w:val="0"/>
          <w:i w:val="0"/>
          <w:color w:val="1D1D1B"/>
          <w:sz w:val="18"/>
        </w:rPr>
        <w:t> những ý tưởng rườm rà về trạng thái đơn giản của chúng.</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Cắt bỏ những từ thừa và sử dụng câu chủ động là hai cách để giữ cho văn</w:t>
      </w:r>
      <w:r>
        <w:rPr>
          <w:rFonts w:ascii="GuardianTextEgypHBR" w:hAnsi="GuardianTextEgypHBR" w:eastAsia="GuardianTextEgypHBR"/>
          <w:b w:val="0"/>
          <w:i w:val="0"/>
          <w:color w:val="1D1D1B"/>
          <w:sz w:val="18"/>
        </w:rPr>
        <w:t xml:space="preserve"> bản đơn giản. Một chiến thuật khác là đi sâu vào những gì thực sự quan trọng và loại</w:t>
      </w:r>
      <w:r>
        <w:rPr>
          <w:rFonts w:ascii="GuardianTextEgypHBR" w:hAnsi="GuardianTextEgypHBR" w:eastAsia="GuardianTextEgypHBR"/>
          <w:b w:val="0"/>
          <w:i w:val="0"/>
          <w:color w:val="1D1D1B"/>
          <w:sz w:val="18"/>
        </w:rPr>
        <w:t xml:space="preserve"> bỏ các chi tiết không liên quan. Giả sử bạn đã nghiên cứu các thị trường</w:t>
      </w:r>
      <w:r>
        <w:rPr>
          <w:rFonts w:ascii="GuardianTextEgypHBR" w:hAnsi="GuardianTextEgypHBR" w:eastAsia="GuardianTextEgypHBR"/>
          <w:b w:val="0"/>
          <w:i w:val="0"/>
          <w:color w:val="1D1D1B"/>
          <w:sz w:val="18"/>
        </w:rPr>
        <w:t xml:space="preserve"> chéo và đang đề xuất các lựa chọn trong một bản ghi nhớ cho các nhà lãnh</w:t>
      </w:r>
      <w:r>
        <w:rPr>
          <w:rFonts w:ascii="GuardianTextEgypHBR" w:hAnsi="GuardianTextEgypHBR" w:eastAsia="GuardianTextEgypHBR"/>
          <w:b w:val="0"/>
          <w:i w:val="0"/>
          <w:color w:val="1D1D1B"/>
          <w:sz w:val="18"/>
        </w:rPr>
        <w:t xml:space="preserve"> đạo cấp cao. Thay vì chia sẻ mọi ưu và nhược điểm cho từng thị trường—tức là cách</w:t>
      </w:r>
      <w:r>
        <w:rPr>
          <w:rFonts w:ascii="GuardianTextEgypHBR" w:hAnsi="GuardianTextEgypHBR" w:eastAsia="GuardianTextEgypHBR"/>
          <w:b w:val="0"/>
          <w:i w:val="0"/>
          <w:color w:val="1D1D1B"/>
          <w:sz w:val="18"/>
        </w:rPr>
        <w:t xml:space="preserve"> tiếp cận toàn diện—có lẽ chỉ nên giới thiệu hai triển vọng hàng đầu và</w:t>
      </w:r>
      <w:r>
        <w:rPr>
          <w:rFonts w:ascii="GuardianTextEgypHBR" w:hAnsi="GuardianTextEgypHBR" w:eastAsia="GuardianTextEgypHBR"/>
          <w:b w:val="0"/>
          <w:i w:val="0"/>
          <w:color w:val="1D1D1B"/>
          <w:sz w:val="18"/>
        </w:rPr>
        <w:t> xác định những điểm cộng và điểm trừ chính của chúng.</w:t>
      </w:r>
    </w:p>
    <w:p>
      <w:pPr>
        <w:autoSpaceDN w:val="0"/>
        <w:autoSpaceDE w:val="0"/>
        <w:widowControl/>
        <w:spacing w:line="250" w:lineRule="exact" w:before="580" w:after="0"/>
        <w:ind w:left="0" w:right="62" w:firstLine="0"/>
        <w:jc w:val="right"/>
      </w:pPr>
      <w:r>
        <w:rPr>
          <w:rFonts w:ascii="NationalHBR" w:hAnsi="NationalHBR" w:eastAsia="NationalHBR"/>
          <w:b/>
          <w:i w:val="0"/>
          <w:color w:val="1D1D1B"/>
          <w:sz w:val="20"/>
        </w:rPr>
        <w:t>51</w:t>
      </w:r>
    </w:p>
    <w:p>
      <w:pPr>
        <w:sectPr>
          <w:pgSz w:w="7920" w:h="11880"/>
          <w:pgMar w:top="332" w:right="1018"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50" w:after="0"/>
        <w:ind w:left="20" w:right="0" w:firstLine="0"/>
        <w:jc w:val="left"/>
      </w:pPr>
      <w:r>
        <w:rPr>
          <w:rFonts w:ascii="NationalHBR" w:hAnsi="NationalHBR" w:eastAsia="NationalHBR"/>
          <w:b/>
          <w:i w:val="0"/>
          <w:color w:val="1D1D1B"/>
          <w:sz w:val="24"/>
        </w:rPr>
        <w:t>Cụ thể</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Sự cụ thể đánh thức một loạt các mạch não. Hãy nghĩ về 'con bồ nông' so</w:t>
      </w:r>
      <w:r>
        <w:rPr>
          <w:rFonts w:ascii="GuardianTextEgypHBR" w:hAnsi="GuardianTextEgypHBR" w:eastAsia="GuardianTextEgypHBR"/>
          <w:b w:val="0"/>
          <w:i w:val="0"/>
          <w:color w:val="1D1D1B"/>
          <w:sz w:val="18"/>
        </w:rPr>
        <w:t xml:space="preserve"> với 'con chim'. Hoặc 'lau chùi' so với 'làm sạch'. Trong một nghiên cứu, những</w:t>
      </w:r>
      <w:r>
        <w:rPr>
          <w:rFonts w:ascii="GuardianTextEgypHBR" w:hAnsi="GuardianTextEgypHBR" w:eastAsia="GuardianTextEgypHBR"/>
          <w:b w:val="0"/>
          <w:i w:val="0"/>
          <w:color w:val="1D1D1B"/>
          <w:sz w:val="18"/>
        </w:rPr>
        <w:t> từ cụ thể hơn trong các cặp đó đã kích hoạt nhiều tế bào thần kinh hơn ở phần</w:t>
      </w:r>
      <w:r>
        <w:rPr>
          <w:rFonts w:ascii="GuardianTextEgypHBR" w:hAnsi="GuardianTextEgypHBR" w:eastAsia="GuardianTextEgypHBR"/>
          <w:b w:val="0"/>
          <w:i w:val="0"/>
          <w:color w:val="1D1D1B"/>
          <w:sz w:val="18"/>
        </w:rPr>
        <w:t xml:space="preserve"> thị giác và vận động của não so với những từ chung chung, điều đó có nghĩa</w:t>
      </w:r>
      <w:r>
        <w:rPr>
          <w:rFonts w:ascii="GuardianTextEgypHBR" w:hAnsi="GuardianTextEgypHBR" w:eastAsia="GuardianTextEgypHBR"/>
          <w:b w:val="0"/>
          <w:i w:val="0"/>
          <w:color w:val="1D1D1B"/>
          <w:sz w:val="18"/>
        </w:rPr>
        <w:t> là chúng khiến não xử lý ý nghĩa một cách mạnh mẽ hơn.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Nhiều năm trước, các nhà khoa học nghĩ rằng não chúng ta giải mã các từ như các</w:t>
      </w:r>
      <w:r>
        <w:rPr>
          <w:rFonts w:ascii="GuardianTextEgypHBR" w:hAnsi="GuardianTextEgypHBR" w:eastAsia="GuardianTextEgypHBR"/>
          <w:b w:val="0"/>
          <w:i w:val="0"/>
          <w:color w:val="1D1D1B"/>
          <w:sz w:val="18"/>
        </w:rPr>
        <w:t xml:space="preserve"> biểu tượng. Bây giờ chúng ta hiểu rằng các tế bào thần kinh của chúng ta thực sự</w:t>
      </w:r>
      <w:r>
        <w:rPr>
          <w:rFonts w:ascii="GuardianTextEgypHBR" w:hAnsi="GuardianTextEgypHBR" w:eastAsia="GuardianTextEgypHBR"/>
          <w:b w:val="0"/>
          <w:i w:val="0"/>
          <w:color w:val="1D1D1B"/>
          <w:sz w:val="18"/>
        </w:rPr>
        <w:t xml:space="preserve"> 'nhập vai' những gì các từ có nghĩa: Khi chúng ta nghe những từ cụ thể hơn, chúng</w:t>
      </w:r>
      <w:r>
        <w:rPr>
          <w:rFonts w:ascii="GuardianTextEgypHBR" w:hAnsi="GuardianTextEgypHBR" w:eastAsia="GuardianTextEgypHBR"/>
          <w:b w:val="0"/>
          <w:i w:val="0"/>
          <w:color w:val="1D1D1B"/>
          <w:sz w:val="18"/>
        </w:rPr>
        <w:t> ta 'nếm', 'cảm nhận' và 'thấy' dấu vết của sự vật thực.</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Đáng chú ý, sự mô phỏng có thể mở rộng đến cả cơ bắp của chúng ta.</w:t>
      </w:r>
      <w:r>
        <w:rPr>
          <w:rFonts w:ascii="GuardianTextEgypHBR" w:hAnsi="GuardianTextEgypHBR" w:eastAsia="GuardianTextEgypHBR"/>
          <w:b w:val="0"/>
          <w:i w:val="0"/>
          <w:color w:val="1D1D1B"/>
          <w:sz w:val="18"/>
        </w:rPr>
        <w:t xml:space="preserve"> Khi một nhóm do nhà nghiên cứu người Ý, Marco Tettamanti, dẫn đầu yêu cầu</w:t>
      </w:r>
      <w:r>
        <w:rPr>
          <w:rFonts w:ascii="GuardianTextEgypHBR" w:hAnsi="GuardianTextEgypHBR" w:eastAsia="GuardianTextEgypHBR"/>
          <w:b w:val="0"/>
          <w:i w:val="0"/>
          <w:color w:val="1D1D1B"/>
          <w:sz w:val="18"/>
        </w:rPr>
        <w:t xml:space="preserve"> mọi người nghe các câu liên quan đến miệng, tay và chân—'Tôi cắn một quả</w:t>
      </w:r>
      <w:r>
        <w:rPr>
          <w:rFonts w:ascii="GuardianTextEgypHBR" w:hAnsi="GuardianTextEgypHBR" w:eastAsia="GuardianTextEgypHBR"/>
          <w:b w:val="0"/>
          <w:i w:val="0"/>
          <w:color w:val="1D1D1B"/>
          <w:sz w:val="18"/>
        </w:rPr>
        <w:t xml:space="preserve"> táo'; 'Tôi nắm một con dao'; 'Tôi đá quả bóng'—các vùng não điều khiển chuyển</w:t>
      </w:r>
      <w:r>
        <w:rPr>
          <w:rFonts w:ascii="GuardianTextEgypHBR" w:hAnsi="GuardianTextEgypHBR" w:eastAsia="GuardianTextEgypHBR"/>
          <w:b w:val="0"/>
          <w:i w:val="0"/>
          <w:color w:val="1D1D1B"/>
          <w:sz w:val="18"/>
        </w:rPr>
        <w:t> động của hàm, tay và chân của họ đã kích hoạt.</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Sử dụng ngôn ngữ sống động và rõ ràng hơn sẽ mang lại lợi ích cho người đọc.</w:t>
      </w:r>
      <w:r>
        <w:rPr>
          <w:rFonts w:ascii="GuardianTextEgypHBR" w:hAnsi="GuardianTextEgypHBR" w:eastAsia="GuardianTextEgypHBR"/>
          <w:b w:val="0"/>
          <w:i w:val="0"/>
          <w:color w:val="1D1D1B"/>
          <w:sz w:val="18"/>
        </w:rPr>
        <w:t xml:space="preserve"> Trong một lá thư gần đây gửi cổ đông, CEO Amazon Jeff Bezos không nói, 'Chúng</w:t>
      </w:r>
      <w:r>
        <w:rPr>
          <w:rFonts w:ascii="GuardianTextEgypHBR" w:hAnsi="GuardianTextEgypHBR" w:eastAsia="GuardianTextEgypHBR"/>
          <w:b w:val="0"/>
          <w:i w:val="0"/>
          <w:color w:val="1D1D1B"/>
          <w:sz w:val="18"/>
        </w:rPr>
        <w:t xml:space="preserve"> tôi đang phải đối mặt với sự cạnh tranh gay gắt.' Theo nghiên cứu của Tettamanti,</w:t>
      </w:r>
      <w:r>
        <w:rPr>
          <w:rFonts w:ascii="GuardianTextEgypHBR" w:hAnsi="GuardianTextEgypHBR" w:eastAsia="GuardianTextEgypHBR"/>
          <w:b w:val="0"/>
          <w:i w:val="0"/>
          <w:color w:val="1D1D1B"/>
          <w:sz w:val="18"/>
        </w:rPr>
        <w:t xml:space="preserve"> ông viết, 'Các nhà bán hàng bên thứ ba đang đá vào mông chúng tôi. Một cách tệ hại.' Một</w:t>
      </w:r>
      <w:r>
        <w:rPr>
          <w:rFonts w:ascii="GuardianTextEgypHBR" w:hAnsi="GuardianTextEgypHBR" w:eastAsia="GuardianTextEgypHBR"/>
          <w:b w:val="0"/>
          <w:i w:val="0"/>
          <w:color w:val="1D1D1B"/>
          <w:sz w:val="18"/>
        </w:rPr>
        <w:t> chiến thuật cụ</w:t>
      </w:r>
      <w:r>
        <w:br/>
      </w:r>
      <w:r>
        <w:tab/>
      </w:r>
      <w:r>
        <w:rPr>
          <w:rFonts w:ascii="GuardianTextEgypHBR" w:hAnsi="GuardianTextEgypHBR" w:eastAsia="GuardianTextEgypHBR"/>
          <w:b w:val="0"/>
          <w:i w:val="0"/>
          <w:color w:val="1D1D1B"/>
          <w:sz w:val="18"/>
        </w:rPr>
        <w:t> thể khác là cung cấp cho người đọc một cụm từ ngắn gọn dễ nhớ để giúp họ ghi</w:t>
      </w:r>
      <w:r>
        <w:rPr>
          <w:rFonts w:ascii="GuardianTextEgypHBR" w:hAnsi="GuardianTextEgypHBR" w:eastAsia="GuardianTextEgypHBR"/>
          <w:b w:val="0"/>
          <w:i w:val="0"/>
          <w:color w:val="1D1D1B"/>
          <w:sz w:val="18"/>
        </w:rPr>
        <w:t xml:space="preserve"> nhớ thông điệp của bạn. Malcolm Gladwell đặt ra 'điểm bùng phát' (tipping</w:t>
      </w:r>
      <w:r>
        <w:rPr>
          <w:rFonts w:ascii="GuardianTextEgypHBR" w:hAnsi="GuardianTextEgypHBR" w:eastAsia="GuardianTextEgypHBR"/>
          <w:b w:val="0"/>
          <w:i w:val="0"/>
          <w:color w:val="1D1D1B"/>
          <w:sz w:val="18"/>
        </w:rPr>
        <w:t xml:space="preserve"> point). Các chuyên gia quản lý W. Chan Kim và Renée Mauborgne đưa ra 'chiến</w:t>
      </w:r>
      <w:r>
        <w:rPr>
          <w:rFonts w:ascii="GuardianTextEgypHBR" w:hAnsi="GuardianTextEgypHBR" w:eastAsia="GuardianTextEgypHBR"/>
          <w:b w:val="0"/>
          <w:i w:val="0"/>
          <w:color w:val="1D1D1B"/>
          <w:sz w:val="18"/>
        </w:rPr>
        <w:t> lược đại dương xanh' (blue ocean strategy); nhà tiểu luận Nassim Nicholas</w:t>
      </w:r>
      <w:r>
        <w:rPr>
          <w:rFonts w:ascii="GuardianTextEgypHBR" w:hAnsi="GuardianTextEgypHBR" w:eastAsia="GuardianTextEgypHBR"/>
          <w:b w:val="0"/>
          <w:i w:val="0"/>
          <w:color w:val="1D1D1B"/>
          <w:sz w:val="18"/>
        </w:rPr>
        <w:t> Taleb, 'sự kiện thiên nga đen' (black swan event).</w:t>
      </w:r>
    </w:p>
    <w:p>
      <w:pPr>
        <w:autoSpaceDN w:val="0"/>
        <w:autoSpaceDE w:val="0"/>
        <w:widowControl/>
        <w:spacing w:line="302" w:lineRule="exact" w:before="372" w:after="0"/>
        <w:ind w:left="20" w:right="0" w:firstLine="0"/>
        <w:jc w:val="left"/>
      </w:pPr>
      <w:r>
        <w:rPr>
          <w:rFonts w:ascii="NationalHBR" w:hAnsi="NationalHBR" w:eastAsia="NationalHBR"/>
          <w:b/>
          <w:i w:val="0"/>
          <w:color w:val="1D1D1B"/>
          <w:sz w:val="24"/>
        </w:rPr>
        <w:t>Bất ngờ</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Bộ não của chúng ta được lập trình để liên tục dự đoán, bao gồm cả việc đoán từ</w:t>
      </w:r>
      <w:r>
        <w:rPr>
          <w:rFonts w:ascii="GuardianTextEgypHBR" w:hAnsi="GuardianTextEgypHBR" w:eastAsia="GuardianTextEgypHBR"/>
          <w:b w:val="0"/>
          <w:i w:val="0"/>
          <w:color w:val="1D1D1B"/>
          <w:sz w:val="18"/>
        </w:rPr>
        <w:t> tiếp theo trong mỗi dòng văn bản. Nếu bài viết của bạn xác nhận dự đoán của người</w:t>
      </w:r>
      <w:r>
        <w:rPr>
          <w:rFonts w:ascii="GuardianTextEgypHBR" w:hAnsi="GuardianTextEgypHBR" w:eastAsia="GuardianTextEgypHBR"/>
          <w:b w:val="0"/>
          <w:i w:val="0"/>
          <w:color w:val="1D1D1B"/>
          <w:sz w:val="18"/>
        </w:rPr>
        <w:t xml:space="preserve"> đọc, điều đó cũng ổn, mặc dù có thể gây buồn ngủ. Sự bất ngờ có thể làm</w:t>
      </w:r>
      <w:r>
        <w:rPr>
          <w:rFonts w:ascii="GuardianTextEgypHBR" w:hAnsi="GuardianTextEgypHBR" w:eastAsia="GuardianTextEgypHBR"/>
          <w:b w:val="0"/>
          <w:i w:val="0"/>
          <w:color w:val="1D1D1B"/>
          <w:sz w:val="18"/>
        </w:rPr>
        <w:t> cho thông điệp của bạn được ghi nhớ, giúp người đọc học và lưu giữ thông tin.</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Jean-Louis Dessalles, một nhà nghiên cứu về trí tuệ nhân tạo và khoa học</w:t>
      </w:r>
      <w:r>
        <w:rPr>
          <w:rFonts w:ascii="GuardianTextEgypHBR" w:hAnsi="GuardianTextEgypHBR" w:eastAsia="GuardianTextEgypHBR"/>
          <w:b w:val="0"/>
          <w:i w:val="0"/>
          <w:color w:val="1D1D1B"/>
          <w:sz w:val="18"/>
        </w:rPr>
        <w:t xml:space="preserve"> nhận thức tại Télécom Paris, đã tiến hành một thí nghiệm chứng</w:t>
      </w:r>
      <w:r>
        <w:rPr>
          <w:rFonts w:ascii="GuardianTextEgypHBR" w:hAnsi="GuardianTextEgypHBR" w:eastAsia="GuardianTextEgypHBR"/>
          <w:b w:val="0"/>
          <w:i w:val="0"/>
          <w:color w:val="1D1D1B"/>
          <w:sz w:val="18"/>
        </w:rPr>
        <w:t xml:space="preserve"> minh sự yêu thích của con người đối với những điều bất ngờ. Ông yêu cầu</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52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0" w:firstLine="0"/>
        <w:jc w:val="both"/>
      </w:pPr>
      <w:r>
        <w:rPr>
          <w:rFonts w:ascii="GuardianTextEgypHBR" w:hAnsi="GuardianTextEgypHBR" w:eastAsia="GuardianTextEgypHBR"/>
          <w:b w:val="0"/>
          <w:i w:val="0"/>
          <w:color w:val="1D1D1B"/>
          <w:sz w:val="18"/>
        </w:rPr>
        <w:t xml:space="preserve">những người tham gia đọc các câu chuyện ngắn chưa hoàn chỉnh và</w:t>
      </w:r>
      <w:r>
        <w:rPr>
          <w:rFonts w:ascii="GuardianTextEgypHBR" w:hAnsi="GuardianTextEgypHBR" w:eastAsia="GuardianTextEgypHBR"/>
          <w:b w:val="0"/>
          <w:i w:val="0"/>
          <w:color w:val="1D1D1B"/>
          <w:sz w:val="18"/>
        </w:rPr>
        <w:t xml:space="preserve"> cân nhắc các kết thúc khác nhau có thể xảy ra cho mỗi câu chuyện. Ví</w:t>
      </w:r>
      <w:r>
        <w:rPr>
          <w:rFonts w:ascii="GuardianTextEgypHBR" w:hAnsi="GuardianTextEgypHBR" w:eastAsia="GuardianTextEgypHBR"/>
          <w:b w:val="0"/>
          <w:i w:val="0"/>
          <w:color w:val="1D1D1B"/>
          <w:sz w:val="18"/>
        </w:rPr>
        <w:t xml:space="preserve"> dụ, một câu chuyện viết: “Hai tuần sau khi chiếc xe của tôi bị</w:t>
      </w:r>
      <w:r>
        <w:rPr>
          <w:rFonts w:ascii="GuardianTextEgypHBR" w:hAnsi="GuardianTextEgypHBR" w:eastAsia="GuardianTextEgypHBR"/>
          <w:b w:val="0"/>
          <w:i w:val="0"/>
          <w:color w:val="1D1D1B"/>
          <w:sz w:val="18"/>
        </w:rPr>
        <w:t xml:space="preserve"> đánh cắp, cảnh sát thông báo rằng có một chiếc xe có thể là của tôi đang</w:t>
      </w:r>
      <w:r>
        <w:rPr>
          <w:rFonts w:ascii="GuardianTextEgypHBR" w:hAnsi="GuardianTextEgypHBR" w:eastAsia="GuardianTextEgypHBR"/>
          <w:b w:val="0"/>
          <w:i w:val="0"/>
          <w:color w:val="1D1D1B"/>
          <w:sz w:val="18"/>
        </w:rPr>
        <w:t xml:space="preserve"> được rao bán trên mạng . . . . Số điện thoại đã được xác định.</w:t>
      </w:r>
      <w:r>
        <w:rPr>
          <w:rFonts w:ascii="GuardianTextEgypHBR" w:hAnsi="GuardianTextEgypHBR" w:eastAsia="GuardianTextEgypHBR"/>
          <w:b w:val="0"/>
          <w:i w:val="0"/>
          <w:color w:val="1D1D1B"/>
          <w:sz w:val="18"/>
        </w:rPr>
        <w:t xml:space="preserve"> Đó là số di động của . . . .” Các lựa chọn là (a) “đồng nghiệp của tôi,”</w:t>
      </w:r>
      <w:r>
        <w:rPr>
          <w:rFonts w:ascii="GuardianTextEgypHBR" w:hAnsi="GuardianTextEgypHBR" w:eastAsia="GuardianTextEgypHBR"/>
          <w:b w:val="0"/>
          <w:i w:val="0"/>
          <w:color w:val="1D1D1B"/>
          <w:sz w:val="18"/>
        </w:rPr>
        <w:t xml:space="preserve"> (b) “đồng nghiệp của anh trai tôi,” hoặc (c) “ai đó trong khu phố của</w:t>
      </w:r>
      <w:r>
        <w:rPr>
          <w:rFonts w:ascii="GuardianTextEgypHBR" w:hAnsi="GuardianTextEgypHBR" w:eastAsia="GuardianTextEgypHBR"/>
          <w:b w:val="0"/>
          <w:i w:val="0"/>
          <w:color w:val="1D1D1B"/>
          <w:sz w:val="18"/>
        </w:rPr>
        <w:t xml:space="preserve"> tôi.” Trong 17 trên 18 câu chuyện, phần lớn mọi người thích kết</w:t>
      </w:r>
      <w:r>
        <w:rPr>
          <w:rFonts w:ascii="GuardianTextEgypHBR" w:hAnsi="GuardianTextEgypHBR" w:eastAsia="GuardianTextEgypHBR"/>
          <w:b w:val="0"/>
          <w:i w:val="0"/>
          <w:color w:val="1D1D1B"/>
          <w:sz w:val="18"/>
        </w:rPr>
        <w:t xml:space="preserve"> thúc bất ngờ nhất (trong ví dụ này, là đồng nghiệp). Họ không muốn</w:t>
      </w:r>
      <w:r>
        <w:rPr>
          <w:rFonts w:ascii="GuardianTextEgypHBR" w:hAnsi="GuardianTextEgypHBR" w:eastAsia="GuardianTextEgypHBR"/>
          <w:b w:val="0"/>
          <w:i w:val="0"/>
          <w:color w:val="1D1D1B"/>
          <w:sz w:val="18"/>
        </w:rPr>
        <w:t> một câu chuyện đúng như dự đoán của họ.</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Vì vậy, hãy thưởng cho độc giả của bạn sự mới lạ. Jonah Berger và Katherine</w:t>
      </w:r>
      <w:r>
        <w:rPr>
          <w:rFonts w:ascii="GuardianTextEgypHBR" w:hAnsi="GuardianTextEgypHBR" w:eastAsia="GuardianTextEgypHBR"/>
          <w:b w:val="0"/>
          <w:i w:val="0"/>
          <w:color w:val="1D1D1B"/>
          <w:sz w:val="18"/>
        </w:rPr>
        <w:t> Milkman, từ Trường Wharton, đã thấy tác động của nội dung gây bất</w:t>
      </w:r>
      <w:r>
        <w:rPr>
          <w:rFonts w:ascii="GuardianTextEgypHBR" w:hAnsi="GuardianTextEgypHBR" w:eastAsia="GuardianTextEgypHBR"/>
          <w:b w:val="0"/>
          <w:i w:val="0"/>
          <w:color w:val="1D1D1B"/>
          <w:sz w:val="18"/>
        </w:rPr>
        <w:t xml:space="preserve"> ngờ khi họ xem xét gần 7.000 bài báo xuất hiện trực tuyến trên New York Times.</w:t>
      </w:r>
      <w:r>
        <w:rPr>
          <w:rFonts w:ascii="GuardianTextEgypHBR" w:hAnsi="GuardianTextEgypHBR" w:eastAsia="GuardianTextEgypHBR"/>
          <w:b w:val="0"/>
          <w:i w:val="0"/>
          <w:color w:val="1D1D1B"/>
          <w:sz w:val="18"/>
        </w:rPr>
        <w:t xml:space="preserve"> Họ phát</w:t>
      </w:r>
      <w:r>
        <w:rPr>
          <w:rFonts w:ascii="GuardianTextEgypHBR" w:hAnsi="GuardianTextEgypHBR" w:eastAsia="GuardianTextEgypHBR"/>
          <w:b w:val="0"/>
          <w:i/>
          <w:color w:val="1D1D1B"/>
          <w:sz w:val="18"/>
        </w:rPr>
        <w:t> hiện ra rằng</w:t>
      </w:r>
      <w:r>
        <w:rPr>
          <w:rFonts w:ascii="GuardianTextEgypHBR" w:hAnsi="GuardianTextEgypHBR" w:eastAsia="GuardianTextEgypHBR"/>
          <w:b w:val="0"/>
          <w:i w:val="0"/>
          <w:color w:val="1D1D1B"/>
          <w:sz w:val="18"/>
        </w:rPr>
        <w:t xml:space="preserve"> những bài được đánh giá là gây bất ngờ có khả năng</w:t>
      </w:r>
      <w:r>
        <w:rPr>
          <w:rFonts w:ascii="GuardianTextEgypHBR" w:hAnsi="GuardianTextEgypHBR" w:eastAsia="GuardianTextEgypHBR"/>
          <w:b w:val="0"/>
          <w:i w:val="0"/>
          <w:color w:val="1D1D1B"/>
          <w:sz w:val="18"/>
        </w:rPr>
        <w:t> nằm trong danh sách “được gửi qua email nhiều nhất” của tờ báo cao hơn 14%.</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Độc giả cũng đánh giá cao cách chơi chữ khác thường. Một ví dụ điển</w:t>
      </w:r>
      <w:r>
        <w:rPr>
          <w:rFonts w:ascii="GuardianTextEgypHBR" w:hAnsi="GuardianTextEgypHBR" w:eastAsia="GuardianTextEgypHBR"/>
          <w:b w:val="0"/>
          <w:i w:val="0"/>
          <w:color w:val="1D1D1B"/>
          <w:sz w:val="18"/>
        </w:rPr>
        <w:t> hình là cách John McPhee mô tả Thế chiến II như một “chiếc piñata</w:t>
      </w:r>
      <w:r>
        <w:rPr>
          <w:rFonts w:ascii="GuardianTextEgypHBR" w:hAnsi="GuardianTextEgypHBR" w:eastAsia="GuardianTextEgypHBR"/>
          <w:b w:val="0"/>
          <w:i w:val="0"/>
          <w:color w:val="1D1D1B"/>
          <w:sz w:val="18"/>
        </w:rPr>
        <w:t xml:space="preserve"> công nghệ”. Hoặc xem cách một tập đoàn có trụ sở tại Texas tự mô tả trong</w:t>
      </w:r>
      <w:r>
        <w:rPr>
          <w:rFonts w:ascii="GuardianTextEgypHBR" w:hAnsi="GuardianTextEgypHBR" w:eastAsia="GuardianTextEgypHBR"/>
          <w:b w:val="0"/>
          <w:i w:val="0"/>
          <w:color w:val="1D1D1B"/>
          <w:sz w:val="18"/>
        </w:rPr>
        <w:t xml:space="preserve"> thư gửi cổ đông năm 2016: “Hãy nghĩ về Biglari Holdings như một bảo tàng về</w:t>
      </w:r>
      <w:r>
        <w:rPr>
          <w:rFonts w:ascii="GuardianTextEgypHBR" w:hAnsi="GuardianTextEgypHBR" w:eastAsia="GuardianTextEgypHBR"/>
          <w:b w:val="0"/>
          <w:i w:val="0"/>
          <w:color w:val="1D1D1B"/>
          <w:sz w:val="18"/>
        </w:rPr>
        <w:t> các doanh nghiệp. Sở thích của chúng tôi là sưu tầm những kiệt tác.”</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Ngôn ngữ gợi cảm xúc</w:t>
      </w:r>
    </w:p>
    <w:p>
      <w:pPr>
        <w:autoSpaceDN w:val="0"/>
        <w:autoSpaceDE w:val="0"/>
        <w:widowControl/>
        <w:spacing w:line="260" w:lineRule="exact" w:before="108" w:after="0"/>
        <w:ind w:left="1080" w:right="22" w:firstLine="0"/>
        <w:jc w:val="both"/>
      </w:pPr>
      <w:r>
        <w:rPr>
          <w:rFonts w:ascii="GuardianTextEgypHBR" w:hAnsi="GuardianTextEgypHBR" w:eastAsia="GuardianTextEgypHBR"/>
          <w:b w:val="0"/>
          <w:i w:val="0"/>
          <w:color w:val="1D1D1B"/>
          <w:sz w:val="18"/>
        </w:rPr>
        <w:t xml:space="preserve">Bạn có thể nghĩ rằng mình có nhiều khả năng thuyết phục bằng logic hơn,</w:t>
      </w:r>
      <w:r>
        <w:rPr>
          <w:rFonts w:ascii="GuardianTextEgypHBR" w:hAnsi="GuardianTextEgypHBR" w:eastAsia="GuardianTextEgypHBR"/>
          <w:b w:val="0"/>
          <w:i w:val="0"/>
          <w:color w:val="1D1D1B"/>
          <w:sz w:val="18"/>
        </w:rPr>
        <w:t xml:space="preserve"> nhưng không phải vậy. Bộ não của chúng ta xử lý các hàm ý cảm xúc của</w:t>
      </w:r>
      <w:r>
        <w:rPr>
          <w:rFonts w:ascii="GuardianTextEgypHBR" w:hAnsi="GuardianTextEgypHBR" w:eastAsia="GuardianTextEgypHBR"/>
          <w:b w:val="0"/>
          <w:i w:val="0"/>
          <w:color w:val="1D1D1B"/>
          <w:sz w:val="18"/>
        </w:rPr>
        <w:t xml:space="preserve"> một từ trong vòng 200 mili giây sau khi đọc nó—nhanh hơn nhiều so với việc</w:t>
      </w:r>
      <w:r>
        <w:rPr>
          <w:rFonts w:ascii="GuardianTextEgypHBR" w:hAnsi="GuardianTextEgypHBR" w:eastAsia="GuardianTextEgypHBR"/>
          <w:b w:val="0"/>
          <w:i w:val="0"/>
          <w:color w:val="1D1D1B"/>
          <w:sz w:val="18"/>
        </w:rPr>
        <w:t xml:space="preserve"> chúng ta hiểu nghĩa của nó. Vì vậy, khi chúng ta đọc tài liệu giàu</w:t>
      </w:r>
      <w:r>
        <w:rPr>
          <w:rFonts w:ascii="GuardianTextEgypHBR" w:hAnsi="GuardianTextEgypHBR" w:eastAsia="GuardianTextEgypHBR"/>
          <w:b w:val="0"/>
          <w:i w:val="0"/>
          <w:color w:val="1D1D1B"/>
          <w:sz w:val="18"/>
        </w:rPr>
        <w:t> cảm xúc, chúng ta phản ứng theo phản xạ với cảm xúc—sợ hãi, vui mừng, kính sợ, ghê</w:t>
      </w:r>
      <w:r>
        <w:rPr>
          <w:rFonts w:ascii="GuardianTextEgypHBR" w:hAnsi="GuardianTextEgypHBR" w:eastAsia="GuardianTextEgypHBR"/>
          <w:b w:val="0"/>
          <w:i w:val="0"/>
          <w:color w:val="1D1D1B"/>
          <w:sz w:val="18"/>
        </w:rPr>
        <w:t xml:space="preserve"> tởm, v.v.—bởi vì bộ não của chúng ta đã được rèn luyện từ thời săn bắn hái lượm</w:t>
      </w:r>
      <w:r>
        <w:rPr>
          <w:rFonts w:ascii="GuardianTextEgypHBR" w:hAnsi="GuardianTextEgypHBR" w:eastAsia="GuardianTextEgypHBR"/>
          <w:b w:val="0"/>
          <w:i w:val="0"/>
          <w:color w:val="1D1D1B"/>
          <w:sz w:val="18"/>
        </w:rPr>
        <w:t xml:space="preserve"> để phản ứng theo cách đó. Lý trí theo sau. Sau đó, chúng ta kết hợp cảm</w:t>
      </w:r>
      <w:r>
        <w:rPr>
          <w:rFonts w:ascii="GuardianTextEgypHBR" w:hAnsi="GuardianTextEgypHBR" w:eastAsia="GuardianTextEgypHBR"/>
          <w:b w:val="0"/>
          <w:i w:val="0"/>
          <w:color w:val="1D1D1B"/>
          <w:sz w:val="18"/>
        </w:rPr>
        <w:t> giác tức thời và suy nghĩ tiếp theo để tạo ra ý nghĩa.</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Chúng ta nhạy cảm với cảm xúc đến mức nào? Các thí nghiệm cho thấy khi</w:t>
      </w:r>
      <w:r>
        <w:rPr>
          <w:rFonts w:ascii="GuardianTextEgypHBR" w:hAnsi="GuardianTextEgypHBR" w:eastAsia="GuardianTextEgypHBR"/>
          <w:b w:val="0"/>
          <w:i w:val="0"/>
          <w:color w:val="1D1D1B"/>
          <w:sz w:val="18"/>
        </w:rPr>
        <w:t> mọi người nghe một danh sách các từ, họ thường bỏ lỡ một vài từ do “sự chớp mắt chú ý”</w:t>
      </w:r>
      <w:r>
        <w:rPr>
          <w:rFonts w:ascii="GuardianTextEgypHBR" w:hAnsi="GuardianTextEgypHBR" w:eastAsia="GuardianTextEgypHBR"/>
          <w:b w:val="0"/>
          <w:i w:val="0"/>
          <w:color w:val="1D1D1B"/>
          <w:sz w:val="18"/>
        </w:rPr>
        <w:t xml:space="preserve"> (attentional blinks) gây ra bởi những giới hạn trong khả năng xử lý của não. Nhưng chúng</w:t>
      </w:r>
      <w:r>
        <w:rPr>
          <w:rFonts w:ascii="GuardianTextEgypHBR" w:hAnsi="GuardianTextEgypHBR" w:eastAsia="GuardianTextEgypHBR"/>
          <w:b w:val="0"/>
          <w:i w:val="0"/>
          <w:color w:val="1D1D1B"/>
          <w:sz w:val="18"/>
        </w:rPr>
        <w:t xml:space="preserve"> ta không bỏ lỡ những từ quan trọng về mặt cảm xúc. Với những từ đó, không có sự</w:t>
      </w:r>
      <w:r>
        <w:rPr>
          <w:rFonts w:ascii="GuardianTextEgypHBR" w:hAnsi="GuardianTextEgypHBR" w:eastAsia="GuardianTextEgypHBR"/>
          <w:b w:val="0"/>
          <w:i w:val="0"/>
          <w:color w:val="1D1D1B"/>
          <w:sz w:val="18"/>
        </w:rPr>
        <w:t> chớp mắt nào.</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53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240"/>
        <w:jc w:val="left"/>
      </w:pPr>
      <w:r>
        <w:rPr>
          <w:rFonts w:ascii="GuardianTextEgypHBR" w:hAnsi="GuardianTextEgypHBR" w:eastAsia="GuardianTextEgypHBR"/>
          <w:b w:val="0"/>
          <w:i w:val="0"/>
          <w:color w:val="1D1D1B"/>
          <w:sz w:val="18"/>
        </w:rPr>
        <w:t xml:space="preserve">Vì vậy, khi bạn viết bản ghi nhớ tiếp theo của mình, hãy cân nhắc việc</w:t>
      </w:r>
      <w:r>
        <w:rPr>
          <w:rFonts w:ascii="GuardianTextEgypHBR" w:hAnsi="GuardianTextEgypHBR" w:eastAsia="GuardianTextEgypHBR"/>
          <w:b w:val="0"/>
          <w:i w:val="0"/>
          <w:color w:val="1D1D1B"/>
          <w:sz w:val="18"/>
        </w:rPr>
        <w:t xml:space="preserve"> thêm vào những từ kết hợp cảm xúc và suy nghĩ. Thay vì nói “thách thức</w:t>
      </w:r>
      <w:r>
        <w:rPr>
          <w:rFonts w:ascii="GuardianTextEgypHBR" w:hAnsi="GuardianTextEgypHBR" w:eastAsia="GuardianTextEgypHBR"/>
          <w:b w:val="0"/>
          <w:i w:val="0"/>
          <w:color w:val="1D1D1B"/>
          <w:sz w:val="18"/>
        </w:rPr>
        <w:t xml:space="preserve"> đối thủ cạnh tranh”, bạn có thể dùng “đánh bại đối thủ”. Thay vì “thúc đẩy đổi</w:t>
      </w:r>
      <w:r>
        <w:rPr>
          <w:rFonts w:ascii="GuardianTextEgypHBR" w:hAnsi="GuardianTextEgypHBR" w:eastAsia="GuardianTextEgypHBR"/>
          <w:b w:val="0"/>
          <w:i w:val="0"/>
          <w:color w:val="1D1D1B"/>
          <w:sz w:val="18"/>
        </w:rPr>
        <w:t> mới”, hãy thử “coi trọng sự khéo léo”. Phép ẩn dụ thường còn hiệu quả</w:t>
      </w:r>
      <w:r>
        <w:rPr>
          <w:rFonts w:ascii="GuardianTextEgypHBR" w:hAnsi="GuardianTextEgypHBR" w:eastAsia="GuardianTextEgypHBR"/>
          <w:b w:val="0"/>
          <w:i w:val="0"/>
          <w:color w:val="1D1D1B"/>
          <w:sz w:val="18"/>
        </w:rPr>
        <w:t> hơn. Các nhà nghiên cứu người Canada Andrea Bowes và Albert Katz đã kiểm</w:t>
      </w:r>
      <w:r>
        <w:rPr>
          <w:rFonts w:ascii="GuardianTextEgypHBR" w:hAnsi="GuardianTextEgypHBR" w:eastAsia="GuardianTextEgypHBR"/>
          <w:b w:val="0"/>
          <w:i w:val="0"/>
          <w:color w:val="1D1D1B"/>
          <w:sz w:val="18"/>
        </w:rPr>
        <w:t xml:space="preserve"> tra những cụm từ tương đối nhạt nhẽo như “Ý tưởng hay đấy!” và “Hãy cẩn thận</w:t>
      </w:r>
      <w:r>
        <w:rPr>
          <w:rFonts w:ascii="GuardianTextEgypHBR" w:hAnsi="GuardianTextEgypHBR" w:eastAsia="GuardianTextEgypHBR"/>
          <w:b w:val="0"/>
          <w:i w:val="0"/>
          <w:color w:val="1D1D1B"/>
          <w:sz w:val="18"/>
        </w:rPr>
        <w:t xml:space="preserve"> lời nói” so với những cách diễn đạt gợi cảm hơn như “Ý tưởng quý như ngọc!”</w:t>
      </w:r>
      <w:r>
        <w:rPr>
          <w:rFonts w:ascii="GuardianTextEgypHBR" w:hAnsi="GuardianTextEgypHBR" w:eastAsia="GuardianTextEgypHBR"/>
          <w:b w:val="0"/>
          <w:i w:val="0"/>
          <w:color w:val="1D1D1B"/>
          <w:sz w:val="18"/>
        </w:rPr>
        <w:t xml:space="preserve"> và “Hãy coi chừng sau lưng.” Độc giả phản ứng mạnh mẽ hơn với những cách</w:t>
      </w:r>
      <w:r>
        <w:rPr>
          <w:rFonts w:ascii="GuardianTextEgypHBR" w:hAnsi="GuardianTextEgypHBR" w:eastAsia="GuardianTextEgypHBR"/>
          <w:b w:val="0"/>
          <w:i w:val="0"/>
          <w:color w:val="1D1D1B"/>
          <w:sz w:val="18"/>
        </w:rPr>
        <w:t> diễn đạt sau.</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Chỉ một chút chạm nhẹ cũng có thể kích hoạt các mạch thần kinh cảm xúc.</w:t>
      </w:r>
      <w:r>
        <w:rPr>
          <w:rFonts w:ascii="GuardianTextEgypHBR" w:hAnsi="GuardianTextEgypHBR" w:eastAsia="GuardianTextEgypHBR"/>
          <w:b w:val="0"/>
          <w:i w:val="0"/>
          <w:color w:val="1D1D1B"/>
          <w:sz w:val="18"/>
        </w:rPr>
        <w:t xml:space="preserve"> Vì vậy, trước khi bắt đầu viết, hãy làm rõ cảm xúc của bạn cùng với sự</w:t>
      </w:r>
      <w:r>
        <w:rPr>
          <w:rFonts w:ascii="GuardianTextEgypHBR" w:hAnsi="GuardianTextEgypHBR" w:eastAsia="GuardianTextEgypHBR"/>
          <w:b w:val="0"/>
          <w:i w:val="0"/>
          <w:color w:val="1D1D1B"/>
          <w:sz w:val="18"/>
        </w:rPr>
        <w:t xml:space="preserve"> thật. Sự nhiệt huyết với thông điệp của bạn sẽ thể hiện qua. Và nếu bạn</w:t>
      </w:r>
      <w:r>
        <w:rPr>
          <w:rFonts w:ascii="GuardianTextEgypHBR" w:hAnsi="GuardianTextEgypHBR" w:eastAsia="GuardianTextEgypHBR"/>
          <w:b w:val="0"/>
          <w:i w:val="0"/>
          <w:color w:val="1D1D1B"/>
          <w:sz w:val="18"/>
        </w:rPr>
        <w:t> thể hiện cảm xúc, người đọc sẽ cảm nhận được.</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Sự quyến rũ</w:t>
      </w:r>
    </w:p>
    <w:p>
      <w:pPr>
        <w:autoSpaceDN w:val="0"/>
        <w:autoSpaceDE w:val="0"/>
        <w:widowControl/>
        <w:spacing w:line="260" w:lineRule="exact" w:before="108" w:after="0"/>
        <w:ind w:left="20" w:right="1038" w:firstLine="0"/>
        <w:jc w:val="both"/>
      </w:pPr>
      <w:r>
        <w:rPr>
          <w:rFonts w:ascii="GuardianTextEgypHBR" w:hAnsi="GuardianTextEgypHBR" w:eastAsia="GuardianTextEgypHBR"/>
          <w:b w:val="0"/>
          <w:i w:val="0"/>
          <w:color w:val="1D1D1B"/>
          <w:sz w:val="18"/>
        </w:rPr>
        <w:t xml:space="preserve">Là con người, chúng ta được lập trình để tận hưởng sự mong đợi. Một nghiên</w:t>
      </w:r>
      <w:r>
        <w:rPr>
          <w:rFonts w:ascii="GuardianTextEgypHBR" w:hAnsi="GuardianTextEgypHBR" w:eastAsia="GuardianTextEgypHBR"/>
          <w:b w:val="0"/>
          <w:i w:val="0"/>
          <w:color w:val="1D1D1B"/>
          <w:sz w:val="18"/>
        </w:rPr>
        <w:t xml:space="preserve"> cứu nổi tiếng cho thấy mọi người thường hạnh phúc hơn khi lên kế hoạch</w:t>
      </w:r>
      <w:r>
        <w:rPr>
          <w:rFonts w:ascii="GuardianTextEgypHBR" w:hAnsi="GuardianTextEgypHBR" w:eastAsia="GuardianTextEgypHBR"/>
          <w:b w:val="0"/>
          <w:i w:val="0"/>
          <w:color w:val="1D1D1B"/>
          <w:sz w:val="18"/>
        </w:rPr>
        <w:t xml:space="preserve"> cho kỳ nghỉ so với sau khi đi nghỉ. Các nhà khoa học gọi phần thưởng này là 'giá trị</w:t>
      </w:r>
      <w:r>
        <w:rPr>
          <w:rFonts w:ascii="GuardianTextEgypHBR" w:hAnsi="GuardianTextEgypHBR" w:eastAsia="GuardianTextEgypHBR"/>
          <w:b w:val="0"/>
          <w:i w:val="0"/>
          <w:color w:val="1D1D1B"/>
          <w:sz w:val="18"/>
        </w:rPr>
        <w:t xml:space="preserve"> dự kiến' (anticipatory utility). Bạn có thể tạo ra sự phấn khích tương tự khi</w:t>
      </w:r>
      <w:r>
        <w:rPr>
          <w:rFonts w:ascii="GuardianTextEgypHBR" w:hAnsi="GuardianTextEgypHBR" w:eastAsia="GuardianTextEgypHBR"/>
          <w:b w:val="0"/>
          <w:i w:val="0"/>
          <w:color w:val="1D1D1B"/>
          <w:sz w:val="18"/>
        </w:rPr>
        <w:t xml:space="preserve"> cấu trúc bài viết của mình. Trong các thí nghiệm sử dụng thơ, các nhà nghiên</w:t>
      </w:r>
      <w:r>
        <w:rPr>
          <w:rFonts w:ascii="GuardianTextEgypHBR" w:hAnsi="GuardianTextEgypHBR" w:eastAsia="GuardianTextEgypHBR"/>
          <w:b w:val="0"/>
          <w:i w:val="0"/>
          <w:color w:val="1D1D1B"/>
          <w:sz w:val="18"/>
        </w:rPr>
        <w:t xml:space="preserve"> cứu phát hiện rằng mạch phần thưởng của người đọc đạt đỉnh vài giây trước những</w:t>
      </w:r>
      <w:r>
        <w:rPr>
          <w:rFonts w:ascii="GuardianTextEgypHBR" w:hAnsi="GuardianTextEgypHBR" w:eastAsia="GuardianTextEgypHBR"/>
          <w:b w:val="0"/>
          <w:i w:val="0"/>
          <w:color w:val="1D1D1B"/>
          <w:sz w:val="18"/>
        </w:rPr>
        <w:t xml:space="preserve"> điểm cao trào của các dòng thơ và khổ thơ. Hình ảnh não cho thấy những đợt</w:t>
      </w:r>
      <w:r>
        <w:rPr>
          <w:rFonts w:ascii="GuardianTextEgypHBR" w:hAnsi="GuardianTextEgypHBR" w:eastAsia="GuardianTextEgypHBR"/>
          <w:b w:val="0"/>
          <w:i w:val="0"/>
          <w:color w:val="1D1D1B"/>
          <w:sz w:val="18"/>
        </w:rPr>
        <w:t> khoái cảm tăng vọt ngay cả ở những người đọc không có hứng thú với thơ trước đó.</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Bạn có thể tạo ra phản ứng tương tự bằng cách khơi gợi sự tò mò</w:t>
      </w:r>
      <w:r>
        <w:rPr>
          <w:rFonts w:ascii="GuardianTextEgypHBR" w:hAnsi="GuardianTextEgypHBR" w:eastAsia="GuardianTextEgypHBR"/>
          <w:b w:val="0"/>
          <w:i w:val="0"/>
          <w:color w:val="1D1D1B"/>
          <w:sz w:val="18"/>
        </w:rPr>
        <w:t xml:space="preserve"> của mọi người về điều sắp đến. Steve Jobs đã làm điều này trong bài phát</w:t>
      </w:r>
      <w:r>
        <w:rPr>
          <w:rFonts w:ascii="GuardianTextEgypHBR" w:hAnsi="GuardianTextEgypHBR" w:eastAsia="GuardianTextEgypHBR"/>
          <w:b w:val="0"/>
          <w:i w:val="0"/>
          <w:color w:val="1D1D1B"/>
          <w:sz w:val="18"/>
        </w:rPr>
        <w:t> biểu nổi tiếng 'Cách sống trước khi chết' tại lễ tốt nghiệp Đại</w:t>
      </w:r>
      <w:r>
        <w:rPr>
          <w:rFonts w:ascii="GuardianTextEgypHBR" w:hAnsi="GuardianTextEgypHBR" w:eastAsia="GuardianTextEgypHBR"/>
          <w:b w:val="0"/>
          <w:i w:val="0"/>
          <w:color w:val="1D1D1B"/>
          <w:sz w:val="18"/>
        </w:rPr>
        <w:t xml:space="preserve"> học Stanford năm 2005. 'Tôi chưa bao giờ tốt nghiệp đại học,' ông bắt</w:t>
      </w:r>
      <w:r>
        <w:rPr>
          <w:rFonts w:ascii="GuardianTextEgypHBR" w:hAnsi="GuardianTextEgypHBR" w:eastAsia="GuardianTextEgypHBR"/>
          <w:b w:val="0"/>
          <w:i w:val="0"/>
          <w:color w:val="1D1D1B"/>
          <w:sz w:val="18"/>
        </w:rPr>
        <w:t xml:space="preserve"> đầu. 'Nói thật, đây là lần gần nhất tôi đến với lễ tốt nghiệp đại học. Hôm</w:t>
      </w:r>
      <w:r>
        <w:rPr>
          <w:rFonts w:ascii="GuardianTextEgypHBR" w:hAnsi="GuardianTextEgypHBR" w:eastAsia="GuardianTextEgypHBR"/>
          <w:b w:val="0"/>
          <w:i w:val="0"/>
          <w:color w:val="1D1D1B"/>
          <w:sz w:val="18"/>
        </w:rPr>
        <w:t xml:space="preserve"> nay tôi muốn kể cho các bạn ba câu chuyện từ cuộc đời tôi. Chỉ vậy thôi.</w:t>
      </w:r>
      <w:r>
        <w:rPr>
          <w:rFonts w:ascii="GuardianTextEgypHBR" w:hAnsi="GuardianTextEgypHBR" w:eastAsia="GuardianTextEgypHBR"/>
          <w:b w:val="0"/>
          <w:i w:val="0"/>
          <w:color w:val="1D1D1B"/>
          <w:sz w:val="18"/>
        </w:rPr>
        <w:t xml:space="preserve"> Không có gì to tát. Chỉ là ba câu chuyện.' Bạn có đang hồi hộp chờ</w:t>
      </w:r>
      <w:r>
        <w:rPr>
          <w:rFonts w:ascii="GuardianTextEgypHBR" w:hAnsi="GuardianTextEgypHBR" w:eastAsia="GuardianTextEgypHBR"/>
          <w:b w:val="0"/>
          <w:i w:val="0"/>
          <w:color w:val="1D1D1B"/>
          <w:sz w:val="18"/>
        </w:rPr>
        <w:t> nghe ba câu chuyện đó không?</w:t>
      </w:r>
    </w:p>
    <w:p>
      <w:pPr>
        <w:autoSpaceDN w:val="0"/>
        <w:autoSpaceDE w:val="0"/>
        <w:widowControl/>
        <w:spacing w:line="260" w:lineRule="exact" w:before="6" w:after="0"/>
        <w:ind w:left="20" w:right="1038" w:firstLine="240"/>
        <w:jc w:val="both"/>
      </w:pPr>
      <w:r>
        <w:rPr>
          <w:rFonts w:ascii="GuardianTextEgypHBR" w:hAnsi="GuardianTextEgypHBR" w:eastAsia="GuardianTextEgypHBR"/>
          <w:b w:val="0"/>
          <w:i w:val="0"/>
          <w:color w:val="1D1D1B"/>
          <w:sz w:val="18"/>
        </w:rPr>
        <w:t xml:space="preserve">Vì vậy, hãy bắt đầu một báo cáo bằng một câu hỏi. Đặt vấn đề của khách hàng</w:t>
      </w:r>
      <w:r>
        <w:rPr>
          <w:rFonts w:ascii="GuardianTextEgypHBR" w:hAnsi="GuardianTextEgypHBR" w:eastAsia="GuardianTextEgypHBR"/>
          <w:b w:val="0"/>
          <w:i w:val="0"/>
          <w:color w:val="1D1D1B"/>
          <w:sz w:val="18"/>
        </w:rPr>
        <w:t xml:space="preserve"> như một câu đố. Định vị công việc phát triển sản phẩm của bạn như việc giải</w:t>
      </w:r>
      <w:r>
        <w:rPr>
          <w:rFonts w:ascii="GuardianTextEgypHBR" w:hAnsi="GuardianTextEgypHBR" w:eastAsia="GuardianTextEgypHBR"/>
          <w:b w:val="0"/>
          <w:i w:val="0"/>
          <w:color w:val="1D1D1B"/>
          <w:sz w:val="18"/>
        </w:rPr>
        <w:t xml:space="preserve"> mã một bí ẩn. Đặt người đọc vào trạng thái không chắc chắn để sau đó bạn có thể</w:t>
      </w:r>
      <w:r>
        <w:rPr>
          <w:rFonts w:ascii="GuardianTextEgypHBR" w:hAnsi="GuardianTextEgypHBR" w:eastAsia="GuardianTextEgypHBR"/>
          <w:b w:val="0"/>
          <w:i w:val="0"/>
          <w:color w:val="1D1D1B"/>
          <w:sz w:val="18"/>
        </w:rPr>
        <w:t> dẫn họ đến điều gì đó tốt đẹp hơn.</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54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50" w:after="0"/>
        <w:ind w:left="1080" w:right="0" w:firstLine="0"/>
        <w:jc w:val="left"/>
      </w:pPr>
      <w:r>
        <w:rPr>
          <w:rFonts w:ascii="NationalHBR" w:hAnsi="NationalHBR" w:eastAsia="NationalHBR"/>
          <w:b/>
          <w:i w:val="0"/>
          <w:color w:val="1D1D1B"/>
          <w:sz w:val="24"/>
        </w:rPr>
        <w:t>Tư duy thông minh</w:t>
      </w:r>
    </w:p>
    <w:p>
      <w:pPr>
        <w:autoSpaceDN w:val="0"/>
        <w:autoSpaceDE w:val="0"/>
        <w:widowControl/>
        <w:spacing w:line="260" w:lineRule="exact" w:before="108" w:after="0"/>
        <w:ind w:left="1080" w:right="20" w:firstLine="0"/>
        <w:jc w:val="both"/>
      </w:pPr>
      <w:r>
        <w:rPr>
          <w:rFonts w:ascii="GuardianTextEgypHBR" w:hAnsi="GuardianTextEgypHBR" w:eastAsia="GuardianTextEgypHBR"/>
          <w:b w:val="0"/>
          <w:i w:val="0"/>
          <w:color w:val="1D1D1B"/>
          <w:sz w:val="18"/>
        </w:rPr>
        <w:t xml:space="preserve">Làm cho mọi người cảm thấy thông minh - mang lại cho họ khoảnh</w:t>
      </w:r>
      <w:r>
        <w:rPr>
          <w:rFonts w:ascii="GuardianTextEgypHBR" w:hAnsi="GuardianTextEgypHBR" w:eastAsia="GuardianTextEgypHBR"/>
          <w:b w:val="0"/>
          <w:i w:val="0"/>
          <w:color w:val="1D1D1B"/>
          <w:sz w:val="18"/>
        </w:rPr>
        <w:t xml:space="preserve"> khắc 'aha' - là một cách khác để làm hài lòng người đọc. Để chứng</w:t>
      </w:r>
      <w:r>
        <w:rPr>
          <w:rFonts w:ascii="GuardianTextEgypHBR" w:hAnsi="GuardianTextEgypHBR" w:eastAsia="GuardianTextEgypHBR"/>
          <w:b w:val="0"/>
          <w:i w:val="0"/>
          <w:color w:val="1D1D1B"/>
          <w:sz w:val="18"/>
        </w:rPr>
        <w:t xml:space="preserve"> minh những 'tia sáng' nhận thức đột ngột này kích hoạt não bộ như thế nào,</w:t>
      </w:r>
      <w:r>
        <w:rPr>
          <w:rFonts w:ascii="GuardianTextEgypHBR" w:hAnsi="GuardianTextEgypHBR" w:eastAsia="GuardianTextEgypHBR"/>
          <w:b w:val="0"/>
          <w:i w:val="0"/>
          <w:color w:val="1D1D1B"/>
          <w:sz w:val="18"/>
        </w:rPr>
        <w:t xml:space="preserve"> các nhà nghiên cứu đã yêu cầu mọi người đọc ba từ (ví dụ: 'nhà',</w:t>
      </w:r>
      <w:r>
        <w:rPr>
          <w:rFonts w:ascii="GuardianTextEgypHBR" w:hAnsi="GuardianTextEgypHBR" w:eastAsia="GuardianTextEgypHBR"/>
          <w:b w:val="0"/>
          <w:i w:val="0"/>
          <w:color w:val="1D1D1B"/>
          <w:sz w:val="18"/>
        </w:rPr>
        <w:t xml:space="preserve"> 'vỏ cây' và 'táo') và sau đó xác định từ thứ tư liên quan đến cả ba từ,</w:t>
      </w:r>
      <w:r>
        <w:rPr>
          <w:rFonts w:ascii="GuardianTextEgypHBR" w:hAnsi="GuardianTextEgypHBR" w:eastAsia="GuardianTextEgypHBR"/>
          <w:b w:val="0"/>
          <w:i w:val="0"/>
          <w:color w:val="1D1D1B"/>
          <w:sz w:val="18"/>
        </w:rPr>
        <w:t xml:space="preserve"> trong khi máy MRI và EEG ghi lại hoạt động não của họ. Khi những người</w:t>
      </w:r>
      <w:r>
        <w:rPr>
          <w:rFonts w:ascii="GuardianTextEgypHBR" w:hAnsi="GuardianTextEgypHBR" w:eastAsia="GuardianTextEgypHBR"/>
          <w:b w:val="0"/>
          <w:i w:val="0"/>
          <w:color w:val="1D1D1B"/>
          <w:sz w:val="18"/>
        </w:rPr>
        <w:t xml:space="preserve"> tham gia tìm ra giải pháp ('cây'), các vùng não gần thái dương phải sáng lên,</w:t>
      </w:r>
      <w:r>
        <w:rPr>
          <w:rFonts w:ascii="GuardianTextEgypHBR" w:hAnsi="GuardianTextEgypHBR" w:eastAsia="GuardianTextEgypHBR"/>
          <w:b w:val="0"/>
          <w:i w:val="0"/>
          <w:color w:val="1D1D1B"/>
          <w:sz w:val="18"/>
        </w:rPr>
        <w:t xml:space="preserve"> và các phần của mạch phần thưởng ở vỏ não trước trán và não giữa cũng</w:t>
      </w:r>
      <w:r>
        <w:rPr>
          <w:rFonts w:ascii="GuardianTextEgypHBR" w:hAnsi="GuardianTextEgypHBR" w:eastAsia="GuardianTextEgypHBR"/>
          <w:b w:val="0"/>
          <w:i w:val="0"/>
          <w:color w:val="1D1D1B"/>
          <w:sz w:val="18"/>
        </w:rPr>
        <w:t xml:space="preserve"> vậy. Niềm vui của người đọc hiện rõ. Nghiên cứu tâm lý cũng tiết lộ cảm giác</w:t>
      </w:r>
      <w:r>
        <w:rPr>
          <w:rFonts w:ascii="GuardianTextEgypHBR" w:hAnsi="GuardianTextEgypHBR" w:eastAsia="GuardianTextEgypHBR"/>
          <w:b w:val="0"/>
          <w:i w:val="0"/>
          <w:color w:val="1D1D1B"/>
          <w:sz w:val="18"/>
        </w:rPr>
        <w:t> của mọi người sau những khoảnh khắc như vậy: thoải mái, chắc chắn, và</w:t>
      </w:r>
      <w:r>
        <w:rPr>
          <w:rFonts w:ascii="GuardianTextEgypHBR" w:hAnsi="GuardianTextEgypHBR" w:eastAsia="GuardianTextEgypHBR"/>
          <w:b w:val="0"/>
          <w:i w:val="0"/>
          <w:color w:val="1D1D1B"/>
          <w:sz w:val="18"/>
        </w:rPr>
        <w:t> trên hết là hạnh phúc.</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 xml:space="preserve">Làm thế nào để viết tạo ra khoảnh khắc aha cho người đọc? Một cách là đưa</w:t>
      </w:r>
      <w:r>
        <w:rPr>
          <w:rFonts w:ascii="GuardianTextEgypHBR" w:hAnsi="GuardianTextEgypHBR" w:eastAsia="GuardianTextEgypHBR"/>
          <w:b w:val="0"/>
          <w:i w:val="0"/>
          <w:color w:val="1D1D1B"/>
          <w:sz w:val="18"/>
        </w:rPr>
        <w:t xml:space="preserve"> ra những phân biệt mới mẻ. Ginni Rometty, cựu CEO của IBM, đã đưa ra một phân biệt</w:t>
      </w:r>
      <w:r>
        <w:rPr>
          <w:rFonts w:ascii="GuardianTextEgypHBR" w:hAnsi="GuardianTextEgypHBR" w:eastAsia="GuardianTextEgypHBR"/>
          <w:b w:val="0"/>
          <w:i w:val="0"/>
          <w:color w:val="1D1D1B"/>
          <w:sz w:val="18"/>
        </w:rPr>
        <w:t xml:space="preserve"> như vậy với mô tả về tương lai: 'Đó sẽ không phải là thế giới của con người đối đầu</w:t>
      </w:r>
      <w:r>
        <w:rPr>
          <w:rFonts w:ascii="GuardianTextEgypHBR" w:hAnsi="GuardianTextEgypHBR" w:eastAsia="GuardianTextEgypHBR"/>
          <w:b w:val="0"/>
          <w:i w:val="0"/>
          <w:color w:val="1D1D1B"/>
          <w:sz w:val="18"/>
        </w:rPr>
        <w:t> với máy móc; mà là thế giới của con người cộng với máy móc.' Một chiến</w:t>
      </w:r>
      <w:r>
        <w:tab/>
      </w:r>
      <w:r>
        <w:rPr>
          <w:rFonts w:ascii="GuardianTextEgypHBR" w:hAnsi="GuardianTextEgypHBR" w:eastAsia="GuardianTextEgypHBR"/>
          <w:b w:val="0"/>
          <w:i w:val="0"/>
          <w:color w:val="1D1D1B"/>
          <w:sz w:val="18"/>
        </w:rPr>
        <w:t xml:space="preserve"> lược khác là diễn đạt một thông điệp thực dụng sao cho nó cũng gợi lên một</w:t>
      </w:r>
      <w:r>
        <w:rPr>
          <w:rFonts w:ascii="GuardianTextEgypHBR" w:hAnsi="GuardianTextEgypHBR" w:eastAsia="GuardianTextEgypHBR"/>
          <w:b w:val="0"/>
          <w:i w:val="0"/>
          <w:color w:val="1D1D1B"/>
          <w:sz w:val="18"/>
        </w:rPr>
        <w:t xml:space="preserve"> chân lý phổ quát lâu dài. Cố Max De Pree, người sáng lập và CEO của công ty nội</w:t>
      </w:r>
      <w:r>
        <w:rPr>
          <w:rFonts w:ascii="GuardianTextEgypHBR" w:hAnsi="GuardianTextEgypHBR" w:eastAsia="GuardianTextEgypHBR"/>
          <w:b w:val="0"/>
          <w:i w:val="0"/>
          <w:color w:val="1D1D1B"/>
          <w:sz w:val="18"/>
        </w:rPr>
        <w:t xml:space="preserve"> thất văn phòng Herman Miller, có tài nói chuyện với nhân viên theo cách này.</w:t>
      </w:r>
      <w:r>
        <w:rPr>
          <w:rFonts w:ascii="GuardianTextEgypHBR" w:hAnsi="GuardianTextEgypHBR" w:eastAsia="GuardianTextEgypHBR"/>
          <w:b w:val="0"/>
          <w:i w:val="0"/>
          <w:color w:val="1D1D1B"/>
          <w:sz w:val="18"/>
        </w:rPr>
        <w:t xml:space="preserve"> Trong cuốn 'Lãnh đạo là nghệ thuật', ông</w:t>
      </w:r>
      <w:r>
        <w:rPr>
          <w:rFonts w:ascii="GuardianTextEgypHBR" w:hAnsi="GuardianTextEgypHBR" w:eastAsia="GuardianTextEgypHBR"/>
          <w:b w:val="0"/>
          <w:i/>
          <w:color w:val="1D1D1B"/>
          <w:sz w:val="18"/>
        </w:rPr>
        <w:t> viết: 'Trách nhiệm đầu tiên</w:t>
      </w:r>
      <w:r>
        <w:rPr>
          <w:rFonts w:ascii="GuardianTextEgypHBR" w:hAnsi="GuardianTextEgypHBR" w:eastAsia="GuardianTextEgypHBR"/>
          <w:b w:val="0"/>
          <w:i w:val="0"/>
          <w:color w:val="1D1D1B"/>
          <w:sz w:val="18"/>
        </w:rPr>
        <w:t xml:space="preserve"> của một nhà</w:t>
      </w:r>
      <w:r>
        <w:rPr>
          <w:rFonts w:ascii="GuardianTextEgypHBR" w:hAnsi="GuardianTextEgypHBR" w:eastAsia="GuardianTextEgypHBR"/>
          <w:b w:val="0"/>
          <w:i w:val="0"/>
          <w:color w:val="1D1D1B"/>
          <w:sz w:val="18"/>
        </w:rPr>
        <w:t xml:space="preserve"> lãnh đạo là xác định thực tại. Trách nhiệm cuối cùng là nói lời cảm ơn. Giữa hai điều</w:t>
      </w:r>
      <w:r>
        <w:rPr>
          <w:rFonts w:ascii="GuardianTextEgypHBR" w:hAnsi="GuardianTextEgypHBR" w:eastAsia="GuardianTextEgypHBR"/>
          <w:b w:val="0"/>
          <w:i w:val="0"/>
          <w:color w:val="1D1D1B"/>
          <w:sz w:val="18"/>
        </w:rPr>
        <w:t> đó, nhà lãnh đạo phải trở thành một người phục vụ và một con nợ.' Đó là sự</w:t>
      </w:r>
      <w:r>
        <w:rPr>
          <w:rFonts w:ascii="GuardianTextEgypHBR" w:hAnsi="GuardianTextEgypHBR" w:eastAsia="GuardianTextEgypHBR"/>
          <w:b w:val="0"/>
          <w:i w:val="0"/>
          <w:color w:val="1D1D1B"/>
          <w:sz w:val="18"/>
        </w:rPr>
        <w:t xml:space="preserve"> khôn ngoan không chỉ dành cho các nhà quản lý doanh nghiệp mà còn cho các</w:t>
      </w:r>
      <w:r>
        <w:rPr>
          <w:rFonts w:ascii="GuardianTextEgypHBR" w:hAnsi="GuardianTextEgypHBR" w:eastAsia="GuardianTextEgypHBR"/>
          <w:b w:val="0"/>
          <w:i w:val="0"/>
          <w:color w:val="1D1D1B"/>
          <w:sz w:val="18"/>
        </w:rPr>
        <w:t> bậc cha mẹ, giáo viên, huấn luyện viên - bất kỳ ai đóng vai trò dẫn dắt.</w:t>
      </w:r>
    </w:p>
    <w:p>
      <w:pPr>
        <w:autoSpaceDN w:val="0"/>
        <w:autoSpaceDE w:val="0"/>
        <w:widowControl/>
        <w:spacing w:line="302" w:lineRule="exact" w:before="372" w:after="0"/>
        <w:ind w:left="1080" w:right="0" w:firstLine="0"/>
        <w:jc w:val="left"/>
      </w:pPr>
      <w:r>
        <w:rPr>
          <w:rFonts w:ascii="NationalHBR" w:hAnsi="NationalHBR" w:eastAsia="NationalHBR"/>
          <w:b/>
          <w:i w:val="0"/>
          <w:color w:val="1D1D1B"/>
          <w:sz w:val="24"/>
        </w:rPr>
        <w:t>Nội dung xã hội</w:t>
      </w:r>
    </w:p>
    <w:p>
      <w:pPr>
        <w:autoSpaceDN w:val="0"/>
        <w:autoSpaceDE w:val="0"/>
        <w:widowControl/>
        <w:spacing w:line="260" w:lineRule="exact" w:before="108" w:after="0"/>
        <w:ind w:left="1080" w:right="0" w:firstLine="0"/>
        <w:jc w:val="left"/>
      </w:pPr>
      <w:r>
        <w:rPr>
          <w:rFonts w:ascii="GuardianTextEgypHBR" w:hAnsi="GuardianTextEgypHBR" w:eastAsia="GuardianTextEgypHBR"/>
          <w:b w:val="0"/>
          <w:i w:val="0"/>
          <w:color w:val="1D1D1B"/>
          <w:sz w:val="18"/>
        </w:rPr>
        <w:t xml:space="preserve">Bộ não của chúng ta được lập trình để khao khát sự kết nối giữa con người—ngay</w:t>
      </w:r>
      <w:r>
        <w:rPr>
          <w:rFonts w:ascii="GuardianTextEgypHBR" w:hAnsi="GuardianTextEgypHBR" w:eastAsia="GuardianTextEgypHBR"/>
          <w:b w:val="0"/>
          <w:i w:val="0"/>
          <w:color w:val="1D1D1B"/>
          <w:sz w:val="18"/>
        </w:rPr>
        <w:t xml:space="preserve"> cả trong những gì chúng ta đọc. Hãy xem xét một nghiên cứu về phản ứng của</w:t>
      </w:r>
      <w:r>
        <w:rPr>
          <w:rFonts w:ascii="GuardianTextEgypHBR" w:hAnsi="GuardianTextEgypHBR" w:eastAsia="GuardianTextEgypHBR"/>
          <w:b w:val="0"/>
          <w:i w:val="0"/>
          <w:color w:val="1D1D1B"/>
          <w:sz w:val="18"/>
        </w:rPr>
        <w:t xml:space="preserve"> độc giả đối với các loại trích đoạn văn học khác nhau: một số có mô tả sống</w:t>
      </w:r>
      <w:r>
        <w:rPr>
          <w:rFonts w:ascii="GuardianTextEgypHBR" w:hAnsi="GuardianTextEgypHBR" w:eastAsia="GuardianTextEgypHBR"/>
          <w:b w:val="0"/>
          <w:i w:val="0"/>
          <w:color w:val="1D1D1B"/>
          <w:sz w:val="18"/>
        </w:rPr>
        <w:t xml:space="preserve"> động về con người hoặc suy nghĩ của họ, và những loại khác không tập trung vào</w:t>
      </w:r>
      <w:r>
        <w:rPr>
          <w:rFonts w:ascii="GuardianTextEgypHBR" w:hAnsi="GuardianTextEgypHBR" w:eastAsia="GuardianTextEgypHBR"/>
          <w:b w:val="0"/>
          <w:i w:val="0"/>
          <w:color w:val="1D1D1B"/>
          <w:sz w:val="18"/>
        </w:rPr>
        <w:t> điều đó. Các đoạn văn có nhân vật đã kích hoạt các vùng não của người tham gia liên quan</w:t>
      </w:r>
      <w:r>
        <w:rPr>
          <w:rFonts w:ascii="GuardianTextEgypHBR" w:hAnsi="GuardianTextEgypHBR" w:eastAsia="GuardianTextEgypHBR"/>
          <w:b w:val="0"/>
          <w:i w:val="0"/>
          <w:color w:val="1D1D1B"/>
          <w:sz w:val="18"/>
        </w:rPr>
        <w:t> đến việc diễn giải tín hiệu xã hội, từ đó kích thích mạch phần thưởng của họ.</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Tuy nhiên, chúng ta không chỉ muốn đọc về con người—mà còn muốn</w:t>
      </w:r>
      <w:r>
        <w:rPr>
          <w:rFonts w:ascii="GuardianTextEgypHBR" w:hAnsi="GuardianTextEgypHBR" w:eastAsia="GuardianTextEgypHBR"/>
          <w:b w:val="0"/>
          <w:i w:val="0"/>
          <w:color w:val="1D1D1B"/>
          <w:sz w:val="18"/>
        </w:rPr>
        <w:t xml:space="preserve"> hiểu họ đang nghĩ gì một cách nhanh nhất có thể. Một nghiên cứu do</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55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Frank Van Overwalle, một nhà khoa học thần kinh xã hội tại Đại học Tự do Brussels (Vrije</w:t>
      </w:r>
      <w:r>
        <w:rPr>
          <w:rFonts w:ascii="GuardianTextEgypHBR" w:hAnsi="GuardianTextEgypHBR" w:eastAsia="GuardianTextEgypHBR"/>
          <w:b w:val="0"/>
          <w:i w:val="0"/>
          <w:color w:val="1D1D1B"/>
          <w:sz w:val="18"/>
        </w:rPr>
        <w:t xml:space="preserve"> Universiteit Brussel), dẫn đầu đã phát hiện ra rằng độc giả suy luận mục tiêu của những</w:t>
      </w:r>
      <w:r>
        <w:rPr>
          <w:rFonts w:ascii="GuardianTextEgypHBR" w:hAnsi="GuardianTextEgypHBR" w:eastAsia="GuardianTextEgypHBR"/>
          <w:b w:val="0"/>
          <w:i w:val="0"/>
          <w:color w:val="1D1D1B"/>
          <w:sz w:val="18"/>
        </w:rPr>
        <w:t xml:space="preserve"> người họ đang đọc trong vòng chưa đầy 350 mili giây và nhận ra đặc điểm tính cách</w:t>
      </w:r>
      <w:r>
        <w:rPr>
          <w:rFonts w:ascii="GuardianTextEgypHBR" w:hAnsi="GuardianTextEgypHBR" w:eastAsia="GuardianTextEgypHBR"/>
          <w:b w:val="0"/>
          <w:i w:val="0"/>
          <w:color w:val="1D1D1B"/>
          <w:sz w:val="18"/>
        </w:rPr>
        <w:t> của họ trong vòng 650 mili giây.</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Một cách để giúp độc giả kết nối với bạn và bài viết của bạn là tiết</w:t>
      </w:r>
      <w:r>
        <w:rPr>
          <w:rFonts w:ascii="GuardianTextEgypHBR" w:hAnsi="GuardianTextEgypHBR" w:eastAsia="GuardianTextEgypHBR"/>
          <w:b w:val="0"/>
          <w:i w:val="0"/>
          <w:color w:val="1D1D1B"/>
          <w:sz w:val="18"/>
        </w:rPr>
        <w:t> lộ nhiều dấu vết của bản thân trong đó. Hãy nghĩ đến giọng văn, thế giới quan,</w:t>
      </w:r>
      <w:r>
        <w:rPr>
          <w:rFonts w:ascii="GuardianTextEgypHBR" w:hAnsi="GuardianTextEgypHBR" w:eastAsia="GuardianTextEgypHBR"/>
          <w:b w:val="0"/>
          <w:i w:val="0"/>
          <w:color w:val="1D1D1B"/>
          <w:sz w:val="18"/>
        </w:rPr>
        <w:t xml:space="preserve"> vốn từ vựng, sự hóm hỉnh, cú pháp, nhịp điệu thơ, sự nhạy cảm. Lấy ví dụ về</w:t>
      </w:r>
      <w:r>
        <w:rPr>
          <w:rFonts w:ascii="GuardianTextEgypHBR" w:hAnsi="GuardianTextEgypHBR" w:eastAsia="GuardianTextEgypHBR"/>
          <w:b w:val="0"/>
          <w:i w:val="0"/>
          <w:color w:val="1D1D1B"/>
          <w:sz w:val="18"/>
        </w:rPr>
        <w:t xml:space="preserve"> các bài phát biểu và thư từ mang phong cách dân dã—nhưng hiệu quả—của Warren</w:t>
      </w:r>
      <w:r>
        <w:rPr>
          <w:rFonts w:ascii="GuardianTextEgypHBR" w:hAnsi="GuardianTextEgypHBR" w:eastAsia="GuardianTextEgypHBR"/>
          <w:b w:val="0"/>
          <w:i w:val="0"/>
          <w:color w:val="1D1D1B"/>
          <w:sz w:val="18"/>
        </w:rPr>
        <w:t xml:space="preserve"> Buffett, CEO của Berkshire Hathaway. Những câu nói hay của ông bao gồm</w:t>
      </w:r>
      <w:r>
        <w:rPr>
          <w:rFonts w:ascii="GuardianTextEgypHBR" w:hAnsi="GuardianTextEgypHBR" w:eastAsia="GuardianTextEgypHBR"/>
          <w:b w:val="0"/>
          <w:i w:val="0"/>
          <w:color w:val="1D1D1B"/>
          <w:sz w:val="18"/>
        </w:rPr>
        <w:t xml:space="preserve"> “Có người đang ngồi trong bóng râm hôm nay vì ai đó đã trồng một cái cây từ</w:t>
      </w:r>
      <w:r>
        <w:rPr>
          <w:rFonts w:ascii="GuardianTextEgypHBR" w:hAnsi="GuardianTextEgypHBR" w:eastAsia="GuardianTextEgypHBR"/>
          <w:b w:val="0"/>
          <w:i w:val="0"/>
          <w:color w:val="1D1D1B"/>
          <w:sz w:val="18"/>
        </w:rPr>
        <w:t xml:space="preserve"> lâu,” “Chỉ khi thủy triều rút mới biết ai đang bơi khỏa thân,” và “Hãy</w:t>
      </w:r>
      <w:r>
        <w:rPr>
          <w:rFonts w:ascii="GuardianTextEgypHBR" w:hAnsi="GuardianTextEgypHBR" w:eastAsia="GuardianTextEgypHBR"/>
          <w:b w:val="0"/>
          <w:i w:val="0"/>
          <w:color w:val="1D1D1B"/>
          <w:sz w:val="18"/>
        </w:rPr>
        <w:t> cẩn thận với những kẻ mọt sách mang</w:t>
      </w:r>
      <w:r>
        <w:br/>
      </w:r>
      <w:r>
        <w:tab/>
      </w:r>
      <w:r>
        <w:rPr>
          <w:rFonts w:ascii="GuardianTextEgypHBR" w:hAnsi="GuardianTextEgypHBR" w:eastAsia="GuardianTextEgypHBR"/>
          <w:b w:val="0"/>
          <w:i w:val="0"/>
          <w:color w:val="1D1D1B"/>
          <w:sz w:val="18"/>
        </w:rPr>
        <w:t xml:space="preserve"> theo công thức.” Hãy nhớ đưa góc nhìn con người vào bất kỳ chủ đề</w:t>
      </w:r>
      <w:r>
        <w:rPr>
          <w:rFonts w:ascii="GuardianTextEgypHBR" w:hAnsi="GuardianTextEgypHBR" w:eastAsia="GuardianTextEgypHBR"/>
          <w:b w:val="0"/>
          <w:i w:val="0"/>
          <w:color w:val="1D1D1B"/>
          <w:sz w:val="18"/>
        </w:rPr>
        <w:t xml:space="preserve"> nào bạn đang thảo luận. Ví dụ, khi bạn muốn nêu quan điểm về một sự cố</w:t>
      </w:r>
      <w:r>
        <w:rPr>
          <w:rFonts w:ascii="GuardianTextEgypHBR" w:hAnsi="GuardianTextEgypHBR" w:eastAsia="GuardianTextEgypHBR"/>
          <w:b w:val="0"/>
          <w:i w:val="0"/>
          <w:color w:val="1D1D1B"/>
          <w:sz w:val="18"/>
        </w:rPr>
        <w:t> trong chuỗi cung ứng, đừng mô tả vấn đề là “sự gián đoạn vận tải đường</w:t>
      </w:r>
      <w:r>
        <w:rPr>
          <w:rFonts w:ascii="GuardianTextEgypHBR" w:hAnsi="GuardianTextEgypHBR" w:eastAsia="GuardianTextEgypHBR"/>
          <w:b w:val="0"/>
          <w:i w:val="0"/>
          <w:color w:val="1D1D1B"/>
          <w:sz w:val="18"/>
        </w:rPr>
        <w:t xml:space="preserve"> bộ.” Thay vào đó, hãy viết về những tín hiệu trái ngược giữa tài xế và</w:t>
      </w:r>
      <w:r>
        <w:rPr>
          <w:rFonts w:ascii="GuardianTextEgypHBR" w:hAnsi="GuardianTextEgypHBR" w:eastAsia="GuardianTextEgypHBR"/>
          <w:b w:val="0"/>
          <w:i w:val="0"/>
          <w:color w:val="1D1D1B"/>
          <w:sz w:val="18"/>
        </w:rPr>
        <w:t> người điều phối.</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Một mẹo đơn giản khác để thu hút độc giả là sử dụng ngôi thứ hai</w:t>
      </w:r>
      <w:r>
        <w:rPr>
          <w:rFonts w:ascii="GuardianTextEgypHBR" w:hAnsi="GuardianTextEgypHBR" w:eastAsia="GuardianTextEgypHBR"/>
          <w:b w:val="0"/>
          <w:i w:val="0"/>
          <w:color w:val="1D1D1B"/>
          <w:sz w:val="18"/>
        </w:rPr>
        <w:t> (“bạn”), như tôi đã làm xuyên suốt bài viết này. Điều này có thể đặc</w:t>
      </w:r>
      <w:r>
        <w:rPr>
          <w:rFonts w:ascii="GuardianTextEgypHBR" w:hAnsi="GuardianTextEgypHBR" w:eastAsia="GuardianTextEgypHBR"/>
          <w:b w:val="0"/>
          <w:i w:val="0"/>
          <w:color w:val="1D1D1B"/>
          <w:sz w:val="18"/>
        </w:rPr>
        <w:t xml:space="preserve"> biệt hữu ích khi bạn giải thích tài liệu kỹ thuật hoặc phức tạp. Ví</w:t>
      </w:r>
      <w:r>
        <w:rPr>
          <w:rFonts w:ascii="GuardianTextEgypHBR" w:hAnsi="GuardianTextEgypHBR" w:eastAsia="GuardianTextEgypHBR"/>
          <w:b w:val="0"/>
          <w:i w:val="0"/>
          <w:color w:val="1D1D1B"/>
          <w:sz w:val="18"/>
        </w:rPr>
        <w:t xml:space="preserve"> dụ, nhà tâm lý học Richard Mayer và các đồng nghiệp tại Đại học</w:t>
      </w:r>
      <w:r>
        <w:rPr>
          <w:rFonts w:ascii="GuardianTextEgypHBR" w:hAnsi="GuardianTextEgypHBR" w:eastAsia="GuardianTextEgypHBR"/>
          <w:b w:val="0"/>
          <w:i w:val="0"/>
          <w:color w:val="1D1D1B"/>
          <w:sz w:val="18"/>
        </w:rPr>
        <w:t xml:space="preserve"> California, Santa Barbara, đã tiến hành các thí nghiệm với hai phiên bản</w:t>
      </w:r>
      <w:r>
        <w:rPr>
          <w:rFonts w:ascii="GuardianTextEgypHBR" w:hAnsi="GuardianTextEgypHBR" w:eastAsia="GuardianTextEgypHBR"/>
          <w:b w:val="0"/>
          <w:i w:val="0"/>
          <w:color w:val="1D1D1B"/>
          <w:sz w:val="18"/>
        </w:rPr>
        <w:t xml:space="preserve"> của một bài thuyết trình trực tuyến về hệ hô hấp. Mỗi phiên bản bao</w:t>
      </w:r>
      <w:r>
        <w:rPr>
          <w:rFonts w:ascii="GuardianTextEgypHBR" w:hAnsi="GuardianTextEgypHBR" w:eastAsia="GuardianTextEgypHBR"/>
          <w:b w:val="0"/>
          <w:i w:val="0"/>
          <w:color w:val="1D1D1B"/>
          <w:sz w:val="18"/>
        </w:rPr>
        <w:t> gồm 100 từ lời nói kèm với các hình ảnh động đơn giản. Nhưng một</w:t>
      </w:r>
      <w:r>
        <w:rPr>
          <w:rFonts w:ascii="GuardianTextEgypHBR" w:hAnsi="GuardianTextEgypHBR" w:eastAsia="GuardianTextEgypHBR"/>
          <w:b w:val="0"/>
          <w:i w:val="0"/>
          <w:color w:val="1D1D1B"/>
          <w:sz w:val="18"/>
        </w:rPr>
        <w:t xml:space="preserve"> phiên bản sử dụng ngôi thứ ba khách quan (“Khi hít vào, cơ hoành di</w:t>
      </w:r>
      <w:r>
        <w:rPr>
          <w:rFonts w:ascii="GuardianTextEgypHBR" w:hAnsi="GuardianTextEgypHBR" w:eastAsia="GuardianTextEgypHBR"/>
          <w:b w:val="0"/>
          <w:i w:val="0"/>
          <w:color w:val="1D1D1B"/>
          <w:sz w:val="18"/>
        </w:rPr>
        <w:t xml:space="preserve"> chuyển</w:t>
      </w:r>
      <w:r>
        <w:rPr>
          <w:rFonts w:ascii="GuardianTextEgypHBR" w:hAnsi="GuardianTextEgypHBR" w:eastAsia="GuardianTextEgypHBR"/>
          <w:b w:val="0"/>
          <w:i/>
          <w:color w:val="1D1D1B"/>
          <w:sz w:val="18"/>
        </w:rPr>
        <w:t> xuống,</w:t>
      </w:r>
      <w:r>
        <w:rPr>
          <w:rFonts w:ascii="GuardianTextEgypHBR" w:hAnsi="GuardianTextEgypHBR" w:eastAsia="GuardianTextEgypHBR"/>
          <w:b w:val="0"/>
          <w:i w:val="0"/>
          <w:color w:val="1D1D1B"/>
          <w:sz w:val="18"/>
        </w:rPr>
        <w:t xml:space="preserve"> tạo thêm không gian cho phổi . . .”), trong khi</w:t>
      </w:r>
      <w:r>
        <w:rPr>
          <w:rFonts w:ascii="GuardianTextEgypHBR" w:hAnsi="GuardianTextEgypHBR" w:eastAsia="GuardianTextEgypHBR"/>
          <w:b w:val="0"/>
          <w:i/>
          <w:color w:val="1D1D1B"/>
          <w:sz w:val="18"/>
        </w:rPr>
        <w:t xml:space="preserve"> ph</w:t>
      </w:r>
      <w:r>
        <w:rPr>
          <w:rFonts w:ascii="GuardianTextEgypHBR" w:hAnsi="GuardianTextEgypHBR" w:eastAsia="GuardianTextEgypHBR"/>
          <w:b w:val="0"/>
          <w:i w:val="0"/>
          <w:color w:val="1D1D1B"/>
          <w:sz w:val="18"/>
        </w:rPr>
        <w:t>iên bản kia mang tính cá nhân hơn (“cơ hoành của bạn”</w:t>
      </w:r>
      <w:r>
        <w:rPr>
          <w:rFonts w:ascii="GuardianTextEgypHBR" w:hAnsi="GuardianTextEgypHBR" w:eastAsia="GuardianTextEgypHBR"/>
          <w:b w:val="0"/>
          <w:i/>
          <w:color w:val="1D1D1B"/>
          <w:sz w:val="18"/>
        </w:rPr>
        <w:t> và</w:t>
      </w:r>
      <w:r>
        <w:rPr>
          <w:rFonts w:ascii="GuardianTextEgypHBR" w:hAnsi="GuardianTextEgypHBR" w:eastAsia="GuardianTextEgypHBR"/>
          <w:b w:val="0"/>
          <w:i w:val="0"/>
          <w:color w:val="1D1D1B"/>
          <w:sz w:val="18"/>
        </w:rPr>
        <w:t xml:space="preserve"> “phổi của</w:t>
      </w:r>
      <w:r>
        <w:rPr>
          <w:rFonts w:ascii="GuardianTextEgypHBR" w:hAnsi="GuardianTextEgypHBR" w:eastAsia="GuardianTextEgypHBR"/>
          <w:b w:val="0"/>
          <w:i w:val="0"/>
          <w:color w:val="1D1D1B"/>
          <w:sz w:val="18"/>
        </w:rPr>
        <w:t> bạn”).</w:t>
      </w:r>
      <w:r>
        <w:rPr>
          <w:rFonts w:ascii="GuardianTextEgypHBR" w:hAnsi="GuardianTextEgypHBR" w:eastAsia="GuardianTextEgypHBR"/>
          <w:b w:val="0"/>
          <w:i/>
          <w:color w:val="1D1D1B"/>
          <w:sz w:val="18"/>
        </w:rPr>
        <w:t> Những</w:t>
      </w:r>
      <w:r>
        <w:rPr>
          <w:rFonts w:ascii="GuardianTextEgypHBR" w:hAnsi="GuardianTextEgypHBR" w:eastAsia="GuardianTextEgypHBR"/>
          <w:b w:val="0"/>
          <w:i w:val="0"/>
          <w:color w:val="1D1D1B"/>
          <w:sz w:val="18"/>
        </w:rPr>
        <w:t xml:space="preserve"> người nghe phiên bản sau đạt điểm cao hơn đáng kể so với</w:t>
      </w:r>
      <w:r>
        <w:rPr>
          <w:rFonts w:ascii="GuardianTextEgypHBR" w:hAnsi="GuardianTextEgypHBR" w:eastAsia="GuardianTextEgypHBR"/>
          <w:b w:val="0"/>
          <w:i w:val="0"/>
          <w:color w:val="1D1D1B"/>
          <w:sz w:val="18"/>
        </w:rPr>
        <w:t xml:space="preserve"> những người nghe phiên bản trước trong một bài kiểm tra đo lường những</w:t>
      </w:r>
      <w:r>
        <w:rPr>
          <w:rFonts w:ascii="GuardianTextEgypHBR" w:hAnsi="GuardianTextEgypHBR" w:eastAsia="GuardianTextEgypHBR"/>
          <w:b w:val="0"/>
          <w:i w:val="0"/>
          <w:color w:val="1D1D1B"/>
          <w:sz w:val="18"/>
        </w:rPr>
        <w:t> gì họ đã học được.</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Kể chuyện (storytelling)</w:t>
      </w:r>
    </w:p>
    <w:p>
      <w:pPr>
        <w:autoSpaceDN w:val="0"/>
        <w:autoSpaceDE w:val="0"/>
        <w:widowControl/>
        <w:spacing w:line="260" w:lineRule="exact" w:before="108" w:after="0"/>
        <w:ind w:left="20" w:right="1038" w:firstLine="0"/>
        <w:jc w:val="both"/>
      </w:pPr>
      <w:r>
        <w:rPr>
          <w:rFonts w:ascii="GuardianTextEgypHBR" w:hAnsi="GuardianTextEgypHBR" w:eastAsia="GuardianTextEgypHBR"/>
          <w:b w:val="0"/>
          <w:i w:val="0"/>
          <w:color w:val="1D1D1B"/>
          <w:sz w:val="18"/>
        </w:rPr>
        <w:t xml:space="preserve">Rất ít thứ có thể sánh được với một câu chuyện hay. Những câu chuyện, thậm</w:t>
      </w:r>
      <w:r>
        <w:rPr>
          <w:rFonts w:ascii="GuardianTextEgypHBR" w:hAnsi="GuardianTextEgypHBR" w:eastAsia="GuardianTextEgypHBR"/>
          <w:b w:val="0"/>
          <w:i w:val="0"/>
          <w:color w:val="1D1D1B"/>
          <w:sz w:val="18"/>
        </w:rPr>
        <w:t xml:space="preserve"> chí là những mảnh vỡ của chúng, thu hút nhiều vùng não của độc giả một</w:t>
      </w:r>
      <w:r>
        <w:rPr>
          <w:rFonts w:ascii="GuardianTextEgypHBR" w:hAnsi="GuardianTextEgypHBR" w:eastAsia="GuardianTextEgypHBR"/>
          <w:b w:val="0"/>
          <w:i w:val="0"/>
          <w:color w:val="1D1D1B"/>
          <w:sz w:val="18"/>
        </w:rPr>
        <w:t> phần vì chúng kết hợp nhiều yếu tố mà tôi đã mô tả ở trên.</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56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Nghiên cứu của Uri Hasson tại Princeton cho thấy hiệu ứng thần kinh của</w:t>
      </w:r>
      <w:r>
        <w:rPr>
          <w:rFonts w:ascii="GuardianTextEgypHBR" w:hAnsi="GuardianTextEgypHBR" w:eastAsia="GuardianTextEgypHBR"/>
          <w:b w:val="0"/>
          <w:i w:val="0"/>
          <w:color w:val="1D1D1B"/>
          <w:sz w:val="18"/>
        </w:rPr>
        <w:t xml:space="preserve"> một câu chuyện hấp dẫn. Kết quả chụp cộng hưởng từ chức năng (fMRI) cho thấy</w:t>
      </w:r>
      <w:r>
        <w:rPr>
          <w:rFonts w:ascii="GuardianTextEgypHBR" w:hAnsi="GuardianTextEgypHBR" w:eastAsia="GuardianTextEgypHBR"/>
          <w:b w:val="0"/>
          <w:i w:val="0"/>
          <w:color w:val="1D1D1B"/>
          <w:sz w:val="18"/>
        </w:rPr>
        <w:t> khi một câu chuyện bắt đầu, não của người nghe ngay lập tức bắt đầu sáng lên theo</w:t>
      </w:r>
      <w:r>
        <w:rPr>
          <w:rFonts w:ascii="GuardianTextEgypHBR" w:hAnsi="GuardianTextEgypHBR" w:eastAsia="GuardianTextEgypHBR"/>
          <w:b w:val="0"/>
          <w:i w:val="0"/>
          <w:color w:val="1D1D1B"/>
          <w:sz w:val="18"/>
        </w:rPr>
        <w:t xml:space="preserve"> một mô hình cụ thể. Hơn nữa, mô hình đó phản ánh chính xác mô hình của người kể</w:t>
      </w:r>
      <w:r>
        <w:rPr>
          <w:rFonts w:ascii="GuardianTextEgypHBR" w:hAnsi="GuardianTextEgypHBR" w:eastAsia="GuardianTextEgypHBR"/>
          <w:b w:val="0"/>
          <w:i w:val="0"/>
          <w:color w:val="1D1D1B"/>
          <w:sz w:val="18"/>
        </w:rPr>
        <w:t xml:space="preserve"> chuyện. Các nghiên cứu khác cho thấy, đồng thời, các vùng não giữa của mạch</w:t>
      </w:r>
      <w:r>
        <w:rPr>
          <w:rFonts w:ascii="GuardianTextEgypHBR" w:hAnsi="GuardianTextEgypHBR" w:eastAsia="GuardianTextEgypHBR"/>
          <w:b w:val="0"/>
          <w:i w:val="0"/>
          <w:color w:val="1D1D1B"/>
          <w:sz w:val="18"/>
        </w:rPr>
        <w:t> phần thưởng cũng được kích hoạt.</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 xml:space="preserve">Các thí nghiệm của các nhà khoa học hành vi tại Đại học Florida đã tạo</w:t>
      </w:r>
      <w:r>
        <w:rPr>
          <w:rFonts w:ascii="GuardianTextEgypHBR" w:hAnsi="GuardianTextEgypHBR" w:eastAsia="GuardianTextEgypHBR"/>
          <w:b w:val="0"/>
          <w:i w:val="0"/>
          <w:color w:val="1D1D1B"/>
          <w:sz w:val="18"/>
        </w:rPr>
        <w:t xml:space="preserve"> ra kết quả tương tự. Hình ảnh não cho thấy hoạt động tăng cường ở các</w:t>
      </w:r>
      <w:r>
        <w:rPr>
          <w:rFonts w:ascii="GuardianTextEgypHBR" w:hAnsi="GuardianTextEgypHBR" w:eastAsia="GuardianTextEgypHBR"/>
          <w:b w:val="0"/>
          <w:i w:val="0"/>
          <w:color w:val="1D1D1B"/>
          <w:sz w:val="18"/>
        </w:rPr>
        <w:t xml:space="preserve"> vùng thưởng ở những người đọc các câu chuyện dài 12 giây gợi lên hình</w:t>
      </w:r>
      <w:r>
        <w:rPr>
          <w:rFonts w:ascii="GuardianTextEgypHBR" w:hAnsi="GuardianTextEgypHBR" w:eastAsia="GuardianTextEgypHBR"/>
          <w:b w:val="0"/>
          <w:i w:val="0"/>
          <w:color w:val="1D1D1B"/>
          <w:sz w:val="18"/>
        </w:rPr>
        <w:t xml:space="preserve"> ảnh dễ chịu. (Một câu chuyện mẫu: 'Đó là những phút cuối cùng của trận</w:t>
      </w:r>
      <w:r>
        <w:rPr>
          <w:rFonts w:ascii="GuardianTextEgypHBR" w:hAnsi="GuardianTextEgypHBR" w:eastAsia="GuardianTextEgypHBR"/>
          <w:b w:val="0"/>
          <w:i w:val="0"/>
          <w:color w:val="1D1D1B"/>
          <w:sz w:val="18"/>
        </w:rPr>
        <w:t> đấu lớn và tỷ số đang sát nút. Đám đông bùng nổ trong tiếng gầm rú chói</w:t>
      </w:r>
      <w:r>
        <w:rPr>
          <w:rFonts w:ascii="GuardianTextEgypHBR" w:hAnsi="GuardianTextEgypHBR" w:eastAsia="GuardianTextEgypHBR"/>
          <w:b w:val="0"/>
          <w:i w:val="0"/>
          <w:color w:val="1D1D1B"/>
          <w:sz w:val="18"/>
        </w:rPr>
        <w:t xml:space="preserve"> tai. Bạn nhảy lên, reo hò. Đội của bạn đã lội ngược dòng để chiến</w:t>
      </w:r>
      <w:r>
        <w:rPr>
          <w:rFonts w:ascii="GuardianTextEgypHBR" w:hAnsi="GuardianTextEgypHBR" w:eastAsia="GuardianTextEgypHBR"/>
          <w:b w:val="0"/>
          <w:i w:val="0"/>
          <w:color w:val="1D1D1B"/>
          <w:sz w:val="18"/>
        </w:rPr>
        <w:t xml:space="preserve"> thắng.') Khi</w:t>
      </w:r>
      <w:r>
        <w:br/>
      </w:r>
      <w:r>
        <w:tab/>
      </w:r>
      <w:r>
        <w:rPr>
          <w:rFonts w:ascii="GuardianTextEgypHBR" w:hAnsi="GuardianTextEgypHBR" w:eastAsia="GuardianTextEgypHBR"/>
          <w:b w:val="0"/>
          <w:i w:val="0"/>
          <w:color w:val="1D1D1B"/>
          <w:sz w:val="18"/>
        </w:rPr>
        <w:t xml:space="preserve"> bạn kết hợp các câu chuyện vào giao tiếp của mình, kết quả lớn</w:t>
      </w:r>
      <w:r>
        <w:rPr>
          <w:rFonts w:ascii="GuardianTextEgypHBR" w:hAnsi="GuardianTextEgypHBR" w:eastAsia="GuardianTextEgypHBR"/>
          <w:b w:val="0"/>
          <w:i w:val="0"/>
          <w:color w:val="1D1D1B"/>
          <w:sz w:val="18"/>
        </w:rPr>
        <w:t xml:space="preserve"> có thể đến. Hãy xem xét nghiên cứu mà Melissa Lynne Murphy đã thực hiện</w:t>
      </w:r>
      <w:r>
        <w:rPr>
          <w:rFonts w:ascii="GuardianTextEgypHBR" w:hAnsi="GuardianTextEgypHBR" w:eastAsia="GuardianTextEgypHBR"/>
          <w:b w:val="0"/>
          <w:i w:val="0"/>
          <w:color w:val="1D1D1B"/>
          <w:sz w:val="18"/>
        </w:rPr>
        <w:t> tại Đại học Texas, xem xét các chiến dịch gây quỹ cộng đồng kinh doanh.</w:t>
      </w:r>
      <w:r>
        <w:rPr>
          <w:rFonts w:ascii="GuardianTextEgypHBR" w:hAnsi="GuardianTextEgypHBR" w:eastAsia="GuardianTextEgypHBR"/>
          <w:b w:val="0"/>
          <w:i w:val="0"/>
          <w:color w:val="1D1D1B"/>
          <w:sz w:val="18"/>
        </w:rPr>
        <w:t xml:space="preserve"> Cô phát hiện ra rằng những người tham gia nghiên cứu có ấn tượng thuận</w:t>
      </w:r>
      <w:r>
        <w:rPr>
          <w:rFonts w:ascii="GuardianTextEgypHBR" w:hAnsi="GuardianTextEgypHBR" w:eastAsia="GuardianTextEgypHBR"/>
          <w:b w:val="0"/>
          <w:i w:val="0"/>
          <w:color w:val="1D1D1B"/>
          <w:sz w:val="18"/>
        </w:rPr>
        <w:t xml:space="preserve"> lợi hơn với những bài thuyết trình có câu chuyện phong phú, cho điểm</w:t>
      </w:r>
      <w:r>
        <w:rPr>
          <w:rFonts w:ascii="GuardianTextEgypHBR" w:hAnsi="GuardianTextEgypHBR" w:eastAsia="GuardianTextEgypHBR"/>
          <w:b w:val="0"/>
          <w:i w:val="0"/>
          <w:color w:val="1D1D1B"/>
          <w:sz w:val="18"/>
        </w:rPr>
        <w:t xml:space="preserve"> cao hơn về độ tin cậy của doanh nhân và tính hợp pháp của doanh nghiệp.</w:t>
      </w:r>
      <w:r>
        <w:rPr>
          <w:rFonts w:ascii="GuardianTextEgypHBR" w:hAnsi="GuardianTextEgypHBR" w:eastAsia="GuardianTextEgypHBR"/>
          <w:b w:val="0"/>
          <w:i w:val="0"/>
          <w:color w:val="1D1D1B"/>
          <w:sz w:val="18"/>
        </w:rPr>
        <w:t xml:space="preserve"> Những người tham gia nghiên cứu cũng bày tỏ sự sẵn lòng đầu tư vào các</w:t>
      </w:r>
      <w:r>
        <w:rPr>
          <w:rFonts w:ascii="GuardianTextEgypHBR" w:hAnsi="GuardianTextEgypHBR" w:eastAsia="GuardianTextEgypHBR"/>
          <w:b w:val="0"/>
          <w:i w:val="0"/>
          <w:color w:val="1D1D1B"/>
          <w:sz w:val="18"/>
        </w:rPr>
        <w:t xml:space="preserve"> dự án và chia sẻ thông tin về chúng. Hàm ý: Không có câu chuyện,</w:t>
      </w:r>
      <w:r>
        <w:rPr>
          <w:rFonts w:ascii="GuardianTextEgypHBR" w:hAnsi="GuardianTextEgypHBR" w:eastAsia="GuardianTextEgypHBR"/>
          <w:b w:val="0"/>
          <w:i w:val="0"/>
          <w:color w:val="1D1D1B"/>
          <w:sz w:val="18"/>
        </w:rPr>
        <w:t> không có thành công lớn trong gây quỹ.</w:t>
      </w:r>
    </w:p>
    <w:p>
      <w:pPr>
        <w:autoSpaceDN w:val="0"/>
        <w:autoSpaceDE w:val="0"/>
        <w:widowControl/>
        <w:spacing w:line="260" w:lineRule="exact" w:before="520" w:after="0"/>
        <w:ind w:left="1080" w:right="0" w:firstLine="0"/>
        <w:jc w:val="left"/>
      </w:pPr>
      <w:r>
        <w:rPr>
          <w:rFonts w:ascii="GuardianTextEgypHBR" w:hAnsi="GuardianTextEgypHBR" w:eastAsia="GuardianTextEgypHBR"/>
          <w:b w:val="0"/>
          <w:i w:val="0"/>
          <w:color w:val="1D1D1B"/>
          <w:sz w:val="18"/>
        </w:rPr>
        <w:t xml:space="preserve">Tám chữ S có thể là vũ khí bí mật của bạn trong việc viết lách. Chúng là</w:t>
      </w:r>
      <w:r>
        <w:rPr>
          <w:rFonts w:ascii="GuardianTextEgypHBR" w:hAnsi="GuardianTextEgypHBR" w:eastAsia="GuardianTextEgypHBR"/>
          <w:b w:val="0"/>
          <w:i w:val="0"/>
          <w:color w:val="1D1D1B"/>
          <w:sz w:val="18"/>
        </w:rPr>
        <w:t xml:space="preserve"> công cụ hiệu quả để thu hút người đọc vì chúng kích hoạt các phản ứng thần</w:t>
      </w:r>
      <w:r>
        <w:rPr>
          <w:rFonts w:ascii="GuardianTextEgypHBR" w:hAnsi="GuardianTextEgypHBR" w:eastAsia="GuardianTextEgypHBR"/>
          <w:b w:val="0"/>
          <w:i w:val="0"/>
          <w:color w:val="1D1D1B"/>
          <w:sz w:val="18"/>
        </w:rPr>
        <w:t> kinh tương tự như các kích thích thú vị khác. Và bạn có thể hiểu giá</w:t>
      </w:r>
      <w:r>
        <w:rPr>
          <w:rFonts w:ascii="GuardianTextEgypHBR" w:hAnsi="GuardianTextEgypHBR" w:eastAsia="GuardianTextEgypHBR"/>
          <w:b w:val="0"/>
          <w:i w:val="0"/>
          <w:color w:val="1D1D1B"/>
          <w:sz w:val="18"/>
        </w:rPr>
        <w:t xml:space="preserve"> trị của chúng một cách trực giác vì hàng triệu năm tiến hóa đã rèn luyện bộ</w:t>
      </w:r>
      <w:r>
        <w:rPr>
          <w:rFonts w:ascii="GuardianTextEgypHBR" w:hAnsi="GuardianTextEgypHBR" w:eastAsia="GuardianTextEgypHBR"/>
          <w:b w:val="0"/>
          <w:i w:val="0"/>
          <w:color w:val="1D1D1B"/>
          <w:sz w:val="18"/>
        </w:rPr>
        <w:t> não của chúng ta để biết điều gì là đúng. Vì vậy, hãy nuôi dưỡng những</w:t>
      </w:r>
      <w:r>
        <w:rPr>
          <w:rFonts w:ascii="GuardianTextEgypHBR" w:hAnsi="GuardianTextEgypHBR" w:eastAsia="GuardianTextEgypHBR"/>
          <w:b w:val="0"/>
          <w:i w:val="0"/>
          <w:color w:val="1D1D1B"/>
          <w:sz w:val="18"/>
        </w:rPr>
        <w:t xml:space="preserve"> bản năng đó. Chúng sẽ dẫn bạn đến phiên bản của nhà văn về Quy tắc Vàng: Hãy tưởng</w:t>
      </w:r>
      <w:r>
        <w:rPr>
          <w:rFonts w:ascii="GuardianTextEgypHBR" w:hAnsi="GuardianTextEgypHBR" w:eastAsia="GuardianTextEgypHBR"/>
          <w:b w:val="0"/>
          <w:i w:val="0"/>
          <w:color w:val="1D1D1B"/>
          <w:sz w:val="18"/>
        </w:rPr>
        <w:t> thưởng cho người đọc như bạn muốn được tưởng thưởng.</w:t>
      </w:r>
    </w:p>
    <w:p>
      <w:pPr>
        <w:autoSpaceDN w:val="0"/>
        <w:autoSpaceDE w:val="0"/>
        <w:widowControl/>
        <w:spacing w:line="212" w:lineRule="exact" w:before="44" w:after="0"/>
        <w:ind w:left="0" w:right="64" w:firstLine="0"/>
        <w:jc w:val="right"/>
      </w:pPr>
      <w:r>
        <w:rPr>
          <w:rFonts w:ascii="NationalHBR" w:hAnsi="NationalHBR" w:eastAsia="NationalHBR"/>
          <w:b/>
          <w:i w:val="0"/>
          <w:color w:val="1D1D1B"/>
          <w:sz w:val="17"/>
        </w:rPr>
        <w:t xml:space="preserve">Xuất bản lần đầu vào tháng 7-8 năm 2021. Tái bản</w:t>
      </w:r>
      <w:r>
        <w:rPr>
          <w:rFonts w:ascii="NationalHBR" w:hAnsi="NationalHBR" w:eastAsia="NationalHBR"/>
          <w:b w:val="0"/>
          <w:i w:val="0"/>
          <w:color w:val="1D1D1B"/>
          <w:sz w:val="17"/>
        </w:rPr>
        <w:t> R2104L</w:t>
      </w:r>
    </w:p>
    <w:p>
      <w:pPr>
        <w:autoSpaceDN w:val="0"/>
        <w:autoSpaceDE w:val="0"/>
        <w:widowControl/>
        <w:spacing w:line="250" w:lineRule="exact" w:before="1366" w:after="0"/>
        <w:ind w:left="0" w:right="64" w:firstLine="0"/>
        <w:jc w:val="right"/>
      </w:pPr>
      <w:r>
        <w:rPr>
          <w:rFonts w:ascii="NationalHBR" w:hAnsi="NationalHBR" w:eastAsia="NationalHBR"/>
          <w:b/>
          <w:i w:val="0"/>
          <w:color w:val="1D1D1B"/>
          <w:sz w:val="20"/>
        </w:rPr>
        <w:t>57</w:t>
      </w:r>
    </w:p>
    <w:p>
      <w:pPr>
        <w:sectPr>
          <w:pgSz w:w="7920" w:h="11880"/>
          <w:pgMar w:top="360" w:right="1016"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080" w:val="left"/>
        </w:tabs>
        <w:autoSpaceDE w:val="0"/>
        <w:widowControl/>
        <w:spacing w:line="1822" w:lineRule="exact" w:before="0" w:after="0"/>
        <w:ind w:left="0" w:right="0" w:firstLine="0"/>
        <w:jc w:val="left"/>
      </w:pPr>
      <w:r>
        <w:tab/>
      </w:r>
      <w:r>
        <w:rPr>
          <w:rFonts w:ascii="Prensa" w:hAnsi="Prensa" w:eastAsia="Prensa"/>
          <w:b w:val="0"/>
          <w:i w:val="0"/>
          <w:color w:val="1D1D1B"/>
          <w:sz w:val="52"/>
        </w:rPr>
        <w:t xml:space="preserve">Những người thành</w:t>
      </w:r>
      <w:r>
        <w:br/>
      </w:r>
      <w:r>
        <w:tab/>
      </w:r>
      <w:r>
        <w:rPr>
          <w:rFonts w:ascii="Prensa" w:hAnsi="Prensa" w:eastAsia="Prensa"/>
          <w:b w:val="0"/>
          <w:i w:val="0"/>
          <w:color w:val="1D1D1B"/>
          <w:sz w:val="52"/>
        </w:rPr>
        <w:t xml:space="preserve"> công cao vượt</w:t>
      </w:r>
      <w:r>
        <w:br/>
      </w:r>
      <w:r>
        <w:tab/>
      </w:r>
      <w:r>
        <w:rPr>
          <w:rFonts w:ascii="Prensa" w:hAnsi="Prensa" w:eastAsia="Prensa"/>
          <w:b w:val="0"/>
          <w:i w:val="0"/>
          <w:color w:val="1D1D1B"/>
          <w:sz w:val="52"/>
        </w:rPr>
        <w:t xml:space="preserve"> qua lo âu</w:t>
      </w:r>
      <w:r>
        <w:br/>
      </w:r>
      <w:r>
        <w:rPr>
          <w:rFonts w:ascii="NationalHBR" w:hAnsi="NationalHBR" w:eastAsia="NationalHBR"/>
          <w:b w:val="0"/>
          <w:i w:val="0"/>
          <w:color w:val="E9E9E9"/>
          <w:sz w:val="480"/>
        </w:rPr>
        <w:t xml:space="preserve"> c</w:t>
      </w:r>
      <w:r>
        <w:rPr>
          <w:rFonts w:ascii="GuardianTextEgypHBR" w:hAnsi="GuardianTextEgypHBR" w:eastAsia="GuardianTextEgypHBR"/>
          <w:b w:val="0"/>
          <w:i w:val="0"/>
          <w:color w:val="1D1D1B"/>
          <w:sz w:val="18"/>
        </w:rPr>
        <w:t xml:space="preserve">ủa họ H bởi sự lo lắng. Họ lo lắng về những kịch bản xấu nhất và mọi</w:t>
      </w:r>
      <w:r>
        <w:tab/>
      </w:r>
      <w:r>
        <w:rPr>
          <w:rFonts w:ascii="GuardianTextEgypHBR" w:hAnsi="GuardianTextEgypHBR" w:eastAsia="GuardianTextEgypHBR"/>
          <w:b w:val="0"/>
          <w:i w:val="0"/>
          <w:color w:val="1D1D1B"/>
          <w:sz w:val="18"/>
        </w:rPr>
        <w:t xml:space="preserve"> điều nhỏ nhặt có thể sai. Họ day dứt về sai lầm và so sánh mình với</w:t>
      </w:r>
      <w:r>
        <w:tab/>
      </w:r>
      <w:r>
        <w:rPr>
          <w:rFonts w:ascii="GuardianTextEgypHBR" w:hAnsi="GuardianTextEgypHBR" w:eastAsia="GuardianTextEgypHBR"/>
          <w:b w:val="0"/>
          <w:i w:val="0"/>
          <w:color w:val="1D1D1B"/>
          <w:sz w:val="18"/>
        </w:rPr>
        <w:t xml:space="preserve"> người khác một cách bất lợi. Họ tập trung vào phản hồi tiêu cực</w:t>
      </w:r>
    </w:p>
    <w:p>
      <w:pPr>
        <w:autoSpaceDN w:val="0"/>
        <w:autoSpaceDE w:val="0"/>
        <w:widowControl/>
        <w:spacing w:line="260" w:lineRule="exact" w:before="4" w:after="0"/>
        <w:ind w:left="1008" w:right="0" w:firstLine="0"/>
        <w:jc w:val="center"/>
      </w:pPr>
      <w:r>
        <w:rPr>
          <w:rFonts w:ascii="GuardianTextEgypHBR" w:hAnsi="GuardianTextEgypHBR" w:eastAsia="GuardianTextEgypHBR"/>
          <w:b w:val="0"/>
          <w:i w:val="0"/>
          <w:color w:val="1D1D1B"/>
          <w:sz w:val="18"/>
        </w:rPr>
        <w:t>động lực, làm việc chăm chỉ và thành tích. Họ là những nhân viên được</w:t>
      </w:r>
      <w:r>
        <w:rPr>
          <w:rFonts w:ascii="GuardianTextEgypHBR" w:hAnsi="GuardianTextEgypHBR" w:eastAsia="GuardianTextEgypHBR"/>
          <w:b w:val="0"/>
          <w:i w:val="0"/>
          <w:color w:val="1D1D1B"/>
          <w:sz w:val="18"/>
        </w:rPr>
        <w:t xml:space="preserve"> đánh giá cao chính xác vì họ đi thêm dặm và không hài lòng với bất cứ điều gì</w:t>
      </w:r>
    </w:p>
    <w:p>
      <w:pPr>
        <w:autoSpaceDN w:val="0"/>
        <w:autoSpaceDE w:val="0"/>
        <w:widowControl/>
        <w:spacing w:line="264" w:lineRule="exact" w:before="516" w:after="0"/>
        <w:ind w:left="1080" w:right="0" w:firstLine="0"/>
        <w:jc w:val="left"/>
      </w:pPr>
      <w:r>
        <w:rPr>
          <w:rFonts w:ascii="GuardianTextEgypHBR" w:hAnsi="GuardianTextEgypHBR" w:eastAsia="GuardianTextEgypHBR"/>
          <w:b w:val="0"/>
          <w:i w:val="0"/>
          <w:color w:val="1D1D1B"/>
          <w:sz w:val="18"/>
        </w:rPr>
        <w:t>một sự nghiệp và tiến độ công việc tồi tệ, suy giảm.</w:t>
      </w:r>
    </w:p>
    <w:p>
      <w:pPr>
        <w:autoSpaceDN w:val="0"/>
        <w:autoSpaceDE w:val="0"/>
        <w:widowControl/>
        <w:spacing w:line="1042" w:lineRule="exact" w:before="0" w:after="0"/>
        <w:ind w:left="1320" w:right="0" w:hanging="240"/>
        <w:jc w:val="left"/>
      </w:pPr>
      <w:r>
        <w:rPr>
          <w:rFonts w:ascii="GuardianTextEgypHBR" w:hAnsi="GuardianTextEgypHBR" w:eastAsia="GuardianTextEgypHBR"/>
          <w:b w:val="0"/>
          <w:i w:val="0"/>
          <w:color w:val="1D1D1B"/>
          <w:sz w:val="18"/>
        </w:rPr>
        <w:t xml:space="preserve">ngừng tưởng tượng ra những thảm họa, chẳng hạn như bị kiện vì sơ suất. Anh ấy</w:t>
      </w:r>
      <w:r>
        <w:rPr>
          <w:rFonts w:ascii="GuardianTextEgypHBR" w:hAnsi="GuardianTextEgypHBR" w:eastAsia="GuardianTextEgypHBR"/>
          <w:b w:val="0"/>
          <w:i w:val="0"/>
          <w:color w:val="1D1D1B"/>
          <w:sz w:val="18"/>
        </w:rPr>
        <w:t xml:space="preserve"> Theo nhiều cách, sự lo lắng của họ là một lợi ích: Rốt cuộc, nó thúc đẩy họ</w:t>
      </w:r>
    </w:p>
    <w:p>
      <w:pPr>
        <w:autoSpaceDN w:val="0"/>
        <w:autoSpaceDE w:val="0"/>
        <w:widowControl/>
        <w:spacing w:line="264" w:lineRule="exact" w:before="0" w:after="0"/>
        <w:ind w:left="1320" w:right="0" w:firstLine="0"/>
        <w:jc w:val="left"/>
      </w:pPr>
      <w:r>
        <w:rPr>
          <w:rFonts w:ascii="GuardianTextEgypHBR" w:hAnsi="GuardianTextEgypHBR" w:eastAsia="GuardianTextEgypHBR"/>
          <w:b w:val="0"/>
          <w:i w:val="0"/>
          <w:color w:val="1D1D1B"/>
          <w:sz w:val="18"/>
        </w:rPr>
        <w:t>Nhưng nếu không được kiểm soát, điều có vẻ có lợi có thể khiến một số người trở nên tồi tệ hơn.</w:t>
      </w:r>
    </w:p>
    <w:p>
      <w:pPr>
        <w:autoSpaceDN w:val="0"/>
        <w:autoSpaceDE w:val="0"/>
        <w:widowControl/>
        <w:spacing w:line="1746" w:lineRule="exact" w:before="0" w:after="0"/>
        <w:ind w:left="1080" w:right="0" w:firstLine="240"/>
        <w:jc w:val="left"/>
      </w:pPr>
      <w:r>
        <w:rPr>
          <w:rFonts w:ascii="GuardianTextEgypHBR" w:hAnsi="GuardianTextEgypHBR" w:eastAsia="GuardianTextEgypHBR"/>
          <w:b w:val="0"/>
          <w:i w:val="0"/>
          <w:color w:val="1D1D1B"/>
          <w:sz w:val="18"/>
        </w:rPr>
        <w:t xml:space="preserve">Hãy xem xét Mark Goldstein, một luật sư. Một vài năm trước, anh ấy không</w:t>
      </w:r>
      <w:r>
        <w:rPr>
          <w:rFonts w:ascii="NationalHBR" w:hAnsi="NationalHBR" w:eastAsia="NationalHBR"/>
          <w:b w:val="0"/>
          <w:i w:val="0"/>
          <w:color w:val="BCBCBC"/>
          <w:sz w:val="26"/>
        </w:rPr>
        <w:t xml:space="preserve"> thể Chiến lược để thoát khỏi những 'bẫy</w:t>
      </w:r>
      <w:r>
        <w:br/>
      </w:r>
      <w:r>
        <w:rPr>
          <w:rFonts w:ascii="NationalHBR" w:hAnsi="NationalHBR" w:eastAsia="NationalHBR"/>
          <w:b w:val="0"/>
          <w:i w:val="0"/>
          <w:color w:val="BCBCBC"/>
          <w:sz w:val="26"/>
        </w:rPr>
        <w:t xml:space="preserve"> suy nghĩ' phổ biến</w:t>
      </w:r>
      <w:r>
        <w:rPr>
          <w:rFonts w:ascii="NationalHBR" w:hAnsi="NationalHBR" w:eastAsia="NationalHBR"/>
          <w:b w:val="0"/>
          <w:i/>
          <w:color w:val="1D1D1B"/>
          <w:sz w:val="26"/>
        </w:rPr>
        <w:t> nhất. bởi Morra Aarons-Mele</w:t>
      </w:r>
    </w:p>
    <w:p>
      <w:pPr>
        <w:autoSpaceDN w:val="0"/>
        <w:autoSpaceDE w:val="0"/>
        <w:widowControl/>
        <w:spacing w:line="264" w:lineRule="exact" w:before="0" w:after="0"/>
        <w:ind w:left="1080" w:right="0" w:firstLine="0"/>
        <w:jc w:val="left"/>
      </w:pPr>
      <w:r>
        <w:rPr>
          <w:rFonts w:ascii="NationalHBR" w:hAnsi="NationalHBR" w:eastAsia="NationalHBR"/>
          <w:b/>
          <w:i w:val="0"/>
          <w:color w:val="1D1D1B"/>
          <w:sz w:val="18"/>
        </w:rPr>
        <w:t xml:space="preserve">ĐÂY LÀ MỘT BÍ MẬT NHỎ:</w:t>
      </w:r>
      <w:r>
        <w:rPr>
          <w:rFonts w:ascii="GuardianTextEgypHBR" w:hAnsi="GuardianTextEgypHBR" w:eastAsia="GuardianTextEgypHBR"/>
          <w:b w:val="0"/>
          <w:i w:val="0"/>
          <w:color w:val="1D1D1B"/>
          <w:sz w:val="18"/>
        </w:rPr>
        <w:t xml:space="preserve"> Một số người rất thành công bị giày vò</w:t>
      </w:r>
    </w:p>
    <w:p>
      <w:pPr>
        <w:autoSpaceDN w:val="0"/>
        <w:autoSpaceDE w:val="0"/>
        <w:widowControl/>
        <w:spacing w:line="260" w:lineRule="exact" w:before="3120" w:after="0"/>
        <w:ind w:left="1080" w:right="22" w:firstLine="0"/>
        <w:jc w:val="both"/>
      </w:pPr>
      <w:r>
        <w:rPr>
          <w:rFonts w:ascii="GuardianTextEgypHBR" w:hAnsi="GuardianTextEgypHBR" w:eastAsia="GuardianTextEgypHBR"/>
          <w:b w:val="0"/>
          <w:i w:val="0"/>
          <w:color w:val="1D1D1B"/>
          <w:sz w:val="18"/>
        </w:rPr>
        <w:t xml:space="preserve">cũng liên tục so sánh mình với các đồng nghiệp. 'Công ty chúng tôi có</w:t>
      </w:r>
      <w:r>
        <w:rPr>
          <w:rFonts w:ascii="GuardianTextEgypHBR" w:hAnsi="GuardianTextEgypHBR" w:eastAsia="GuardianTextEgypHBR"/>
          <w:b w:val="0"/>
          <w:i w:val="0"/>
          <w:color w:val="1D1D1B"/>
          <w:sz w:val="18"/>
        </w:rPr>
        <w:t xml:space="preserve"> khoảng 1.800 luật sư,' anh nhớ lại, 'và tôi nghĩ 1.799 người còn lại đều có</w:t>
      </w:r>
      <w:r>
        <w:rPr>
          <w:rFonts w:ascii="GuardianTextEgypHBR" w:hAnsi="GuardianTextEgypHBR" w:eastAsia="GuardianTextEgypHBR"/>
          <w:b w:val="0"/>
          <w:i w:val="0"/>
          <w:color w:val="1D1D1B"/>
          <w:sz w:val="18"/>
        </w:rPr>
        <w:t xml:space="preserve"> khả năng đối phó với căng thẳng trong công việc và cuộc sống của chúng tôi tốt</w:t>
      </w:r>
      <w:r>
        <w:rPr>
          <w:rFonts w:ascii="GuardianTextEgypHBR" w:hAnsi="GuardianTextEgypHBR" w:eastAsia="GuardianTextEgypHBR"/>
          <w:b w:val="0"/>
          <w:i w:val="0"/>
          <w:color w:val="1D1D1B"/>
          <w:sz w:val="18"/>
        </w:rPr>
        <w:t xml:space="preserve"> hơn tôi.' Để bù đắp, anh ám ảnh xem lại email của mình để tìm lỗi và</w:t>
      </w:r>
      <w:r>
        <w:rPr>
          <w:rFonts w:ascii="GuardianTextEgypHBR" w:hAnsi="GuardianTextEgypHBR" w:eastAsia="GuardianTextEgypHBR"/>
          <w:b w:val="0"/>
          <w:i w:val="0"/>
          <w:color w:val="1D1D1B"/>
          <w:sz w:val="18"/>
        </w:rPr>
        <w:t> làm việc trong suốt kỳ nghỉ.</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Nihar Chhaya kể một câu chuyện tương tự. Dù được vinh danh là một trong</w:t>
      </w:r>
      <w:r>
        <w:rPr>
          <w:rFonts w:ascii="GuardianTextEgypHBR" w:hAnsi="GuardianTextEgypHBR" w:eastAsia="GuardianTextEgypHBR"/>
          <w:b w:val="0"/>
          <w:i w:val="0"/>
          <w:color w:val="1D1D1B"/>
          <w:sz w:val="18"/>
        </w:rPr>
        <w:t xml:space="preserve"> 100 huấn luyện viên điều hành hàng đầu thế giới bởi huấn luyện viên lãnh đạo </w:t>
      </w:r>
    </w:p>
    <w:p>
      <w:pPr>
        <w:autoSpaceDN w:val="0"/>
        <w:autoSpaceDE w:val="0"/>
        <w:widowControl/>
        <w:spacing w:line="250" w:lineRule="exact" w:before="258" w:after="0"/>
        <w:ind w:left="0" w:right="64" w:firstLine="0"/>
        <w:jc w:val="right"/>
      </w:pPr>
      <w:r>
        <w:rPr>
          <w:rFonts w:ascii="NationalHBR" w:hAnsi="NationalHBR" w:eastAsia="NationalHBR"/>
          <w:b/>
          <w:i w:val="0"/>
          <w:color w:val="1D1D1B"/>
          <w:sz w:val="20"/>
        </w:rPr>
        <w:t>59</w:t>
      </w:r>
    </w:p>
    <w:p>
      <w:pPr>
        <w:sectPr>
          <w:pgSz w:w="7920" w:h="11880"/>
          <w:pgMar w:top="856"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Marshall Goldsmith, Chhaya thường tưởng tượng việc kinh doanh của mình thất</w:t>
      </w:r>
      <w:r>
        <w:rPr>
          <w:rFonts w:ascii="GuardianTextEgypHBR" w:hAnsi="GuardianTextEgypHBR" w:eastAsia="GuardianTextEgypHBR"/>
          <w:b w:val="0"/>
          <w:i w:val="0"/>
          <w:color w:val="1D1D1B"/>
          <w:sz w:val="18"/>
        </w:rPr>
        <w:t> bại và tự hỏi liệu mình có tốt hơn khi làm ở một công ty lớn thay vì tự mình</w:t>
      </w:r>
      <w:r>
        <w:rPr>
          <w:rFonts w:ascii="GuardianTextEgypHBR" w:hAnsi="GuardianTextEgypHBR" w:eastAsia="GuardianTextEgypHBR"/>
          <w:b w:val="0"/>
          <w:i w:val="0"/>
          <w:color w:val="1D1D1B"/>
          <w:sz w:val="18"/>
        </w:rPr>
        <w:t> kinh doanh. Anh nói: “Trong suy nghĩ của tôi, mọi người khác đều hoàn hảo.</w:t>
      </w:r>
      <w:r>
        <w:rPr>
          <w:rFonts w:ascii="GuardianTextEgypHBR" w:hAnsi="GuardianTextEgypHBR" w:eastAsia="GuardianTextEgypHBR"/>
          <w:b w:val="0"/>
          <w:i w:val="0"/>
          <w:color w:val="1D1D1B"/>
          <w:sz w:val="18"/>
        </w:rPr>
        <w:t> Còn tôi là người sẽ không bao giờ vượt trội.” Tôi thú nhận rằng</w:t>
      </w:r>
      <w:r>
        <w:br/>
      </w:r>
      <w:r>
        <w:tab/>
      </w:r>
      <w:r>
        <w:rPr>
          <w:rFonts w:ascii="GuardianTextEgypHBR" w:hAnsi="GuardianTextEgypHBR" w:eastAsia="GuardianTextEgypHBR"/>
          <w:b w:val="0"/>
          <w:i w:val="0"/>
          <w:color w:val="1D1D1B"/>
          <w:sz w:val="18"/>
        </w:rPr>
        <w:t xml:space="preserve"> tôi cũng mắc phải căn bệnh tương tự. Gần đây, khi được mời tham gia một nhóm</w:t>
      </w:r>
      <w:r>
        <w:rPr>
          <w:rFonts w:ascii="GuardianTextEgypHBR" w:hAnsi="GuardianTextEgypHBR" w:eastAsia="GuardianTextEgypHBR"/>
          <w:b w:val="0"/>
          <w:i w:val="0"/>
          <w:color w:val="1D1D1B"/>
          <w:sz w:val="18"/>
        </w:rPr>
        <w:t xml:space="preserve"> tác giả sách kinh doanh chỉ dành cho những người được mời, tôi cảm thấy hoảng loạn ngay lập</w:t>
      </w:r>
      <w:r>
        <w:rPr>
          <w:rFonts w:ascii="GuardianTextEgypHBR" w:hAnsi="GuardianTextEgypHBR" w:eastAsia="GuardianTextEgypHBR"/>
          <w:b w:val="0"/>
          <w:i w:val="0"/>
          <w:color w:val="1D1D1B"/>
          <w:sz w:val="18"/>
        </w:rPr>
        <w:t xml:space="preserve"> tức. Tôi là ai mà lại được nằm trong số những nhà văn bán chạy nhất, những diễn</w:t>
      </w:r>
      <w:r>
        <w:rPr>
          <w:rFonts w:ascii="GuardianTextEgypHBR" w:hAnsi="GuardianTextEgypHBR" w:eastAsia="GuardianTextEgypHBR"/>
          <w:b w:val="0"/>
          <w:i w:val="0"/>
          <w:color w:val="1D1D1B"/>
          <w:sz w:val="18"/>
        </w:rPr>
        <w:t xml:space="preserve"> giả TED nổi tiếng, và cả một vị tướng ba sao? Hội chứng kẻ mạo danh của tôi</w:t>
      </w:r>
      <w:r>
        <w:rPr>
          <w:rFonts w:ascii="GuardianTextEgypHBR" w:hAnsi="GuardianTextEgypHBR" w:eastAsia="GuardianTextEgypHBR"/>
          <w:b w:val="0"/>
          <w:i w:val="0"/>
          <w:color w:val="1D1D1B"/>
          <w:sz w:val="18"/>
        </w:rPr>
        <w:t> thật sự nghiêm trọng.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Nhiều người trong chúng ta thường mắc phải điều này: khuất phục</w:t>
      </w:r>
      <w:r>
        <w:rPr>
          <w:rFonts w:ascii="GuardianTextEgypHBR" w:hAnsi="GuardianTextEgypHBR" w:eastAsia="GuardianTextEgypHBR"/>
          <w:b w:val="0"/>
          <w:i/>
          <w:color w:val="1D1D1B"/>
          <w:sz w:val="18"/>
        </w:rPr>
        <w:t xml:space="preserve"> trước những</w:t>
      </w:r>
      <w:r>
        <w:rPr>
          <w:rFonts w:ascii="GuardianTextEgypHBR" w:hAnsi="GuardianTextEgypHBR" w:eastAsia="GuardianTextEgypHBR"/>
          <w:b w:val="0"/>
          <w:i/>
          <w:color w:val="1D1D1B"/>
          <w:sz w:val="18"/>
        </w:rPr>
        <w:t> gì các</w:t>
      </w:r>
      <w:r>
        <w:rPr>
          <w:rFonts w:ascii="GuardianTextEgypHBR" w:hAnsi="GuardianTextEgypHBR" w:eastAsia="GuardianTextEgypHBR"/>
          <w:b w:val="0"/>
          <w:i w:val="0"/>
          <w:color w:val="1D1D1B"/>
          <w:sz w:val="18"/>
        </w:rPr>
        <w:t xml:space="preserve"> nhà tâm lý học gọi là</w:t>
      </w:r>
      <w:r>
        <w:rPr>
          <w:rFonts w:ascii="GuardianTextEgypHBR" w:hAnsi="GuardianTextEgypHBR" w:eastAsia="GuardianTextEgypHBR"/>
          <w:b w:val="0"/>
          <w:i/>
          <w:color w:val="1D1D1B"/>
          <w:sz w:val="18"/>
        </w:rPr>
        <w:t> bẫy tư duy, hay những gì</w:t>
      </w:r>
      <w:r>
        <w:rPr>
          <w:rFonts w:ascii="GuardianTextEgypHBR" w:hAnsi="GuardianTextEgypHBR" w:eastAsia="GuardianTextEgypHBR"/>
          <w:b w:val="0"/>
          <w:i w:val="0"/>
          <w:color w:val="1D1D1B"/>
          <w:sz w:val="18"/>
        </w:rPr>
        <w:t xml:space="preserve"> người</w:t>
      </w:r>
      <w:r>
        <w:rPr>
          <w:rFonts w:ascii="GuardianTextEgypHBR" w:hAnsi="GuardianTextEgypHBR" w:eastAsia="GuardianTextEgypHBR"/>
          <w:b w:val="0"/>
          <w:i/>
          <w:color w:val="1D1D1B"/>
          <w:sz w:val="18"/>
        </w:rPr>
        <w:t> khác gọi là méo mó</w:t>
      </w:r>
      <w:r>
        <w:rPr>
          <w:rFonts w:ascii="GuardianTextEgypHBR" w:hAnsi="GuardianTextEgypHBR" w:eastAsia="GuardianTextEgypHBR"/>
          <w:b w:val="0"/>
          <w:i/>
          <w:color w:val="1D1D1B"/>
          <w:sz w:val="18"/>
        </w:rPr>
        <w:t> nhận</w:t>
      </w:r>
      <w:r>
        <w:rPr>
          <w:rFonts w:ascii="GuardianTextEgypHBR" w:hAnsi="GuardianTextEgypHBR" w:eastAsia="GuardianTextEgypHBR"/>
          <w:b w:val="0"/>
          <w:i w:val="0"/>
          <w:color w:val="1D1D1B"/>
          <w:sz w:val="18"/>
        </w:rPr>
        <w:t xml:space="preserve"> thức hoặc lỗi suy nghĩ—những mẫu suy nghĩ không đúng sự thật và thiên vị tiêu</w:t>
      </w:r>
      <w:r>
        <w:rPr>
          <w:rFonts w:ascii="GuardianTextEgypHBR" w:hAnsi="GuardianTextEgypHBR" w:eastAsia="GuardianTextEgypHBR"/>
          <w:b w:val="0"/>
          <w:i w:val="0"/>
          <w:color w:val="1D1D1B"/>
          <w:sz w:val="18"/>
        </w:rPr>
        <w:t> cực đến mức ăn sâu và tự động xuất hiện để gài bẫy chúng ta. Khi đó, chúng ta không</w:t>
      </w:r>
      <w:r>
        <w:rPr>
          <w:rFonts w:ascii="GuardianTextEgypHBR" w:hAnsi="GuardianTextEgypHBR" w:eastAsia="GuardianTextEgypHBR"/>
          <w:b w:val="0"/>
          <w:i w:val="0"/>
          <w:color w:val="1D1D1B"/>
          <w:sz w:val="18"/>
        </w:rPr>
        <w:t xml:space="preserve"> thể nhìn nhận rõ ràng, giao tiếp hiệu quả, hoặc đưa ra quyết định tốt dựa trên thực</w:t>
      </w:r>
      <w:r>
        <w:rPr>
          <w:rFonts w:ascii="GuardianTextEgypHBR" w:hAnsi="GuardianTextEgypHBR" w:eastAsia="GuardianTextEgypHBR"/>
          <w:b w:val="0"/>
          <w:i w:val="0"/>
          <w:color w:val="1D1D1B"/>
          <w:sz w:val="18"/>
        </w:rPr>
        <w:t> tế. Và hậu quả có thể ảnh hưởng xấu đến chúng ta và đội ngũ mà chúng ta lãnh đạo.</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Thật không may, bẫy tư duy rất phổ biến ở những người thành đạt</w:t>
      </w:r>
      <w:r>
        <w:rPr>
          <w:rFonts w:ascii="GuardianTextEgypHBR" w:hAnsi="GuardianTextEgypHBR" w:eastAsia="GuardianTextEgypHBR"/>
          <w:b w:val="0"/>
          <w:i w:val="0"/>
          <w:color w:val="1D1D1B"/>
          <w:sz w:val="18"/>
        </w:rPr>
        <w:t> nhưng hay lo lắng. Để thoát khỏi chúng, một số người chọn cách</w:t>
      </w:r>
      <w:r>
        <w:rPr>
          <w:rFonts w:ascii="GuardianTextEgypHBR" w:hAnsi="GuardianTextEgypHBR" w:eastAsia="GuardianTextEgypHBR"/>
          <w:b w:val="0"/>
          <w:i w:val="0"/>
          <w:color w:val="1D1D1B"/>
          <w:sz w:val="18"/>
        </w:rPr>
        <w:t> làm việc quá sức; người khác đối phó bằng ma túy hoặc rượu, trốn tránh, hoặc</w:t>
      </w:r>
      <w:r>
        <w:rPr>
          <w:rFonts w:ascii="GuardianTextEgypHBR" w:hAnsi="GuardianTextEgypHBR" w:eastAsia="GuardianTextEgypHBR"/>
          <w:b w:val="0"/>
          <w:i w:val="0"/>
          <w:color w:val="1D1D1B"/>
          <w:sz w:val="18"/>
        </w:rPr>
        <w:t xml:space="preserve"> hành vi thụ động-hung hăng. Nhưng có những giải pháp tốt hơn. Bước đầu tiên</w:t>
      </w:r>
      <w:r>
        <w:rPr>
          <w:rFonts w:ascii="GuardianTextEgypHBR" w:hAnsi="GuardianTextEgypHBR" w:eastAsia="GuardianTextEgypHBR"/>
          <w:b w:val="0"/>
          <w:i w:val="0"/>
          <w:color w:val="1D1D1B"/>
          <w:sz w:val="18"/>
        </w:rPr>
        <w:t xml:space="preserve"> là hiểu các loại bẫy khác nhau và xác định xem bạn dễ mắc phải loại</w:t>
      </w:r>
      <w:r>
        <w:rPr>
          <w:rFonts w:ascii="GuardianTextEgypHBR" w:hAnsi="GuardianTextEgypHBR" w:eastAsia="GuardianTextEgypHBR"/>
          <w:b w:val="0"/>
          <w:i w:val="0"/>
          <w:color w:val="1D1D1B"/>
          <w:sz w:val="18"/>
        </w:rPr>
        <w:t> nào nhất. Sau đó, bạn có thể thực hiện các bước có chủ đích, đơn giản, dựa</w:t>
      </w:r>
      <w:r>
        <w:rPr>
          <w:rFonts w:ascii="GuardianTextEgypHBR" w:hAnsi="GuardianTextEgypHBR" w:eastAsia="GuardianTextEgypHBR"/>
          <w:b w:val="0"/>
          <w:i w:val="0"/>
          <w:color w:val="1D1D1B"/>
          <w:sz w:val="18"/>
        </w:rPr>
        <w:t> trên nghiên cứu để tự giải thoát mình.</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Bẫy tư duy và lối thoát</w:t>
      </w:r>
    </w:p>
    <w:p>
      <w:pPr>
        <w:autoSpaceDN w:val="0"/>
        <w:autoSpaceDE w:val="0"/>
        <w:widowControl/>
        <w:spacing w:line="260" w:lineRule="exact" w:before="108" w:after="0"/>
        <w:ind w:left="20" w:right="1038" w:firstLine="0"/>
        <w:jc w:val="both"/>
      </w:pPr>
      <w:r>
        <w:rPr>
          <w:rFonts w:ascii="GuardianTextEgypHBR" w:hAnsi="GuardianTextEgypHBR" w:eastAsia="GuardianTextEgypHBR"/>
          <w:b w:val="0"/>
          <w:i w:val="0"/>
          <w:color w:val="1D1D1B"/>
          <w:sz w:val="18"/>
        </w:rPr>
        <w:t xml:space="preserve">Mười một bẫy suy nghĩ thường ảnh hưởng đến chúng ta nhất ở nơi làm việc—và</w:t>
      </w:r>
      <w:r>
        <w:rPr>
          <w:rFonts w:ascii="GuardianTextEgypHBR" w:hAnsi="GuardianTextEgypHBR" w:eastAsia="GuardianTextEgypHBR"/>
          <w:b w:val="0"/>
          <w:i w:val="0"/>
          <w:color w:val="1D1D1B"/>
          <w:sz w:val="18"/>
        </w:rPr>
        <w:t xml:space="preserve"> bạn có thể thoát khỏi từng cái theo những cách cụ thể. Hầu hết các ví dụ này đến</w:t>
      </w:r>
      <w:r>
        <w:rPr>
          <w:rFonts w:ascii="GuardianTextEgypHBR" w:hAnsi="GuardianTextEgypHBR" w:eastAsia="GuardianTextEgypHBR"/>
          <w:b w:val="0"/>
          <w:i w:val="0"/>
          <w:color w:val="1D1D1B"/>
          <w:sz w:val="18"/>
        </w:rPr>
        <w:t xml:space="preserve"> từ cuốn sách kinh điển của</w:t>
      </w:r>
      <w:r>
        <w:rPr>
          <w:rFonts w:ascii="GuardianTextEgypHBR" w:hAnsi="GuardianTextEgypHBR" w:eastAsia="GuardianTextEgypHBR"/>
          <w:b w:val="0"/>
          <w:i/>
          <w:color w:val="1D1D1B"/>
          <w:sz w:val="18"/>
        </w:rPr>
        <w:t> David Burns, Feeling Good: The New Mood</w:t>
      </w:r>
      <w:r>
        <w:rPr>
          <w:rFonts w:ascii="GuardianTextEgypHBR" w:hAnsi="GuardianTextEgypHBR" w:eastAsia="GuardianTextEgypHBR"/>
          <w:b w:val="0"/>
          <w:i w:val="0"/>
          <w:color w:val="1D1D1B"/>
          <w:sz w:val="18"/>
        </w:rPr>
        <w:t xml:space="preserve"> Therapy</w:t>
      </w:r>
      <w:r>
        <w:rPr>
          <w:rFonts w:ascii="GuardianTextEgypHBR" w:hAnsi="GuardianTextEgypHBR" w:eastAsia="GuardianTextEgypHBR"/>
          <w:b w:val="0"/>
          <w:i/>
          <w:color w:val="1D1D1B"/>
          <w:sz w:val="18"/>
        </w:rPr>
        <w:t xml:space="preserve"> và</w:t>
      </w:r>
      <w:r>
        <w:rPr>
          <w:rFonts w:ascii="GuardianTextEgypHBR" w:hAnsi="GuardianTextEgypHBR" w:eastAsia="GuardianTextEgypHBR"/>
          <w:b w:val="0"/>
          <w:i/>
          <w:color w:val="1D1D1B"/>
          <w:sz w:val="18"/>
        </w:rPr>
        <w:t> The Feeling Good Handbook,</w:t>
      </w:r>
      <w:r>
        <w:rPr>
          <w:rFonts w:ascii="GuardianTextEgypHBR" w:hAnsi="GuardianTextEgypHBR" w:eastAsia="GuardianTextEgypHBR"/>
          <w:b w:val="0"/>
          <w:i w:val="0"/>
          <w:color w:val="1D1D1B"/>
          <w:sz w:val="18"/>
        </w:rPr>
        <w:t xml:space="preserve"> mặc dù tôi đã bao gồm một vài cái khác có vẻ đặc</w:t>
      </w:r>
      <w:r>
        <w:rPr>
          <w:rFonts w:ascii="GuardianTextEgypHBR" w:hAnsi="GuardianTextEgypHBR" w:eastAsia="GuardianTextEgypHBR"/>
          <w:b w:val="0"/>
          <w:i w:val="0"/>
          <w:color w:val="1D1D1B"/>
          <w:sz w:val="18"/>
        </w:rPr>
        <w:t> biệt ảnh hưởng đến những người thành công lo lắng.</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Lối suy nghĩ kiểu tất cả hoặc không có gì.</w:t>
      </w:r>
    </w:p>
    <w:p>
      <w:pPr>
        <w:autoSpaceDN w:val="0"/>
        <w:autoSpaceDE w:val="0"/>
        <w:widowControl/>
        <w:spacing w:line="260" w:lineRule="exact" w:before="4" w:after="0"/>
        <w:ind w:left="20" w:right="1038" w:firstLine="0"/>
        <w:jc w:val="both"/>
      </w:pPr>
      <w:r>
        <w:rPr>
          <w:rFonts w:ascii="GuardianTextEgypHBR" w:hAnsi="GuardianTextEgypHBR" w:eastAsia="GuardianTextEgypHBR"/>
          <w:b w:val="0"/>
          <w:i w:val="0"/>
          <w:color w:val="1D1D1B"/>
          <w:sz w:val="18"/>
        </w:rPr>
        <w:t xml:space="preserve">Burns mô tả đây là xu hướng nhìn nhận mọi thứ theo kiểu trắng đen. Nếu một tình</w:t>
      </w:r>
      <w:r>
        <w:rPr>
          <w:rFonts w:ascii="GuardianTextEgypHBR" w:hAnsi="GuardianTextEgypHBR" w:eastAsia="GuardianTextEgypHBR"/>
          <w:b w:val="0"/>
          <w:i w:val="0"/>
          <w:color w:val="1D1D1B"/>
          <w:sz w:val="18"/>
        </w:rPr>
        <w:t xml:space="preserve"> huống không đạt đến sự hoàn hảo trong mắt bạn, chẳng hạn, bạn có thể xem đó là thất bại</w:t>
      </w:r>
      <w:r>
        <w:rPr>
          <w:rFonts w:ascii="GuardianTextEgypHBR" w:hAnsi="GuardianTextEgypHBR" w:eastAsia="GuardianTextEgypHBR"/>
          <w:b w:val="0"/>
          <w:i w:val="0"/>
          <w:color w:val="1D1D1B"/>
          <w:sz w:val="18"/>
        </w:rPr>
        <w:t xml:space="preserve"> hoàn toàn. Một ví dụ phổ biến là buổi phỏng vấn xin việc. Những người có lối suy</w:t>
      </w:r>
      <w:r>
        <w:rPr>
          <w:rFonts w:ascii="GuardianTextEgypHBR" w:hAnsi="GuardianTextEgypHBR" w:eastAsia="GuardianTextEgypHBR"/>
          <w:b w:val="0"/>
          <w:i w:val="0"/>
          <w:color w:val="1D1D1B"/>
          <w:sz w:val="18"/>
        </w:rPr>
        <w:t xml:space="preserve"> nghĩ này sẽ rời khỏi buổi phỏng vấn với tâm trí chỉ tập trung vào một chi tiết duy nhất.</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60</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3694"/>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Một số lượng đáng ngạc nhiên những</w:t>
            </w:r>
            <w:r>
              <w:rPr>
                <w:rFonts w:ascii="NationalHBR" w:hAnsi="NationalHBR" w:eastAsia="NationalHBR"/>
                <w:b w:val="0"/>
                <w:i w:val="0"/>
                <w:color w:val="1D1D1B"/>
                <w:sz w:val="19"/>
              </w:rPr>
              <w:t xml:space="preserve"> người cực kỳ thành công thường bị</w:t>
            </w:r>
            <w:r>
              <w:br/>
            </w:r>
            <w:r>
              <w:rPr>
                <w:rFonts w:ascii="NationalHBR" w:hAnsi="NationalHBR" w:eastAsia="NationalHBR"/>
                <w:b w:val="0"/>
                <w:i w:val="0"/>
                <w:color w:val="1D1D1B"/>
                <w:sz w:val="19"/>
              </w:rPr>
              <w:t xml:space="preserve"> dày vò bởi lo lắng. Họ mắc phải</w:t>
            </w:r>
            <w:r>
              <w:br/>
            </w:r>
            <w:r>
              <w:rPr>
                <w:rFonts w:ascii="NationalHBR" w:hAnsi="NationalHBR" w:eastAsia="NationalHBR"/>
                <w:b w:val="0"/>
                <w:i w:val="0"/>
                <w:color w:val="1D1D1B"/>
                <w:sz w:val="19"/>
              </w:rPr>
              <w:t> những cái bẫy tư duy phổ biến: những</w:t>
            </w:r>
            <w:r>
              <w:rPr>
                <w:rFonts w:ascii="NationalHBR" w:hAnsi="NationalHBR" w:eastAsia="NationalHBR"/>
                <w:b w:val="0"/>
                <w:i w:val="0"/>
                <w:color w:val="1D1D1B"/>
                <w:sz w:val="19"/>
              </w:rPr>
              <w:t xml:space="preserve"> kiểu suy nghĩ tiêu cực và không đúng sự</w:t>
            </w:r>
            <w:r>
              <w:rPr>
                <w:rFonts w:ascii="NationalHBR" w:hAnsi="NationalHBR" w:eastAsia="NationalHBR"/>
                <w:b w:val="0"/>
                <w:i w:val="0"/>
                <w:color w:val="1D1D1B"/>
                <w:sz w:val="19"/>
              </w:rPr>
              <w:t xml:space="preserve"> thật, tự động xuất hiện và thường ngăn</w:t>
            </w:r>
            <w:r>
              <w:rPr>
                <w:rFonts w:ascii="NationalHBR" w:hAnsi="NationalHBR" w:eastAsia="NationalHBR"/>
                <w:b w:val="0"/>
                <w:i w:val="0"/>
                <w:color w:val="1D1D1B"/>
                <w:sz w:val="19"/>
              </w:rPr>
              <w:t xml:space="preserve"> cản họ nhìn nhận rõ ràng, giao tiếp hiệu</w:t>
            </w:r>
            <w:r>
              <w:rPr>
                <w:rFonts w:ascii="NationalHBR" w:hAnsi="NationalHBR" w:eastAsia="NationalHBR"/>
                <w:b w:val="0"/>
                <w:i w:val="0"/>
                <w:color w:val="1D1D1B"/>
                <w:sz w:val="19"/>
              </w:rPr>
              <w:t xml:space="preserve"> quả, hoặc đưa ra những quyết định tốt</w:t>
            </w:r>
            <w:r>
              <w:rPr>
                <w:rFonts w:ascii="NationalHBR" w:hAnsi="NationalHBR" w:eastAsia="NationalHBR"/>
                <w:b w:val="0"/>
                <w:i w:val="0"/>
                <w:color w:val="1D1D1B"/>
                <w:sz w:val="19"/>
              </w:rPr>
              <w:t> dựa trên thực tế. Để đối phó với những cái</w:t>
            </w:r>
            <w:r>
              <w:rPr>
                <w:rFonts w:ascii="NationalHBR" w:hAnsi="NationalHBR" w:eastAsia="NationalHBR"/>
                <w:b w:val="0"/>
                <w:i w:val="0"/>
                <w:color w:val="1D1D1B"/>
                <w:sz w:val="19"/>
              </w:rPr>
              <w:t xml:space="preserve"> bẫy tư duy này, một số người thành công</w:t>
            </w:r>
            <w:r>
              <w:rPr>
                <w:rFonts w:ascii="NationalHBR" w:hAnsi="NationalHBR" w:eastAsia="NationalHBR"/>
                <w:b w:val="0"/>
                <w:i w:val="0"/>
                <w:color w:val="1D1D1B"/>
                <w:sz w:val="19"/>
              </w:rPr>
              <w:t xml:space="preserve"> nhưng lo lắng chuyển sang làm việc</w:t>
            </w:r>
            <w:r>
              <w:br/>
            </w:r>
            <w:r>
              <w:rPr>
                <w:rFonts w:ascii="NationalHBR" w:hAnsi="NationalHBR" w:eastAsia="NationalHBR"/>
                <w:b w:val="0"/>
                <w:i w:val="0"/>
                <w:color w:val="1D1D1B"/>
                <w:sz w:val="19"/>
              </w:rPr>
              <w:t> quá sức, số khác dùng các cơ chế đối</w:t>
            </w:r>
            <w:r>
              <w:rPr>
                <w:rFonts w:ascii="NationalHBR" w:hAnsi="NationalHBR" w:eastAsia="NationalHBR"/>
                <w:b w:val="0"/>
                <w:i w:val="0"/>
                <w:color w:val="1D1D1B"/>
                <w:sz w:val="19"/>
              </w:rPr>
              <w:t> phó như sử dụng chất kích thích, trốn</w:t>
            </w:r>
            <w:r>
              <w:rPr>
                <w:rFonts w:ascii="NationalHBR" w:hAnsi="NationalHBR" w:eastAsia="NationalHBR"/>
                <w:b w:val="0"/>
                <w:i w:val="0"/>
                <w:color w:val="1D1D1B"/>
                <w:sz w:val="19"/>
              </w:rPr>
              <w:t> tránh, hoặc thái độ hung hăng thụ động.</w:t>
            </w:r>
          </w:p>
        </w:tc>
        <w:tc>
          <w:tcPr>
            <w:tcW w:type="dxa" w:w="3000"/>
            <w:tcBorders/>
            <w:shd w:fill="ececec"/>
            <w:tcMar>
              <w:start w:w="0" w:type="dxa"/>
              <w:end w:w="0" w:type="dxa"/>
            </w:tcMar>
          </w:tcPr>
          <w:p>
            <w:pPr>
              <w:autoSpaceDN w:val="0"/>
              <w:autoSpaceDE w:val="0"/>
              <w:widowControl/>
              <w:spacing w:line="240" w:lineRule="exact" w:before="60" w:after="0"/>
              <w:ind w:left="120" w:right="0" w:firstLine="0"/>
              <w:jc w:val="left"/>
            </w:pPr>
            <w:r>
              <w:rPr>
                <w:rFonts w:ascii="NationalHBR" w:hAnsi="NationalHBR" w:eastAsia="NationalHBR"/>
                <w:b/>
                <w:i w:val="0"/>
                <w:color w:val="1D1D1B"/>
                <w:sz w:val="19"/>
              </w:rPr>
              <w:t>Giải pháp</w:t>
            </w:r>
          </w:p>
          <w:p>
            <w:pPr>
              <w:autoSpaceDN w:val="0"/>
              <w:autoSpaceDE w:val="0"/>
              <w:widowControl/>
              <w:spacing w:line="220" w:lineRule="exact" w:before="110" w:after="0"/>
              <w:ind w:left="120" w:right="144" w:firstLine="0"/>
              <w:jc w:val="left"/>
            </w:pPr>
            <w:r>
              <w:rPr>
                <w:rFonts w:ascii="NationalHBR" w:hAnsi="NationalHBR" w:eastAsia="NationalHBR"/>
                <w:b w:val="0"/>
                <w:i w:val="0"/>
                <w:color w:val="1D1D1B"/>
                <w:sz w:val="19"/>
              </w:rPr>
              <w:t xml:space="preserve">Có những chiến lược hiệu quả để vượt qua những</w:t>
            </w:r>
            <w:r>
              <w:rPr>
                <w:rFonts w:ascii="NationalHBR" w:hAnsi="NationalHBR" w:eastAsia="NationalHBR"/>
                <w:b w:val="0"/>
                <w:i w:val="0"/>
                <w:color w:val="1D1D1B"/>
                <w:sz w:val="19"/>
              </w:rPr>
              <w:t xml:space="preserve"> cái bẫy suy nghĩ này. Nếu chúng ta khai thác</w:t>
            </w:r>
            <w:r>
              <w:rPr>
                <w:rFonts w:ascii="NationalHBR" w:hAnsi="NationalHBR" w:eastAsia="NationalHBR"/>
                <w:b w:val="0"/>
                <w:i w:val="0"/>
                <w:color w:val="1D1D1B"/>
                <w:sz w:val="19"/>
              </w:rPr>
              <w:t xml:space="preserve"> sự lo lắng của mình và giảm bớt gánh nặng cá</w:t>
            </w:r>
            <w:r>
              <w:rPr>
                <w:rFonts w:ascii="NationalHBR" w:hAnsi="NationalHBR" w:eastAsia="NationalHBR"/>
                <w:b w:val="0"/>
                <w:i w:val="0"/>
                <w:color w:val="1D1D1B"/>
                <w:sz w:val="19"/>
              </w:rPr>
              <w:t> nhân mà nó gây ra, chúng ta sẽ giúp bản thân</w:t>
            </w:r>
            <w:r>
              <w:rPr>
                <w:rFonts w:ascii="NationalHBR" w:hAnsi="NationalHBR" w:eastAsia="NationalHBR"/>
                <w:b w:val="0"/>
                <w:i w:val="0"/>
                <w:color w:val="1D1D1B"/>
                <w:sz w:val="19"/>
              </w:rPr>
              <w:t xml:space="preserve"> làm việc với nhiều năng lượng và sự sáng tạo</w:t>
            </w:r>
            <w:r>
              <w:rPr>
                <w:rFonts w:ascii="NationalHBR" w:hAnsi="NationalHBR" w:eastAsia="NationalHBR"/>
                <w:b w:val="0"/>
                <w:i w:val="0"/>
                <w:color w:val="1D1D1B"/>
                <w:sz w:val="19"/>
              </w:rPr>
              <w:t xml:space="preserve"> hơn. Chúng ta sẽ thể hiện tốt hơn và cảm</w:t>
            </w:r>
            <w:r>
              <w:br/>
            </w:r>
            <w:r>
              <w:rPr>
                <w:rFonts w:ascii="NationalHBR" w:hAnsi="NationalHBR" w:eastAsia="NationalHBR"/>
                <w:b w:val="0"/>
                <w:i w:val="0"/>
                <w:color w:val="1D1D1B"/>
                <w:sz w:val="19"/>
              </w:rPr>
              <w:t xml:space="preserve"> thấy tốt hơn, trở thành những nhà lãnh đạo</w:t>
            </w:r>
            <w:r>
              <w:rPr>
                <w:rFonts w:ascii="NationalHBR" w:hAnsi="NationalHBR" w:eastAsia="NationalHBR"/>
                <w:b w:val="0"/>
                <w:i w:val="0"/>
                <w:color w:val="1D1D1B"/>
                <w:sz w:val="19"/>
              </w:rPr>
              <w:t xml:space="preserve"> mà mọi người muốn làm việc cùng, và</w:t>
            </w:r>
            <w:r>
              <w:br/>
            </w:r>
            <w:r>
              <w:rPr>
                <w:rFonts w:ascii="NationalHBR" w:hAnsi="NationalHBR" w:eastAsia="NationalHBR"/>
                <w:b w:val="0"/>
                <w:i w:val="0"/>
                <w:color w:val="1D1D1B"/>
                <w:sz w:val="19"/>
              </w:rPr>
              <w:t xml:space="preserve"> chấp nhận những rủi ro có tầm nhìn cần thiết</w:t>
            </w:r>
            <w:r>
              <w:rPr>
                <w:rFonts w:ascii="NationalHBR" w:hAnsi="NationalHBR" w:eastAsia="NationalHBR"/>
                <w:b w:val="0"/>
                <w:i w:val="0"/>
                <w:color w:val="1D1D1B"/>
                <w:sz w:val="19"/>
              </w:rPr>
              <w:t xml:space="preserve"> để tạo ra sự thay đổi tích cực. Chúng ta sẽ</w:t>
            </w:r>
            <w:r>
              <w:rPr>
                <w:rFonts w:ascii="NationalHBR" w:hAnsi="NationalHBR" w:eastAsia="NationalHBR"/>
                <w:b w:val="0"/>
                <w:i w:val="0"/>
                <w:color w:val="1D1D1B"/>
                <w:sz w:val="19"/>
              </w:rPr>
              <w:t xml:space="preserve"> đạt được thành công trong sự nghiệp tương</w:t>
            </w:r>
            <w:r>
              <w:br/>
            </w:r>
            <w:r>
              <w:rPr>
                <w:rFonts w:ascii="NationalHBR" w:hAnsi="NationalHBR" w:eastAsia="NationalHBR"/>
                <w:b w:val="0"/>
                <w:i w:val="0"/>
                <w:color w:val="1D1D1B"/>
                <w:sz w:val="19"/>
              </w:rPr>
              <w:t xml:space="preserve"> đương nếu không muốn nói là lớn hơn—mà không</w:t>
            </w:r>
            <w:r>
              <w:rPr>
                <w:rFonts w:ascii="NationalHBR" w:hAnsi="NationalHBR" w:eastAsia="NationalHBR"/>
                <w:b w:val="0"/>
                <w:i w:val="0"/>
                <w:color w:val="1D1D1B"/>
                <w:sz w:val="19"/>
              </w:rPr>
              <w:t> cảm thấy căng thẳng liên tục.</w:t>
            </w:r>
          </w:p>
        </w:tc>
      </w:tr>
    </w:tbl>
    <w:p>
      <w:pPr>
        <w:autoSpaceDN w:val="0"/>
        <w:autoSpaceDE w:val="0"/>
        <w:widowControl/>
        <w:spacing w:line="260" w:lineRule="exact" w:before="508" w:after="0"/>
        <w:ind w:left="1008" w:right="0" w:firstLine="0"/>
        <w:jc w:val="center"/>
      </w:pPr>
      <w:r>
        <w:rPr>
          <w:rFonts w:ascii="GuardianTextEgypHBR" w:hAnsi="GuardianTextEgypHBR" w:eastAsia="GuardianTextEgypHBR"/>
          <w:b w:val="0"/>
          <w:i w:val="0"/>
          <w:color w:val="1D1D1B"/>
          <w:sz w:val="18"/>
        </w:rPr>
        <w:t xml:space="preserve">Sai lầm họ mắc phải hoặc điều họ ước mình đã nói và kết luận rằng toàn</w:t>
      </w:r>
      <w:r>
        <w:rPr>
          <w:rFonts w:ascii="GuardianTextEgypHBR" w:hAnsi="GuardianTextEgypHBR" w:eastAsia="GuardianTextEgypHBR"/>
          <w:b w:val="0"/>
          <w:i w:val="0"/>
          <w:color w:val="1D1D1B"/>
          <w:sz w:val="18"/>
        </w:rPr>
        <w:t xml:space="preserve"> bộ sự kiện là một thất bại. Sẽ lành mạnh hơn khi xem xét cuộc phỏng vấn như một</w:t>
      </w:r>
      <w:r>
        <w:rPr>
          <w:rFonts w:ascii="GuardianTextEgypHBR" w:hAnsi="GuardianTextEgypHBR" w:eastAsia="GuardianTextEgypHBR"/>
          <w:b w:val="0"/>
          <w:i w:val="0"/>
          <w:color w:val="1D1D1B"/>
          <w:sz w:val="18"/>
        </w:rPr>
        <w:t> tổng thể: Chắc chắn, bạn ước mình đã làm vài điều khác đi, nhưng nhìn</w:t>
      </w:r>
      <w:r>
        <w:rPr>
          <w:rFonts w:ascii="GuardianTextEgypHBR" w:hAnsi="GuardianTextEgypHBR" w:eastAsia="GuardianTextEgypHBR"/>
          <w:b w:val="0"/>
          <w:i w:val="0"/>
          <w:color w:val="1D1D1B"/>
          <w:sz w:val="18"/>
        </w:rPr>
        <w:t xml:space="preserve"> chung mọi chuyện vẫn ổn. Một trong những cách tốt nhất để đối phó với lối suy</w:t>
      </w:r>
      <w:r>
        <w:rPr>
          <w:rFonts w:ascii="GuardianTextEgypHBR" w:hAnsi="GuardianTextEgypHBR" w:eastAsia="GuardianTextEgypHBR"/>
          <w:b w:val="0"/>
          <w:i w:val="0"/>
          <w:color w:val="1D1D1B"/>
          <w:sz w:val="18"/>
        </w:rPr>
        <w:t xml:space="preserve"> nghĩ tất cả hoặc không có gì là thay thế từ “hoặc” bằng “và”. Cuộc phỏng vấn có</w:t>
      </w:r>
      <w:r>
        <w:rPr>
          <w:rFonts w:ascii="GuardianTextEgypHBR" w:hAnsi="GuardianTextEgypHBR" w:eastAsia="GuardianTextEgypHBR"/>
          <w:b w:val="0"/>
          <w:i w:val="0"/>
          <w:color w:val="1D1D1B"/>
          <w:sz w:val="18"/>
        </w:rPr>
        <w:t xml:space="preserve"> những khoảnh khắc</w:t>
      </w:r>
      <w:r>
        <w:rPr>
          <w:rFonts w:ascii="GuardianTextEgypHBR" w:hAnsi="GuardianTextEgypHBR" w:eastAsia="GuardianTextEgypHBR"/>
          <w:b w:val="0"/>
          <w:i/>
          <w:color w:val="1D1D1B"/>
          <w:sz w:val="18"/>
        </w:rPr>
        <w:t> </w:t>
      </w:r>
      <w:r>
        <w:rPr>
          <w:rFonts w:ascii="GuardianTextEgypHBR" w:hAnsi="GuardianTextEgypHBR" w:eastAsia="GuardianTextEgypHBR"/>
          <w:b w:val="0"/>
          <w:i w:val="0"/>
          <w:color w:val="1D1D1B"/>
          <w:sz w:val="18"/>
        </w:rPr>
        <w:t xml:space="preserve">tích cực và tiêu cực. Đó là sự pha trộn giữa tốt</w:t>
      </w:r>
      <w:r>
        <w:rPr>
          <w:rFonts w:ascii="GuardianTextEgypHBR" w:hAnsi="GuardianTextEgypHBR" w:eastAsia="GuardianTextEgypHBR"/>
          <w:b w:val="0"/>
          <w:i/>
          <w:color w:val="1D1D1B"/>
          <w:sz w:val="18"/>
        </w:rPr>
        <w:t> và</w:t>
      </w:r>
      <w:r>
        <w:rPr>
          <w:rFonts w:ascii="GuardianTextEgypHBR" w:hAnsi="GuardianTextEgypHBR" w:eastAsia="GuardianTextEgypHBR"/>
          <w:b w:val="0"/>
          <w:i w:val="0"/>
          <w:color w:val="1D1D1B"/>
          <w:sz w:val="18"/>
        </w:rPr>
        <w:t xml:space="preserve"> xấu.</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Khi bạn tin chắc rằng điều gì đó là một thảm họa hoàn toàn và không</w:t>
      </w:r>
      <w:r>
        <w:rPr>
          <w:rFonts w:ascii="GuardianTextEgypHBR" w:hAnsi="GuardianTextEgypHBR" w:eastAsia="GuardianTextEgypHBR"/>
          <w:b w:val="0"/>
          <w:i w:val="0"/>
          <w:color w:val="1D1D1B"/>
          <w:sz w:val="18"/>
        </w:rPr>
        <w:t> còn gì khác, hãy tìm đến một cố vấn đáng tin cậy. Tôi thường tìm đến chồng mình</w:t>
      </w:r>
      <w:r>
        <w:rPr>
          <w:rFonts w:ascii="GuardianTextEgypHBR" w:hAnsi="GuardianTextEgypHBR" w:eastAsia="GuardianTextEgypHBR"/>
          <w:b w:val="0"/>
          <w:i w:val="0"/>
          <w:color w:val="1D1D1B"/>
          <w:sz w:val="18"/>
        </w:rPr>
        <w:t xml:space="preserve"> hoặc đối tác kinh doanh cũ. Cả hai đều hiểu tôi rõ và có tài giúp</w:t>
      </w:r>
      <w:r>
        <w:rPr>
          <w:rFonts w:ascii="GuardianTextEgypHBR" w:hAnsi="GuardianTextEgypHBR" w:eastAsia="GuardianTextEgypHBR"/>
          <w:b w:val="0"/>
          <w:i w:val="0"/>
          <w:color w:val="1D1D1B"/>
          <w:sz w:val="18"/>
        </w:rPr>
        <w:t xml:space="preserve"> tôi nhìn nhận mọi việc theo nhiều sắc thái xám thay vì theo lối suy nghĩ hoàn</w:t>
      </w:r>
      <w:r>
        <w:rPr>
          <w:rFonts w:ascii="GuardianTextEgypHBR" w:hAnsi="GuardianTextEgypHBR" w:eastAsia="GuardianTextEgypHBR"/>
          <w:b w:val="0"/>
          <w:i w:val="0"/>
          <w:color w:val="1D1D1B"/>
          <w:sz w:val="18"/>
        </w:rPr>
        <w:t> hảo hoặc thất bại tự nhiên của tôi.</w:t>
      </w:r>
    </w:p>
    <w:p>
      <w:pPr>
        <w:autoSpaceDN w:val="0"/>
        <w:autoSpaceDE w:val="0"/>
        <w:widowControl/>
        <w:spacing w:line="264" w:lineRule="exact" w:before="262" w:after="0"/>
        <w:ind w:left="1080" w:right="0" w:firstLine="0"/>
        <w:jc w:val="left"/>
      </w:pPr>
      <w:r>
        <w:rPr>
          <w:rFonts w:ascii="NationalHBR" w:hAnsi="NationalHBR" w:eastAsia="NationalHBR"/>
          <w:b/>
          <w:i w:val="0"/>
          <w:color w:val="1D1D1B"/>
          <w:sz w:val="21"/>
        </w:rPr>
        <w:t>Gán nhãn.</w:t>
      </w:r>
    </w:p>
    <w:p>
      <w:pPr>
        <w:autoSpaceDN w:val="0"/>
        <w:tabs>
          <w:tab w:pos="1320" w:val="left"/>
        </w:tabs>
        <w:autoSpaceDE w:val="0"/>
        <w:widowControl/>
        <w:spacing w:line="260" w:lineRule="exact" w:before="6" w:after="0"/>
        <w:ind w:left="1080" w:right="0" w:firstLine="0"/>
        <w:jc w:val="left"/>
      </w:pPr>
      <w:r>
        <w:rPr>
          <w:rFonts w:ascii="GuardianTextEgypHBR" w:hAnsi="GuardianTextEgypHBR" w:eastAsia="GuardianTextEgypHBR"/>
          <w:b w:val="0"/>
          <w:i w:val="0"/>
          <w:color w:val="1D1D1B"/>
          <w:sz w:val="18"/>
        </w:rPr>
        <w:t xml:space="preserve">Theo Burns, gán nhãn là một dạng cực đoan của lối suy nghĩ tất cả hoặc</w:t>
      </w:r>
      <w:r>
        <w:rPr>
          <w:rFonts w:ascii="GuardianTextEgypHBR" w:hAnsi="GuardianTextEgypHBR" w:eastAsia="GuardianTextEgypHBR"/>
          <w:b w:val="0"/>
          <w:i w:val="0"/>
          <w:color w:val="1D1D1B"/>
          <w:sz w:val="18"/>
        </w:rPr>
        <w:t> không có gì: “Thay vì nói, ‘Tôi đã phạm sai lầm,’ bạn gán cho mình</w:t>
      </w:r>
      <w:r>
        <w:rPr>
          <w:rFonts w:ascii="GuardianTextEgypHBR" w:hAnsi="GuardianTextEgypHBR" w:eastAsia="GuardianTextEgypHBR"/>
          <w:b w:val="0"/>
          <w:i w:val="0"/>
          <w:color w:val="1D1D1B"/>
          <w:sz w:val="18"/>
        </w:rPr>
        <w:t xml:space="preserve"> một nhãn tiêu cực: ‘Tôi là kẻ thất bại.’” Tất cả chúng ta đều có những nhãn</w:t>
      </w:r>
      <w:r>
        <w:rPr>
          <w:rFonts w:ascii="GuardianTextEgypHBR" w:hAnsi="GuardianTextEgypHBR" w:eastAsia="GuardianTextEgypHBR"/>
          <w:b w:val="0"/>
          <w:i w:val="0"/>
          <w:color w:val="1D1D1B"/>
          <w:sz w:val="18"/>
        </w:rPr>
        <w:t xml:space="preserve"> quen thuộc khi tự chỉ trích bản thân: “thất bại,” “bất tài,” “không</w:t>
      </w:r>
      <w:r>
        <w:rPr>
          <w:rFonts w:ascii="GuardianTextEgypHBR" w:hAnsi="GuardianTextEgypHBR" w:eastAsia="GuardianTextEgypHBR"/>
          <w:b w:val="0"/>
          <w:i w:val="0"/>
          <w:color w:val="1D1D1B"/>
          <w:sz w:val="18"/>
        </w:rPr>
        <w:t> đủ năng lực,” “không xứng</w:t>
      </w:r>
      <w:r>
        <w:br/>
      </w:r>
      <w:r>
        <w:tab/>
      </w:r>
      <w:r>
        <w:rPr>
          <w:rFonts w:ascii="GuardianTextEgypHBR" w:hAnsi="GuardianTextEgypHBR" w:eastAsia="GuardianTextEgypHBR"/>
          <w:b w:val="0"/>
          <w:i w:val="0"/>
          <w:color w:val="1D1D1B"/>
          <w:sz w:val="18"/>
        </w:rPr>
        <w:t xml:space="preserve"> đáng.” Khi bạn cho rằng nguồn gốc của một vấn đề là do tính cách</w:t>
      </w:r>
      <w:r>
        <w:rPr>
          <w:rFonts w:ascii="GuardianTextEgypHBR" w:hAnsi="GuardianTextEgypHBR" w:eastAsia="GuardianTextEgypHBR"/>
          <w:b w:val="0"/>
          <w:i w:val="0"/>
          <w:color w:val="1D1D1B"/>
          <w:sz w:val="18"/>
        </w:rPr>
        <w:t xml:space="preserve"> của ai đó thay vì do suy nghĩ hoặc hành vi của họ, điều đó cho thấy rằng </w:t>
      </w:r>
    </w:p>
    <w:p>
      <w:pPr>
        <w:autoSpaceDN w:val="0"/>
        <w:autoSpaceDE w:val="0"/>
        <w:widowControl/>
        <w:spacing w:line="250" w:lineRule="exact" w:before="316" w:after="0"/>
        <w:ind w:left="0" w:right="64" w:firstLine="0"/>
        <w:jc w:val="right"/>
      </w:pPr>
      <w:r>
        <w:rPr>
          <w:rFonts w:ascii="NationalHBR" w:hAnsi="NationalHBR" w:eastAsia="NationalHBR"/>
          <w:b/>
          <w:i w:val="0"/>
          <w:color w:val="1D1D1B"/>
          <w:sz w:val="20"/>
        </w:rPr>
        <w:t>61</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tình huống không thể cải thiện được. Nếu bạn nghĩ mình về bản chất là kém</w:t>
      </w:r>
      <w:r>
        <w:rPr>
          <w:rFonts w:ascii="GuardianTextEgypHBR" w:hAnsi="GuardianTextEgypHBR" w:eastAsia="GuardianTextEgypHBR"/>
          <w:b w:val="0"/>
          <w:i/>
          <w:color w:val="1D1D1B"/>
          <w:sz w:val="18"/>
        </w:rPr>
        <w:t xml:space="preserve"> cỏi</w:t>
      </w:r>
      <w:r>
        <w:rPr>
          <w:rFonts w:ascii="GuardianTextEgypHBR" w:hAnsi="GuardianTextEgypHBR" w:eastAsia="GuardianTextEgypHBR"/>
          <w:b w:val="0"/>
          <w:i/>
          <w:color w:val="1D1D1B"/>
          <w:sz w:val="18"/>
        </w:rPr>
        <w:t> (Tôi là kẻ</w:t>
      </w:r>
      <w:r>
        <w:rPr>
          <w:rFonts w:ascii="GuardianTextEgypHBR" w:hAnsi="GuardianTextEgypHBR" w:eastAsia="GuardianTextEgypHBR"/>
          <w:b w:val="0"/>
          <w:i w:val="0"/>
          <w:color w:val="1D1D1B"/>
          <w:sz w:val="18"/>
        </w:rPr>
        <w:t xml:space="preserve"> thất bại) thay vì là một người bình thường mắc lỗi hoặc có</w:t>
      </w:r>
      <w:r>
        <w:rPr>
          <w:rFonts w:ascii="GuardianTextEgypHBR" w:hAnsi="GuardianTextEgypHBR" w:eastAsia="GuardianTextEgypHBR"/>
          <w:b w:val="0"/>
          <w:i w:val="0"/>
          <w:color w:val="1D1D1B"/>
          <w:sz w:val="18"/>
        </w:rPr>
        <w:t> quyết định tồi</w:t>
      </w:r>
      <w:r>
        <w:rPr>
          <w:rFonts w:ascii="GuardianTextEgypHBR" w:hAnsi="GuardianTextEgypHBR" w:eastAsia="GuardianTextEgypHBR"/>
          <w:b w:val="0"/>
          <w:i/>
          <w:color w:val="1D1D1B"/>
          <w:sz w:val="18"/>
        </w:rPr>
        <w:t> (Thỉnh thoảng tôi thất</w:t>
      </w:r>
      <w:r>
        <w:rPr>
          <w:rFonts w:ascii="GuardianTextEgypHBR" w:hAnsi="GuardianTextEgypHBR" w:eastAsia="GuardianTextEgypHBR"/>
          <w:b w:val="0"/>
          <w:i w:val="0"/>
          <w:color w:val="1D1D1B"/>
          <w:sz w:val="18"/>
        </w:rPr>
        <w:t xml:space="preserve"> bại), bạn về cơ bản đã bỏ cuộc. Điều tương</w:t>
      </w:r>
      <w:r>
        <w:rPr>
          <w:rFonts w:ascii="GuardianTextEgypHBR" w:hAnsi="GuardianTextEgypHBR" w:eastAsia="GuardianTextEgypHBR"/>
          <w:b w:val="0"/>
          <w:i w:val="0"/>
          <w:color w:val="1D1D1B"/>
          <w:sz w:val="18"/>
        </w:rPr>
        <w:t xml:space="preserve"> tự cũng xảy ra khi bạn gán nhãn cho người khác. “Bạn xem họ là hoàn toàn</w:t>
      </w:r>
      <w:r>
        <w:rPr>
          <w:rFonts w:ascii="GuardianTextEgypHBR" w:hAnsi="GuardianTextEgypHBR" w:eastAsia="GuardianTextEgypHBR"/>
          <w:b w:val="0"/>
          <w:i w:val="0"/>
          <w:color w:val="1D1D1B"/>
          <w:sz w:val="18"/>
        </w:rPr>
        <w:t xml:space="preserve"> xấu,” Burns viết. “Điều này khiến bạn cảm thấy thù địch và . . . để lại rất ít chỗ</w:t>
      </w:r>
      <w:r>
        <w:rPr>
          <w:rFonts w:ascii="GuardianTextEgypHBR" w:hAnsi="GuardianTextEgypHBR" w:eastAsia="GuardianTextEgypHBR"/>
          <w:b w:val="0"/>
          <w:i w:val="0"/>
          <w:color w:val="1D1D1B"/>
          <w:sz w:val="18"/>
        </w:rPr>
        <w:t> cho giao tiếp mang tính xây dựng.”</w:t>
      </w:r>
      <w:r>
        <w:br/>
      </w:r>
      <w:r>
        <w:tab/>
      </w:r>
      <w:r>
        <w:rPr>
          <w:rFonts w:ascii="GuardianTextEgypHBR" w:hAnsi="GuardianTextEgypHBR" w:eastAsia="GuardianTextEgypHBR"/>
          <w:b w:val="0"/>
          <w:i w:val="0"/>
          <w:color w:val="1D1D1B"/>
          <w:sz w:val="18"/>
        </w:rPr>
        <w:t xml:space="preserve"> Một trong những cách tốt nhất để chống lại cái bẫy suy nghĩ này (và những</w:t>
      </w:r>
      <w:r>
        <w:rPr>
          <w:rFonts w:ascii="GuardianTextEgypHBR" w:hAnsi="GuardianTextEgypHBR" w:eastAsia="GuardianTextEgypHBR"/>
          <w:b w:val="0"/>
          <w:i w:val="0"/>
          <w:color w:val="1D1D1B"/>
          <w:sz w:val="18"/>
        </w:rPr>
        <w:t xml:space="preserve"> cái khác) là sử dụng suy nghĩ cân bằng để xem xét các lý lẽ ủng hộ và phản</w:t>
      </w:r>
      <w:r>
        <w:rPr>
          <w:rFonts w:ascii="GuardianTextEgypHBR" w:hAnsi="GuardianTextEgypHBR" w:eastAsia="GuardianTextEgypHBR"/>
          <w:b w:val="0"/>
          <w:i w:val="0"/>
          <w:color w:val="1D1D1B"/>
          <w:sz w:val="18"/>
        </w:rPr>
        <w:t xml:space="preserve"> đối giả định bộc phát của bạn. Giả sử bạn đưa ra một quyết định tồi, và suy</w:t>
      </w:r>
      <w:r>
        <w:rPr>
          <w:rFonts w:ascii="GuardianTextEgypHBR" w:hAnsi="GuardianTextEgypHBR" w:eastAsia="GuardianTextEgypHBR"/>
          <w:b w:val="0"/>
          <w:i w:val="0"/>
          <w:color w:val="1D1D1B"/>
          <w:sz w:val="18"/>
        </w:rPr>
        <w:t xml:space="preserve"> nghĩ tự động của bạn là</w:t>
      </w:r>
      <w:r>
        <w:rPr>
          <w:rFonts w:ascii="GuardianTextEgypHBR" w:hAnsi="GuardianTextEgypHBR" w:eastAsia="GuardianTextEgypHBR"/>
          <w:b w:val="0"/>
          <w:i/>
          <w:color w:val="1D1D1B"/>
          <w:sz w:val="18"/>
        </w:rPr>
        <w:t> Mình đúng là một</w:t>
      </w:r>
      <w:r>
        <w:rPr>
          <w:rFonts w:ascii="GuardianTextEgypHBR" w:hAnsi="GuardianTextEgypHBR" w:eastAsia="GuardianTextEgypHBR"/>
          <w:b w:val="0"/>
          <w:i w:val="0"/>
          <w:color w:val="1D1D1B"/>
          <w:sz w:val="18"/>
        </w:rPr>
        <w:t xml:space="preserve"> thằng ngốc! Đầu tiên, bằng chứng</w:t>
      </w:r>
      <w:r>
        <w:rPr>
          <w:rFonts w:ascii="GuardianTextEgypHBR" w:hAnsi="GuardianTextEgypHBR" w:eastAsia="GuardianTextEgypHBR"/>
          <w:b w:val="0"/>
          <w:i w:val="0"/>
          <w:color w:val="1D1D1B"/>
          <w:sz w:val="18"/>
        </w:rPr>
        <w:t xml:space="preserve"> nào cho thấy bạn là một thằng ngốc? Trong trường hợp này, đó là bạn đã đưa ra</w:t>
      </w:r>
      <w:r>
        <w:rPr>
          <w:rFonts w:ascii="GuardianTextEgypHBR" w:hAnsi="GuardianTextEgypHBR" w:eastAsia="GuardianTextEgypHBR"/>
          <w:b w:val="0"/>
          <w:i w:val="0"/>
          <w:color w:val="1D1D1B"/>
          <w:sz w:val="18"/>
        </w:rPr>
        <w:t xml:space="preserve"> quyết định sai. Hãy mô tả sai lầm đó. Bây giờ hãy xem xét: Một lựa chọn tồi duy</w:t>
      </w:r>
      <w:r>
        <w:rPr>
          <w:rFonts w:ascii="GuardianTextEgypHBR" w:hAnsi="GuardianTextEgypHBR" w:eastAsia="GuardianTextEgypHBR"/>
          <w:b w:val="0"/>
          <w:i w:val="0"/>
          <w:color w:val="1D1D1B"/>
          <w:sz w:val="18"/>
        </w:rPr>
        <w:t xml:space="preserve"> nhất có thực sự là bằng chứng cho thấy bạn là một thằng ngốc không? Tất nhiên</w:t>
      </w:r>
      <w:r>
        <w:rPr>
          <w:rFonts w:ascii="GuardianTextEgypHBR" w:hAnsi="GuardianTextEgypHBR" w:eastAsia="GuardianTextEgypHBR"/>
          <w:b w:val="0"/>
          <w:i w:val="0"/>
          <w:color w:val="1D1D1B"/>
          <w:sz w:val="18"/>
        </w:rPr>
        <w:t xml:space="preserve"> là không. Việc ghi lại quan điểm đối lập cũng hữu ích. Có bằng chứng</w:t>
      </w:r>
      <w:r>
        <w:rPr>
          <w:rFonts w:ascii="GuardianTextEgypHBR" w:hAnsi="GuardianTextEgypHBR" w:eastAsia="GuardianTextEgypHBR"/>
          <w:b w:val="0"/>
          <w:i/>
          <w:color w:val="1D1D1B"/>
          <w:sz w:val="18"/>
        </w:rPr>
        <w:t> nào</w:t>
      </w:r>
      <w:r>
        <w:rPr>
          <w:rFonts w:ascii="GuardianTextEgypHBR" w:hAnsi="GuardianTextEgypHBR" w:eastAsia="GuardianTextEgypHBR"/>
          <w:b w:val="0"/>
          <w:i w:val="0"/>
          <w:color w:val="1D1D1B"/>
          <w:sz w:val="18"/>
        </w:rPr>
        <w:t xml:space="preserve"> cho</w:t>
      </w:r>
      <w:r>
        <w:rPr>
          <w:rFonts w:ascii="GuardianTextEgypHBR" w:hAnsi="GuardianTextEgypHBR" w:eastAsia="GuardianTextEgypHBR"/>
          <w:b w:val="0"/>
          <w:i w:val="0"/>
          <w:color w:val="1D1D1B"/>
          <w:sz w:val="18"/>
        </w:rPr>
        <w:t> thấy bạn không phải là một thằng ngốc không? Tôi nghĩ bạn sẽ tìm thấy nhiều điều</w:t>
      </w:r>
      <w:r>
        <w:rPr>
          <w:rFonts w:ascii="GuardianTextEgypHBR" w:hAnsi="GuardianTextEgypHBR" w:eastAsia="GuardianTextEgypHBR"/>
          <w:b w:val="0"/>
          <w:i w:val="0"/>
          <w:color w:val="1D1D1B"/>
          <w:sz w:val="18"/>
        </w:rPr>
        <w:t xml:space="preserve"> chứng minh cho năng lực và kỹ năng của bạn. Nếu suy nghĩ cân bằng này chỉ ra những</w:t>
      </w:r>
      <w:r>
        <w:rPr>
          <w:rFonts w:ascii="GuardianTextEgypHBR" w:hAnsi="GuardianTextEgypHBR" w:eastAsia="GuardianTextEgypHBR"/>
          <w:b w:val="0"/>
          <w:i w:val="0"/>
          <w:color w:val="1D1D1B"/>
          <w:sz w:val="18"/>
        </w:rPr>
        <w:t> lĩnh vực bạn có thể cải thiện—và đó là những lĩnh vực khiến bạn lo lắng—thì</w:t>
      </w:r>
      <w:r>
        <w:rPr>
          <w:rFonts w:ascii="GuardianTextEgypHBR" w:hAnsi="GuardianTextEgypHBR" w:eastAsia="GuardianTextEgypHBR"/>
          <w:b w:val="0"/>
          <w:i w:val="0"/>
          <w:color w:val="1D1D1B"/>
          <w:sz w:val="18"/>
        </w:rPr>
        <w:t> đó chỉ đơn giản là dấu hiệu để chú ý và nỗ lực nhiều hơn.</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Kết luận vội vàng.</w:t>
      </w:r>
    </w:p>
    <w:p>
      <w:pPr>
        <w:autoSpaceDN w:val="0"/>
        <w:autoSpaceDE w:val="0"/>
        <w:widowControl/>
        <w:spacing w:line="260" w:lineRule="exact" w:before="4" w:after="0"/>
        <w:ind w:left="0" w:right="1008" w:firstLine="0"/>
        <w:jc w:val="center"/>
      </w:pPr>
      <w:r>
        <w:rPr>
          <w:rFonts w:ascii="GuardianTextEgypHBR" w:hAnsi="GuardianTextEgypHBR" w:eastAsia="GuardianTextEgypHBR"/>
          <w:b w:val="0"/>
          <w:i w:val="0"/>
          <w:color w:val="1D1D1B"/>
          <w:sz w:val="18"/>
        </w:rPr>
        <w:t xml:space="preserve">Cái bẫy tư duy quen thuộc này có hai dạng. Một là đọc suy nghĩ (mind</w:t>
      </w:r>
      <w:r>
        <w:rPr>
          <w:rFonts w:ascii="GuardianTextEgypHBR" w:hAnsi="GuardianTextEgypHBR" w:eastAsia="GuardianTextEgypHBR"/>
          <w:b w:val="0"/>
          <w:i w:val="0"/>
          <w:color w:val="1D1D1B"/>
          <w:sz w:val="18"/>
        </w:rPr>
        <w:t> reading), xảy ra khi bạn tùy tiện kết luận rằng ai đó đang phản ứng</w:t>
      </w:r>
      <w:r>
        <w:rPr>
          <w:rFonts w:ascii="GuardianTextEgypHBR" w:hAnsi="GuardianTextEgypHBR" w:eastAsia="GuardianTextEgypHBR"/>
          <w:b w:val="0"/>
          <w:i w:val="0"/>
          <w:color w:val="1D1D1B"/>
          <w:sz w:val="18"/>
        </w:rPr>
        <w:t> tiêu cực với bạn. (Anh ấy</w:t>
      </w:r>
      <w:r>
        <w:rPr>
          <w:rFonts w:ascii="GuardianTextEgypHBR" w:hAnsi="GuardianTextEgypHBR" w:eastAsia="GuardianTextEgypHBR"/>
          <w:b w:val="0"/>
          <w:i/>
          <w:color w:val="1D1D1B"/>
          <w:sz w:val="18"/>
        </w:rPr>
        <w:t xml:space="preserve"> nghĩ tôi không xứng đáng được thăng chức. Tôi</w:t>
      </w:r>
      <w:r>
        <w:rPr>
          <w:rFonts w:ascii="GuardianTextEgypHBR" w:hAnsi="GuardianTextEgypHBR" w:eastAsia="GuardianTextEgypHBR"/>
          <w:b w:val="0"/>
          <w:i/>
          <w:color w:val="1D1D1B"/>
          <w:sz w:val="18"/>
        </w:rPr>
        <w:t> chắc chắn cô ấy ghét</w:t>
      </w:r>
      <w:r>
        <w:rPr>
          <w:rFonts w:ascii="GuardianTextEgypHBR" w:hAnsi="GuardianTextEgypHBR" w:eastAsia="GuardianTextEgypHBR"/>
          <w:b w:val="0"/>
          <w:i w:val="0"/>
          <w:color w:val="1D1D1B"/>
          <w:sz w:val="18"/>
        </w:rPr>
        <w:t> tôi.) Dạng còn lại là bói toán (fortune-telling), bao</w:t>
      </w:r>
      <w:r>
        <w:rPr>
          <w:rFonts w:ascii="GuardianTextEgypHBR" w:hAnsi="GuardianTextEgypHBR" w:eastAsia="GuardianTextEgypHBR"/>
          <w:b w:val="0"/>
          <w:i w:val="0"/>
          <w:color w:val="1D1D1B"/>
          <w:sz w:val="18"/>
        </w:rPr>
        <w:t xml:space="preserve"> gồm việc dự đoán rằng mọi chuyện sẽ tồi tệ ngay cả khi không có bằng chứng.</w:t>
      </w:r>
    </w:p>
    <w:p>
      <w:pPr>
        <w:autoSpaceDN w:val="0"/>
        <w:tabs>
          <w:tab w:pos="260" w:val="left"/>
        </w:tabs>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Điều đó có thể dẫn đến sự thụ</w:t>
      </w:r>
      <w:r>
        <w:rPr>
          <w:rFonts w:ascii="GuardianTextEgypHBR" w:hAnsi="GuardianTextEgypHBR" w:eastAsia="GuardianTextEgypHBR"/>
          <w:b w:val="0"/>
          <w:i/>
          <w:color w:val="1D1D1B"/>
          <w:sz w:val="18"/>
        </w:rPr>
        <w:t> động. (Tại sao phải</w:t>
      </w:r>
      <w:r>
        <w:rPr>
          <w:rFonts w:ascii="GuardianTextEgypHBR" w:hAnsi="GuardianTextEgypHBR" w:eastAsia="GuardianTextEgypHBR"/>
          <w:b w:val="0"/>
          <w:i w:val="0"/>
          <w:color w:val="1D1D1B"/>
          <w:sz w:val="18"/>
        </w:rPr>
        <w:t xml:space="preserve"> </w:t>
      </w:r>
      <w:r>
        <w:br/>
      </w:r>
      <w:r>
        <w:tab/>
      </w:r>
      <w:r>
        <w:rPr>
          <w:rFonts w:ascii="GuardianTextEgypHBR" w:hAnsi="GuardianTextEgypHBR" w:eastAsia="GuardianTextEgypHBR"/>
          <w:b w:val="0"/>
          <w:i w:val="0"/>
          <w:color w:val="1D1D1B"/>
          <w:sz w:val="18"/>
        </w:rPr>
        <w:t xml:space="preserve">cố gắng?) Tôi từng nghĩ một đồng nghiệp giận tôi vì cô ấy không mỉm</w:t>
      </w:r>
      <w:r>
        <w:rPr>
          <w:rFonts w:ascii="GuardianTextEgypHBR" w:hAnsi="GuardianTextEgypHBR" w:eastAsia="GuardianTextEgypHBR"/>
          <w:b w:val="0"/>
          <w:i w:val="0"/>
          <w:color w:val="1D1D1B"/>
          <w:sz w:val="18"/>
        </w:rPr>
        <w:t xml:space="preserve"> cười khi chúng tôi đi ngang qua hành lang. Hóa ra cô ấy lo lắng</w:t>
      </w:r>
      <w:r>
        <w:rPr>
          <w:rFonts w:ascii="GuardianTextEgypHBR" w:hAnsi="GuardianTextEgypHBR" w:eastAsia="GuardianTextEgypHBR"/>
          <w:b w:val="0"/>
          <w:i w:val="0"/>
          <w:color w:val="1D1D1B"/>
          <w:sz w:val="18"/>
        </w:rPr>
        <w:t xml:space="preserve"> và buồn phiền vì con cái bị ốm. Tôi cũng từng bước vào các buổi thuyết</w:t>
      </w:r>
      <w:r>
        <w:rPr>
          <w:rFonts w:ascii="GuardianTextEgypHBR" w:hAnsi="GuardianTextEgypHBR" w:eastAsia="GuardianTextEgypHBR"/>
          <w:b w:val="0"/>
          <w:i w:val="0"/>
          <w:color w:val="1D1D1B"/>
          <w:sz w:val="18"/>
        </w:rPr>
        <w:t xml:space="preserve"> trình với suy nghĩ rằng mình sẽ làm hỏng chúng—điều đó khiến tôi có</w:t>
      </w:r>
      <w:r>
        <w:rPr>
          <w:rFonts w:ascii="GuardianTextEgypHBR" w:hAnsi="GuardianTextEgypHBR" w:eastAsia="GuardianTextEgypHBR"/>
          <w:b w:val="0"/>
          <w:i w:val="0"/>
          <w:color w:val="1D1D1B"/>
          <w:sz w:val="18"/>
        </w:rPr>
        <w:t xml:space="preserve"> khả năng làm hỏng chúng cao hơn. Thật vậy, cả hai kiểu kết luận</w:t>
      </w:r>
      <w:r>
        <w:rPr>
          <w:rFonts w:ascii="GuardianTextEgypHBR" w:hAnsi="GuardianTextEgypHBR" w:eastAsia="GuardianTextEgypHBR"/>
          <w:b w:val="0"/>
          <w:i w:val="0"/>
          <w:color w:val="1D1D1B"/>
          <w:sz w:val="18"/>
        </w:rPr>
        <w:t xml:space="preserve"> vội vàng đều có thể làm giảm lòng tự trọng, năng suất, các mối quan hệ và</w:t>
      </w:r>
      <w:r>
        <w:rPr>
          <w:rFonts w:ascii="GuardianTextEgypHBR" w:hAnsi="GuardianTextEgypHBR" w:eastAsia="GuardianTextEgypHBR"/>
          <w:b w:val="0"/>
          <w:i w:val="0"/>
          <w:color w:val="1D1D1B"/>
          <w:sz w:val="18"/>
        </w:rPr>
        <w:t> khả năng ra quyết định.</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Bạn có thể chống lại cái bẫy tư duy này bằng sự thật. Hãy tự hỏi: “Tôi có thể tiếp cận suy nghĩ</w:t>
      </w:r>
      <w:r>
        <w:rPr>
          <w:rFonts w:ascii="GuardianTextEgypHBR" w:hAnsi="GuardianTextEgypHBR" w:eastAsia="GuardianTextEgypHBR"/>
          <w:b w:val="0"/>
          <w:i w:val="0"/>
          <w:color w:val="1D1D1B"/>
          <w:sz w:val="18"/>
        </w:rPr>
        <w:t xml:space="preserve"> bên trong của người khác không? Tôi có thực sự biết điều gì sẽ xảy ra trong tương lai không?” Bạn cũng</w:t>
      </w:r>
      <w:r>
        <w:rPr>
          <w:rFonts w:ascii="GuardianTextEgypHBR" w:hAnsi="GuardianTextEgypHBR" w:eastAsia="GuardianTextEgypHBR"/>
          <w:b w:val="0"/>
          <w:i w:val="0"/>
          <w:color w:val="1D1D1B"/>
          <w:sz w:val="18"/>
        </w:rPr>
        <w:t xml:space="preserve"> có thể nhớ lại những lần trong quá khứ khi bạn kết luận vội vàng và sau đó được chứng minh là sai.</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62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Hãy nhớ lại những lần trong quá khứ khi bạn kết luận vội vàng và sau đó được</w:t>
      </w:r>
      <w:r>
        <w:rPr>
          <w:rFonts w:ascii="GuardianTextEgypHBR" w:hAnsi="GuardianTextEgypHBR" w:eastAsia="GuardianTextEgypHBR"/>
          <w:b w:val="0"/>
          <w:i w:val="0"/>
          <w:color w:val="1D1D1B"/>
          <w:sz w:val="18"/>
        </w:rPr>
        <w:t> chứng minh là sai.</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Thảm họa hóa (catastrophizing).</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Cái bẫy tư duy này liên quan đến việc đưa ra kết luận tồi tệ nhất có thể</w:t>
      </w:r>
      <w:r>
        <w:rPr>
          <w:rFonts w:ascii="GuardianTextEgypHBR" w:hAnsi="GuardianTextEgypHBR" w:eastAsia="GuardianTextEgypHBR"/>
          <w:b w:val="0"/>
          <w:i w:val="0"/>
          <w:color w:val="1D1D1B"/>
          <w:sz w:val="18"/>
        </w:rPr>
        <w:t> dựa trên rất ít hoặc không có bằng chứng: Vết mụn nhỏ đó chắc chắn là ung</w:t>
      </w:r>
      <w:r>
        <w:rPr>
          <w:rFonts w:ascii="GuardianTextEgypHBR" w:hAnsi="GuardianTextEgypHBR" w:eastAsia="GuardianTextEgypHBR"/>
          <w:b w:val="0"/>
          <w:i w:val="0"/>
          <w:color w:val="1D1D1B"/>
          <w:sz w:val="18"/>
        </w:rPr>
        <w:t xml:space="preserve"> thư hắc tố. Một cuộc cãi vã với người bạn đời của bạn báo hiệu sự kết thúc</w:t>
      </w:r>
      <w:r>
        <w:rPr>
          <w:rFonts w:ascii="GuardianTextEgypHBR" w:hAnsi="GuardianTextEgypHBR" w:eastAsia="GuardianTextEgypHBR"/>
          <w:b w:val="0"/>
          <w:i w:val="0"/>
          <w:color w:val="1D1D1B"/>
          <w:sz w:val="18"/>
        </w:rPr>
        <w:t xml:space="preserve"> của mối quan hệ. Một buổi đánh giá hiệu suất không hoàn hảo có nghĩa là bạn</w:t>
      </w:r>
      <w:r>
        <w:rPr>
          <w:rFonts w:ascii="GuardianTextEgypHBR" w:hAnsi="GuardianTextEgypHBR" w:eastAsia="GuardianTextEgypHBR"/>
          <w:b w:val="0"/>
          <w:i w:val="0"/>
          <w:color w:val="1D1D1B"/>
          <w:sz w:val="18"/>
        </w:rPr>
        <w:t> sẽ bị sa thải. Một người theo chủ nghĩa thảm họa luôn mong đợi kịch bản tồi</w:t>
      </w:r>
      <w:r>
        <w:rPr>
          <w:rFonts w:ascii="GuardianTextEgypHBR" w:hAnsi="GuardianTextEgypHBR" w:eastAsia="GuardianTextEgypHBR"/>
          <w:b w:val="0"/>
          <w:i w:val="0"/>
          <w:color w:val="1D1D1B"/>
          <w:sz w:val="18"/>
        </w:rPr>
        <w:t> tệ nhất, bất kể vấn đề là gì.</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Một lần nữa, kiểu suy nghĩ này làm suy yếu hiệu suất. Giả sử</w:t>
      </w:r>
      <w:r>
        <w:rPr>
          <w:rFonts w:ascii="GuardianTextEgypHBR" w:hAnsi="GuardianTextEgypHBR" w:eastAsia="GuardianTextEgypHBR"/>
          <w:b w:val="0"/>
          <w:i w:val="0"/>
          <w:color w:val="1D1D1B"/>
          <w:sz w:val="18"/>
        </w:rPr>
        <w:t xml:space="preserve"> phân tích dòng tiền (cash-flow analysis) của doanh nghiệp bạn kém tích</w:t>
      </w:r>
      <w:r>
        <w:rPr>
          <w:rFonts w:ascii="GuardianTextEgypHBR" w:hAnsi="GuardianTextEgypHBR" w:eastAsia="GuardianTextEgypHBR"/>
          <w:b w:val="0"/>
          <w:i w:val="0"/>
          <w:color w:val="1D1D1B"/>
          <w:sz w:val="18"/>
        </w:rPr>
        <w:t xml:space="preserve"> cực hơn bạn mong đợi. Đột nhiên bạn lo lắng rằng công ty sẽ phá sản và</w:t>
      </w:r>
      <w:r>
        <w:rPr>
          <w:rFonts w:ascii="GuardianTextEgypHBR" w:hAnsi="GuardianTextEgypHBR" w:eastAsia="GuardianTextEgypHBR"/>
          <w:b w:val="0"/>
          <w:i w:val="0"/>
          <w:color w:val="1D1D1B"/>
          <w:sz w:val="18"/>
        </w:rPr>
        <w:t xml:space="preserve"> bạn sẽ mất việc. Mặc dù bộ não lý trí của bạn biết điều đó rất khó xảy</w:t>
      </w:r>
      <w:r>
        <w:rPr>
          <w:rFonts w:ascii="GuardianTextEgypHBR" w:hAnsi="GuardianTextEgypHBR" w:eastAsia="GuardianTextEgypHBR"/>
          <w:b w:val="0"/>
          <w:i w:val="0"/>
          <w:color w:val="1D1D1B"/>
          <w:sz w:val="18"/>
        </w:rPr>
        <w:t xml:space="preserve"> ra, nhưng khi bạn mắc kẹt trong cái bẫy tư duy này, ngay cả kịch bản</w:t>
      </w:r>
      <w:r>
        <w:rPr>
          <w:rFonts w:ascii="GuardianTextEgypHBR" w:hAnsi="GuardianTextEgypHBR" w:eastAsia="GuardianTextEgypHBR"/>
          <w:b w:val="0"/>
          <w:i w:val="0"/>
          <w:color w:val="1D1D1B"/>
          <w:sz w:val="18"/>
        </w:rPr>
        <w:t xml:space="preserve"> vô lý nhất cũng có vẻ hợp lý. Lúc này, hãy xem xét lời khuyên từ tác</w:t>
      </w:r>
      <w:r>
        <w:rPr>
          <w:rFonts w:ascii="GuardianTextEgypHBR" w:hAnsi="GuardianTextEgypHBR" w:eastAsia="GuardianTextEgypHBR"/>
          <w:b w:val="0"/>
          <w:i w:val="0"/>
          <w:color w:val="1D1D1B"/>
          <w:sz w:val="18"/>
        </w:rPr>
        <w:t xml:space="preserve"> giả từng đoạt giải thưởng Ashley C. Ford: Lo lắng là một người kể chuyện</w:t>
      </w:r>
      <w:r>
        <w:rPr>
          <w:rFonts w:ascii="GuardianTextEgypHBR" w:hAnsi="GuardianTextEgypHBR" w:eastAsia="GuardianTextEgypHBR"/>
          <w:b w:val="0"/>
          <w:i w:val="0"/>
          <w:color w:val="1D1D1B"/>
          <w:sz w:val="18"/>
        </w:rPr>
        <w:t xml:space="preserve"> không đáng tin cậy, người “nói dối bạn và bảo bạn rằng mọi thứ sẽ luôn</w:t>
      </w:r>
      <w:r>
        <w:rPr>
          <w:rFonts w:ascii="GuardianTextEgypHBR" w:hAnsi="GuardianTextEgypHBR" w:eastAsia="GuardianTextEgypHBR"/>
          <w:b w:val="0"/>
          <w:i w:val="0"/>
          <w:color w:val="1D1D1B"/>
          <w:sz w:val="18"/>
        </w:rPr>
        <w:t xml:space="preserve"> luôn sai.” Cô ấy khuyên bạn nên nhắc nhở bản thân rằng “cảm xúc không</w:t>
      </w:r>
      <w:r>
        <w:rPr>
          <w:rFonts w:ascii="GuardianTextEgypHBR" w:hAnsi="GuardianTextEgypHBR" w:eastAsia="GuardianTextEgypHBR"/>
          <w:b w:val="0"/>
          <w:i w:val="0"/>
          <w:color w:val="1D1D1B"/>
          <w:sz w:val="18"/>
        </w:rPr>
        <w:t> phải là sự thật.” Nếu bạn thấy</w:t>
      </w:r>
      <w:r>
        <w:br/>
      </w:r>
      <w:r>
        <w:tab/>
      </w:r>
      <w:r>
        <w:rPr>
          <w:rFonts w:ascii="GuardianTextEgypHBR" w:hAnsi="GuardianTextEgypHBR" w:eastAsia="GuardianTextEgypHBR"/>
          <w:b w:val="0"/>
          <w:i w:val="0"/>
          <w:color w:val="1D1D1B"/>
          <w:sz w:val="18"/>
        </w:rPr>
        <w:t xml:space="preserve"> khó khăn để lý trí thoát khỏi sự phi lý, hãy thử thực hiện một hành động</w:t>
      </w:r>
      <w:r>
        <w:rPr>
          <w:rFonts w:ascii="GuardianTextEgypHBR" w:hAnsi="GuardianTextEgypHBR" w:eastAsia="GuardianTextEgypHBR"/>
          <w:b w:val="0"/>
          <w:i w:val="0"/>
          <w:color w:val="1D1D1B"/>
          <w:sz w:val="18"/>
        </w:rPr>
        <w:t> nhỏ nhưng có ý nghĩa để ngăn chặn vòng xoáy tinh thần. Hãy tham khảo ý</w:t>
      </w:r>
      <w:r>
        <w:rPr>
          <w:rFonts w:ascii="GuardianTextEgypHBR" w:hAnsi="GuardianTextEgypHBR" w:eastAsia="GuardianTextEgypHBR"/>
          <w:b w:val="0"/>
          <w:i w:val="0"/>
          <w:color w:val="1D1D1B"/>
          <w:sz w:val="18"/>
        </w:rPr>
        <w:t xml:space="preserve"> kiến của một người quan sát khách quan có thể trấn an bạn. Hoặc cố gắng</w:t>
      </w:r>
      <w:r>
        <w:rPr>
          <w:rFonts w:ascii="GuardianTextEgypHBR" w:hAnsi="GuardianTextEgypHBR" w:eastAsia="GuardianTextEgypHBR"/>
          <w:b w:val="0"/>
          <w:i w:val="0"/>
          <w:color w:val="1D1D1B"/>
          <w:sz w:val="18"/>
        </w:rPr>
        <w:t xml:space="preserve"> tiến về phía trước một chút—tránh xa thảm họa. Ngay cả một tiến bộ nhỏ</w:t>
      </w:r>
      <w:r>
        <w:rPr>
          <w:rFonts w:ascii="GuardianTextEgypHBR" w:hAnsi="GuardianTextEgypHBR" w:eastAsia="GuardianTextEgypHBR"/>
          <w:b w:val="0"/>
          <w:i w:val="0"/>
          <w:color w:val="1D1D1B"/>
          <w:sz w:val="18"/>
        </w:rPr>
        <w:t xml:space="preserve"> cũng có thể thúc đẩy bộ não của bạn tập trung lại và quay trở lại</w:t>
      </w:r>
      <w:r>
        <w:rPr>
          <w:rFonts w:ascii="GuardianTextEgypHBR" w:hAnsi="GuardianTextEgypHBR" w:eastAsia="GuardianTextEgypHBR"/>
          <w:b w:val="0"/>
          <w:i w:val="0"/>
          <w:color w:val="1D1D1B"/>
          <w:sz w:val="18"/>
        </w:rPr>
        <w:t xml:space="preserve"> công việc hiệu quả. Hãy tập trung sự chú ý vào những gì bạn có thể làm</w:t>
      </w:r>
      <w:r>
        <w:rPr>
          <w:rFonts w:ascii="GuardianTextEgypHBR" w:hAnsi="GuardianTextEgypHBR" w:eastAsia="GuardianTextEgypHBR"/>
          <w:b w:val="0"/>
          <w:i w:val="0"/>
          <w:color w:val="1D1D1B"/>
          <w:sz w:val="18"/>
        </w:rPr>
        <w:t xml:space="preserve"> trong ngắn hạn thay vì những gì có thể xảy ra vào năm sau hoặc thậm</w:t>
      </w:r>
      <w:r>
        <w:rPr>
          <w:rFonts w:ascii="GuardianTextEgypHBR" w:hAnsi="GuardianTextEgypHBR" w:eastAsia="GuardianTextEgypHBR"/>
          <w:b w:val="0"/>
          <w:i w:val="0"/>
          <w:color w:val="1D1D1B"/>
          <w:sz w:val="18"/>
        </w:rPr>
        <w:t> chí ba tháng tới.</w:t>
      </w:r>
    </w:p>
    <w:p>
      <w:pPr>
        <w:autoSpaceDN w:val="0"/>
        <w:autoSpaceDE w:val="0"/>
        <w:widowControl/>
        <w:spacing w:line="262" w:lineRule="exact" w:before="264" w:after="0"/>
        <w:ind w:left="1080" w:right="0" w:firstLine="0"/>
        <w:jc w:val="left"/>
      </w:pPr>
      <w:r>
        <w:rPr>
          <w:rFonts w:ascii="NationalHBR" w:hAnsi="NationalHBR" w:eastAsia="NationalHBR"/>
          <w:b/>
          <w:i w:val="0"/>
          <w:color w:val="1D1D1B"/>
          <w:sz w:val="21"/>
        </w:rPr>
        <w:t>Lọc thông tin.</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Burns mô tả sự lọc thông tin bằng cách này: “Bạn chọn ra một chi tiết tiêu</w:t>
      </w:r>
      <w:r>
        <w:rPr>
          <w:rFonts w:ascii="GuardianTextEgypHBR" w:hAnsi="GuardianTextEgypHBR" w:eastAsia="GuardianTextEgypHBR"/>
          <w:b w:val="0"/>
          <w:i w:val="0"/>
          <w:color w:val="1D1D1B"/>
          <w:sz w:val="18"/>
        </w:rPr>
        <w:t> cực duy nhất và chỉ tập trung vào nó, khiến cho tầm nhìn của bạn về toàn bộ</w:t>
      </w:r>
      <w:r>
        <w:rPr>
          <w:rFonts w:ascii="GuardianTextEgypHBR" w:hAnsi="GuardianTextEgypHBR" w:eastAsia="GuardianTextEgypHBR"/>
          <w:b w:val="0"/>
          <w:i w:val="0"/>
          <w:color w:val="1D1D1B"/>
          <w:sz w:val="18"/>
        </w:rPr>
        <w:t xml:space="preserve"> thực tại trở nên u ám, giống như giọt mực làm đổi màu cả cốc nước.” Ví dụ,</w:t>
      </w:r>
      <w:r>
        <w:rPr>
          <w:rFonts w:ascii="GuardianTextEgypHBR" w:hAnsi="GuardianTextEgypHBR" w:eastAsia="GuardianTextEgypHBR"/>
          <w:b w:val="0"/>
          <w:i w:val="0"/>
          <w:color w:val="1D1D1B"/>
          <w:sz w:val="18"/>
        </w:rPr>
        <w:t xml:space="preserve"> ông trích dẫn một diễn giả nhận được nhiều phản hồi tích cực về bài nói</w:t>
      </w:r>
      <w:r>
        <w:rPr>
          <w:rFonts w:ascii="GuardianTextEgypHBR" w:hAnsi="GuardianTextEgypHBR" w:eastAsia="GuardianTextEgypHBR"/>
          <w:b w:val="0"/>
          <w:i w:val="0"/>
          <w:color w:val="1D1D1B"/>
          <w:sz w:val="18"/>
        </w:rPr>
        <w:t xml:space="preserve"> của mình nhưng lại bỏ qua chúng và thay vào đó chỉ ám ảnh về lời nhận xét</w:t>
      </w:r>
      <w:r>
        <w:rPr>
          <w:rFonts w:ascii="GuardianTextEgypHBR" w:hAnsi="GuardianTextEgypHBR" w:eastAsia="GuardianTextEgypHBR"/>
          <w:b w:val="0"/>
          <w:i w:val="0"/>
          <w:color w:val="1D1D1B"/>
          <w:sz w:val="18"/>
        </w:rPr>
        <w:t> chỉ trích của một đồng nghiệp.</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63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3242" w:val="left"/>
        </w:tabs>
        <w:autoSpaceDE w:val="0"/>
        <w:widowControl/>
        <w:spacing w:line="16" w:lineRule="exact" w:before="984" w:after="0"/>
        <w:ind w:left="260" w:right="1008" w:firstLine="0"/>
        <w:jc w:val="left"/>
      </w:pPr>
      <w:r>
        <w:rPr>
          <w:rFonts w:ascii="GuardianTextEgypHBR" w:hAnsi="GuardianTextEgypHBR" w:eastAsia="GuardianTextEgypHBR"/>
          <w:b w:val="0"/>
          <w:i w:val="0"/>
          <w:color w:val="1D1D1B"/>
          <w:sz w:val="18"/>
        </w:rPr>
        <w:t xml:space="preserve">Tất nhiên, điều ngược lại cũng có thể xảy ra—mọi người có thể tập trung</w:t>
      </w:r>
      <w:r>
        <w:tab/>
      </w:r>
      <w:r>
        <w:rPr>
          <w:rFonts w:ascii="Helvetica" w:hAnsi="Helvetica" w:eastAsia="Helvetica"/>
          <w:b w:val="0"/>
          <w:i w:val="0"/>
          <w:color w:val="1D1D1C"/>
          <w:sz w:val="2"/>
        </w:rPr>
        <w:t> vào.</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những gì đã diễn ra suôn sẻ và làm ngơ trước những gì chưa tốt—nhưng những người</w:t>
      </w:r>
      <w:r>
        <w:rPr>
          <w:rFonts w:ascii="GuardianTextEgypHBR" w:hAnsi="GuardianTextEgypHBR" w:eastAsia="GuardianTextEgypHBR"/>
          <w:b w:val="0"/>
          <w:i w:val="0"/>
          <w:color w:val="1D1D1B"/>
          <w:sz w:val="18"/>
        </w:rPr>
        <w:t> thành đạt và hay lo lắng thường có xu hướng suy nghĩ về điều tiêu cực và không</w:t>
      </w:r>
      <w:r>
        <w:rPr>
          <w:rFonts w:ascii="GuardianTextEgypHBR" w:hAnsi="GuardianTextEgypHBR" w:eastAsia="GuardianTextEgypHBR"/>
          <w:b w:val="0"/>
          <w:i w:val="0"/>
          <w:color w:val="1D1D1B"/>
          <w:sz w:val="18"/>
        </w:rPr>
        <w:t xml:space="preserve"> nhận ra cũng như tận dụng những điều chúng ta làm tốt. Điều đó dẫn đến cảm giác</w:t>
      </w:r>
      <w:r>
        <w:rPr>
          <w:rFonts w:ascii="GuardianTextEgypHBR" w:hAnsi="GuardianTextEgypHBR" w:eastAsia="GuardianTextEgypHBR"/>
          <w:b w:val="0"/>
          <w:i w:val="0"/>
          <w:color w:val="1D1D1B"/>
          <w:sz w:val="18"/>
        </w:rPr>
        <w:t> nản lòng hoặc thậm chí tuyệt vọng.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Một cách thực tế để thoát khỏi cái bẫy này là ghi lại những thành tựu và</w:t>
      </w:r>
      <w:r>
        <w:rPr>
          <w:rFonts w:ascii="GuardianTextEgypHBR" w:hAnsi="GuardianTextEgypHBR" w:eastAsia="GuardianTextEgypHBR"/>
          <w:b w:val="0"/>
          <w:i w:val="0"/>
          <w:color w:val="1D1D1B"/>
          <w:sz w:val="18"/>
        </w:rPr>
        <w:t xml:space="preserve"> lời khen ngợi bạn nhận được. Hãy ghi chú mỗi khi bạn đạt hoặc vượt</w:t>
      </w:r>
      <w:r>
        <w:rPr>
          <w:rFonts w:ascii="GuardianTextEgypHBR" w:hAnsi="GuardianTextEgypHBR" w:eastAsia="GuardianTextEgypHBR"/>
          <w:b w:val="0"/>
          <w:i w:val="0"/>
          <w:color w:val="1D1D1B"/>
          <w:sz w:val="18"/>
        </w:rPr>
        <w:t xml:space="preserve"> mục tiêu, hoặc ghi nhận một chiến thắng cho đội nhóm hay công ty,</w:t>
      </w:r>
      <w:r>
        <w:rPr>
          <w:rFonts w:ascii="GuardianTextEgypHBR" w:hAnsi="GuardianTextEgypHBR" w:eastAsia="GuardianTextEgypHBR"/>
          <w:b w:val="0"/>
          <w:i w:val="0"/>
          <w:color w:val="1D1D1B"/>
          <w:sz w:val="18"/>
        </w:rPr>
        <w:t xml:space="preserve"> và lưu giữ mọi email, tweet, hoặc tin nhắn chứa phản hồi tích cực.</w:t>
      </w:r>
      <w:r>
        <w:rPr>
          <w:rFonts w:ascii="GuardianTextEgypHBR" w:hAnsi="GuardianTextEgypHBR" w:eastAsia="GuardianTextEgypHBR"/>
          <w:b w:val="0"/>
          <w:i w:val="0"/>
          <w:color w:val="1D1D1B"/>
          <w:sz w:val="18"/>
        </w:rPr>
        <w:t xml:space="preserve"> Điều đó sẽ cung cấp bằng chứng khách quan rằng bạn đang làm việc tốt,</w:t>
      </w:r>
      <w:r>
        <w:rPr>
          <w:rFonts w:ascii="GuardianTextEgypHBR" w:hAnsi="GuardianTextEgypHBR" w:eastAsia="GuardianTextEgypHBR"/>
          <w:b w:val="0"/>
          <w:i w:val="0"/>
          <w:color w:val="1D1D1B"/>
          <w:sz w:val="18"/>
        </w:rPr>
        <w:t> và bạn có thể xem lại hồ sơ của mình bất cứ khi nào cảm thấy</w:t>
      </w:r>
      <w:r>
        <w:rPr>
          <w:rFonts w:ascii="GuardianTextEgypHBR" w:hAnsi="GuardianTextEgypHBR" w:eastAsia="GuardianTextEgypHBR"/>
          <w:b w:val="0"/>
          <w:i w:val="0"/>
          <w:color w:val="1D1D1B"/>
          <w:sz w:val="18"/>
        </w:rPr>
        <w:t xml:space="preserve"> quá tải hoặc nghi ngờ. (Lợi ích phụ: Nhật ký thành tích giúp việc</w:t>
      </w:r>
      <w:r>
        <w:rPr>
          <w:rFonts w:ascii="GuardianTextEgypHBR" w:hAnsi="GuardianTextEgypHBR" w:eastAsia="GuardianTextEgypHBR"/>
          <w:b w:val="0"/>
          <w:i w:val="0"/>
          <w:color w:val="1D1D1B"/>
          <w:sz w:val="18"/>
        </w:rPr>
        <w:t> tự đánh giá và đánh giá hiệu suất trở nên dễ dàng.)</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Phủ nhận những điều tích cực.</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Cái bẫy suy nghĩ này rất giống với việc lọc lọc, nhưng tôi gọi nó ra vì nó xuất</w:t>
      </w:r>
      <w:r>
        <w:rPr>
          <w:rFonts w:ascii="GuardianTextEgypHBR" w:hAnsi="GuardianTextEgypHBR" w:eastAsia="GuardianTextEgypHBR"/>
          <w:b w:val="0"/>
          <w:i w:val="0"/>
          <w:color w:val="1D1D1B"/>
          <w:sz w:val="18"/>
        </w:rPr>
        <w:t xml:space="preserve"> hiện rất thường xuyên ở những người thành đạt nhưng hay lo lắng.</w:t>
      </w:r>
      <w:r>
        <w:rPr>
          <w:rFonts w:ascii="GuardianTextEgypHBR" w:hAnsi="GuardianTextEgypHBR" w:eastAsia="GuardianTextEgypHBR"/>
          <w:b w:val="0"/>
          <w:i w:val="0"/>
          <w:color w:val="1D1D1B"/>
          <w:sz w:val="18"/>
        </w:rPr>
        <w:t xml:space="preserve"> Tôi đã nghe nhiều nhà lãnh đạo gạt bỏ thành công của họ bằng cách khẳng</w:t>
      </w:r>
      <w:r>
        <w:rPr>
          <w:rFonts w:ascii="GuardianTextEgypHBR" w:hAnsi="GuardianTextEgypHBR" w:eastAsia="GuardianTextEgypHBR"/>
          <w:b w:val="0"/>
          <w:i w:val="0"/>
          <w:color w:val="1D1D1B"/>
          <w:sz w:val="18"/>
        </w:rPr>
        <w:t> định rằng đó chỉ là sự may mắn, đúng thời điểm, hoặc ai cũng có thể làm</w:t>
      </w:r>
      <w:r>
        <w:rPr>
          <w:rFonts w:ascii="GuardianTextEgypHBR" w:hAnsi="GuardianTextEgypHBR" w:eastAsia="GuardianTextEgypHBR"/>
          <w:b w:val="0"/>
          <w:i w:val="0"/>
          <w:color w:val="1D1D1B"/>
          <w:sz w:val="18"/>
        </w:rPr>
        <w:t> được những gì họ đã làm.</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Điều đó có thể trông giống như sự khiêm tốn và do đó không gây hại</w:t>
      </w:r>
      <w:r>
        <w:rPr>
          <w:rFonts w:ascii="GuardianTextEgypHBR" w:hAnsi="GuardianTextEgypHBR" w:eastAsia="GuardianTextEgypHBR"/>
          <w:b w:val="0"/>
          <w:i w:val="0"/>
          <w:color w:val="1D1D1B"/>
          <w:sz w:val="18"/>
        </w:rPr>
        <w:t xml:space="preserve"> bằng những cái bẫy khác, nhưng nó có thể gây ra vấn đề lớn nếu nó ngăn</w:t>
      </w:r>
      <w:r>
        <w:rPr>
          <w:rFonts w:ascii="GuardianTextEgypHBR" w:hAnsi="GuardianTextEgypHBR" w:eastAsia="GuardianTextEgypHBR"/>
          <w:b w:val="0"/>
          <w:i w:val="0"/>
          <w:color w:val="1D1D1B"/>
          <w:sz w:val="18"/>
        </w:rPr>
        <w:t xml:space="preserve"> cản bạn lặp lại thành công hoặc thử điều gì đó mới. Ví dụ, một đồng</w:t>
      </w:r>
      <w:r>
        <w:rPr>
          <w:rFonts w:ascii="GuardianTextEgypHBR" w:hAnsi="GuardianTextEgypHBR" w:eastAsia="GuardianTextEgypHBR"/>
          <w:b w:val="0"/>
          <w:i w:val="0"/>
          <w:color w:val="1D1D1B"/>
          <w:sz w:val="18"/>
        </w:rPr>
        <w:t xml:space="preserve"> nghiệp cũ của tôi sợ nói trước công chúng; mặc dù cô ấy đã có những bài</w:t>
      </w:r>
      <w:r>
        <w:rPr>
          <w:rFonts w:ascii="GuardianTextEgypHBR" w:hAnsi="GuardianTextEgypHBR" w:eastAsia="GuardianTextEgypHBR"/>
          <w:b w:val="0"/>
          <w:i w:val="0"/>
          <w:color w:val="1D1D1B"/>
          <w:sz w:val="18"/>
        </w:rPr>
        <w:t xml:space="preserve"> thuyết trình được đón nhận tốt, cô ấy tin rằng mỗi lần đều là sự may mắn,</w:t>
      </w:r>
      <w:r>
        <w:rPr>
          <w:rFonts w:ascii="GuardianTextEgypHBR" w:hAnsi="GuardianTextEgypHBR" w:eastAsia="GuardianTextEgypHBR"/>
          <w:b w:val="0"/>
          <w:i w:val="0"/>
          <w:color w:val="1D1D1B"/>
          <w:sz w:val="18"/>
        </w:rPr>
        <w:t> vì vậy cô ấy bỏ lỡ những cơ hội hấp dẫn đòi hỏi vai trò công khai hơn.</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Những câu nói kiểu "đáng lẽ ra".</w:t>
      </w:r>
    </w:p>
    <w:p>
      <w:pPr>
        <w:autoSpaceDN w:val="0"/>
        <w:autoSpaceDE w:val="0"/>
        <w:widowControl/>
        <w:spacing w:line="260" w:lineRule="exact" w:before="4" w:after="0"/>
        <w:ind w:left="20" w:right="1036" w:firstLine="0"/>
        <w:jc w:val="both"/>
      </w:pPr>
      <w:r>
        <w:rPr>
          <w:rFonts w:ascii="GuardianTextEgypHBR" w:hAnsi="GuardianTextEgypHBR" w:eastAsia="GuardianTextEgypHBR"/>
          <w:b w:val="0"/>
          <w:i/>
          <w:color w:val="1D1D1B"/>
          <w:sz w:val="18"/>
        </w:rPr>
        <w:t xml:space="preserve">Đáng lẽ ra bây giờ tôi đã tiến xa hơn trong sự nghiệp. Đáng lẽ ra việc thăng</w:t>
      </w:r>
      <w:r>
        <w:rPr>
          <w:rFonts w:ascii="GuardianTextEgypHBR" w:hAnsi="GuardianTextEgypHBR" w:eastAsia="GuardianTextEgypHBR"/>
          <w:b w:val="0"/>
          <w:i/>
          <w:color w:val="1D1D1B"/>
          <w:sz w:val="18"/>
        </w:rPr>
        <w:t> tiến ở công ty này không nên khó đến vậy. Đáng lẽ ra</w:t>
      </w:r>
      <w:r>
        <w:rPr>
          <w:rFonts w:ascii="GuardianTextEgypHBR" w:hAnsi="GuardianTextEgypHBR" w:eastAsia="GuardianTextEgypHBR"/>
          <w:b w:val="0"/>
          <w:i w:val="0"/>
          <w:color w:val="1D1D1B"/>
          <w:sz w:val="18"/>
        </w:rPr>
        <w:t xml:space="preserve"> tôi nên biết rõ</w:t>
      </w:r>
      <w:r>
        <w:rPr>
          <w:rFonts w:ascii="GuardianTextEgypHBR" w:hAnsi="GuardianTextEgypHBR" w:eastAsia="GuardianTextEgypHBR"/>
          <w:b w:val="0"/>
          <w:i w:val="0"/>
          <w:color w:val="1D1D1B"/>
          <w:sz w:val="18"/>
        </w:rPr>
        <w:t xml:space="preserve"> hơn. Ví dụ về cái bẫy suy nghĩ rất phổ biến này, xảy ra khi thực tế</w:t>
      </w:r>
      <w:r>
        <w:rPr>
          <w:rFonts w:ascii="GuardianTextEgypHBR" w:hAnsi="GuardianTextEgypHBR" w:eastAsia="GuardianTextEgypHBR"/>
          <w:b w:val="0"/>
          <w:i w:val="0"/>
          <w:color w:val="1D1D1B"/>
          <w:sz w:val="18"/>
        </w:rPr>
        <w:t xml:space="preserve"> không đáp ứng được kỳ vọng hay hy vọng cao của bạn, là vô tận. Những</w:t>
      </w:r>
      <w:r>
        <w:rPr>
          <w:rFonts w:ascii="GuardianTextEgypHBR" w:hAnsi="GuardianTextEgypHBR" w:eastAsia="GuardianTextEgypHBR"/>
          <w:b w:val="0"/>
          <w:i w:val="0"/>
          <w:color w:val="1D1D1B"/>
          <w:sz w:val="18"/>
        </w:rPr>
        <w:t xml:space="preserve"> câu nói bao gồm từ "đáng lẽ ra" hoặc những từ gần nghĩa như "phải", "nên",</w:t>
      </w:r>
      <w:r>
        <w:rPr>
          <w:rFonts w:ascii="GuardianTextEgypHBR" w:hAnsi="GuardianTextEgypHBR" w:eastAsia="GuardianTextEgypHBR"/>
          <w:b w:val="0"/>
          <w:i w:val="0"/>
          <w:color w:val="1D1D1B"/>
          <w:sz w:val="18"/>
        </w:rPr>
        <w:t xml:space="preserve"> và "cần phải" có thể làm hỏng tâm trạng và động lực của bạn, bởi vì,</w:t>
      </w:r>
      <w:r>
        <w:rPr>
          <w:rFonts w:ascii="GuardianTextEgypHBR" w:hAnsi="GuardianTextEgypHBR" w:eastAsia="GuardianTextEgypHBR"/>
          <w:b w:val="0"/>
          <w:i w:val="0"/>
          <w:color w:val="1D1D1B"/>
          <w:sz w:val="18"/>
        </w:rPr>
        <w:t xml:space="preserve"> như Burns viết, chúng khiến bạn cảm thấy thất vọng và nổi loạn thay vì</w:t>
      </w:r>
      <w:r>
        <w:rPr>
          <w:rFonts w:ascii="GuardianTextEgypHBR" w:hAnsi="GuardianTextEgypHBR" w:eastAsia="GuardianTextEgypHBR"/>
          <w:b w:val="0"/>
          <w:i w:val="0"/>
          <w:color w:val="1D1D1B"/>
          <w:sz w:val="18"/>
        </w:rPr>
        <w:t> được trang bị để tạo ra thay đổi và tiến tới mục tiêu của mình.</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64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Khi bạn thấy mình đang nói một câu kiểu "đáng lẽ ra", hãy thử diễn đạt</w:t>
      </w:r>
      <w:r>
        <w:rPr>
          <w:rFonts w:ascii="GuardianTextEgypHBR" w:hAnsi="GuardianTextEgypHBR" w:eastAsia="GuardianTextEgypHBR"/>
          <w:b w:val="0"/>
          <w:i w:val="0"/>
          <w:color w:val="1D1D1B"/>
          <w:sz w:val="18"/>
        </w:rPr>
        <w:t xml:space="preserve"> lại một cách nhẹ nhàng và ít đòi hỏi hơn. Ví dụ, thay vì nói "Đáng lẽ</w:t>
      </w:r>
      <w:r>
        <w:rPr>
          <w:rFonts w:ascii="GuardianTextEgypHBR" w:hAnsi="GuardianTextEgypHBR" w:eastAsia="GuardianTextEgypHBR"/>
          <w:b w:val="0"/>
          <w:i/>
          <w:color w:val="1D1D1B"/>
          <w:sz w:val="18"/>
        </w:rPr>
        <w:t xml:space="preserve"> ra</w:t>
      </w:r>
      <w:r>
        <w:rPr>
          <w:rFonts w:ascii="GuardianTextEgypHBR" w:hAnsi="GuardianTextEgypHBR" w:eastAsia="GuardianTextEgypHBR"/>
          <w:b w:val="0"/>
          <w:i/>
          <w:color w:val="1D1D1B"/>
          <w:sz w:val="18"/>
        </w:rPr>
        <w:t> bây giờ tôi đã tiến xa hơn trong sự nghiệp", hãy</w:t>
      </w:r>
      <w:r>
        <w:rPr>
          <w:rFonts w:ascii="GuardianTextEgypHBR" w:hAnsi="GuardianTextEgypHBR" w:eastAsia="GuardianTextEgypHBR"/>
          <w:b w:val="0"/>
          <w:i w:val="0"/>
          <w:color w:val="1D1D1B"/>
          <w:sz w:val="18"/>
        </w:rPr>
        <w:t xml:space="preserve"> thử</w:t>
      </w:r>
      <w:r>
        <w:rPr>
          <w:rFonts w:ascii="GuardianTextEgypHBR" w:hAnsi="GuardianTextEgypHBR" w:eastAsia="GuardianTextEgypHBR"/>
          <w:b w:val="0"/>
          <w:i/>
          <w:color w:val="1D1D1B"/>
          <w:sz w:val="18"/>
        </w:rPr>
        <w:t xml:space="preserve"> nói "Tôi muốn tiến xa hơn</w:t>
      </w:r>
      <w:r>
        <w:rPr>
          <w:rFonts w:ascii="GuardianTextEgypHBR" w:hAnsi="GuardianTextEgypHBR" w:eastAsia="GuardianTextEgypHBR"/>
          <w:b w:val="0"/>
          <w:i/>
          <w:color w:val="1D1D1B"/>
          <w:sz w:val="18"/>
        </w:rPr>
        <w:t> trong sự nghiệp của</w:t>
      </w:r>
      <w:r>
        <w:rPr>
          <w:rFonts w:ascii="GuardianTextEgypHBR" w:hAnsi="GuardianTextEgypHBR" w:eastAsia="GuardianTextEgypHBR"/>
          <w:b w:val="0"/>
          <w:i w:val="0"/>
          <w:color w:val="1D1D1B"/>
          <w:sz w:val="18"/>
        </w:rPr>
        <w:t xml:space="preserve"> mình". Sau đó, hãy xem xét liệu có những hành động</w:t>
      </w:r>
      <w:r>
        <w:rPr>
          <w:rFonts w:ascii="GuardianTextEgypHBR" w:hAnsi="GuardianTextEgypHBR" w:eastAsia="GuardianTextEgypHBR"/>
          <w:b w:val="0"/>
          <w:i w:val="0"/>
          <w:color w:val="1D1D1B"/>
          <w:sz w:val="18"/>
        </w:rPr>
        <w:t xml:space="preserve"> bạn có thể thực hiện để khắc phục vấn đề hay không. Nếu có, hãy theo đuổi chúng.</w:t>
      </w:r>
      <w:r>
        <w:rPr>
          <w:rFonts w:ascii="GuardianTextEgypHBR" w:hAnsi="GuardianTextEgypHBR" w:eastAsia="GuardianTextEgypHBR"/>
          <w:b w:val="0"/>
          <w:i w:val="0"/>
          <w:color w:val="1D1D1B"/>
          <w:sz w:val="18"/>
        </w:rPr>
        <w:t xml:space="preserve"> Nếu không, bạn có thể nhận ra rằng câu nói "đáng lẽ ra" của bạn là không thực</w:t>
      </w:r>
      <w:r>
        <w:rPr>
          <w:rFonts w:ascii="GuardianTextEgypHBR" w:hAnsi="GuardianTextEgypHBR" w:eastAsia="GuardianTextEgypHBR"/>
          <w:b w:val="0"/>
          <w:i w:val="0"/>
          <w:color w:val="1D1D1B"/>
          <w:sz w:val="18"/>
        </w:rPr>
        <w:t xml:space="preserve"> tế. Ví dụ,</w:t>
      </w:r>
      <w:r>
        <w:rPr>
          <w:rFonts w:ascii="GuardianTextEgypHBR" w:hAnsi="GuardianTextEgypHBR" w:eastAsia="GuardianTextEgypHBR"/>
          <w:b w:val="0"/>
          <w:i/>
          <w:color w:val="1D1D1B"/>
          <w:sz w:val="18"/>
        </w:rPr>
        <w:t> "Đáng lẽ ra tôi luôn phải đoán trước được nhu cầu của sếp"</w:t>
      </w:r>
      <w:r>
        <w:rPr>
          <w:rFonts w:ascii="GuardianTextEgypHBR" w:hAnsi="GuardianTextEgypHBR" w:eastAsia="GuardianTextEgypHBR"/>
          <w:b w:val="0"/>
          <w:i w:val="0"/>
          <w:color w:val="1D1D1B"/>
          <w:sz w:val="18"/>
        </w:rPr>
        <w:t xml:space="preserve"> là</w:t>
      </w:r>
      <w:r>
        <w:rPr>
          <w:rFonts w:ascii="GuardianTextEgypHBR" w:hAnsi="GuardianTextEgypHBR" w:eastAsia="GuardianTextEgypHBR"/>
          <w:b w:val="0"/>
          <w:i w:val="0"/>
          <w:color w:val="1D1D1B"/>
          <w:sz w:val="18"/>
        </w:rPr>
        <w:t> một tiêu chuẩn bất khả thi.</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So sánh xã hội.</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Việc so sánh bản thân với người khác đặc biệt có hại, nhất là khi nó</w:t>
      </w:r>
      <w:r>
        <w:rPr>
          <w:rFonts w:ascii="GuardianTextEgypHBR" w:hAnsi="GuardianTextEgypHBR" w:eastAsia="GuardianTextEgypHBR"/>
          <w:b w:val="0"/>
          <w:i w:val="0"/>
          <w:color w:val="1D1D1B"/>
          <w:sz w:val="18"/>
        </w:rPr>
        <w:t xml:space="preserve"> dẫn đến những đánh giá tiêu cực mang tính định mệnh:</w:t>
      </w:r>
      <w:r>
        <w:rPr>
          <w:rFonts w:ascii="GuardianTextEgypHBR" w:hAnsi="GuardianTextEgypHBR" w:eastAsia="GuardianTextEgypHBR"/>
          <w:b w:val="0"/>
          <w:i/>
          <w:color w:val="1D1D1B"/>
          <w:sz w:val="18"/>
        </w:rPr>
        <w:t xml:space="preserve"> Anh ấy sẽ luôn có doanh số</w:t>
      </w:r>
      <w:r>
        <w:rPr>
          <w:rFonts w:ascii="GuardianTextEgypHBR" w:hAnsi="GuardianTextEgypHBR" w:eastAsia="GuardianTextEgypHBR"/>
          <w:b w:val="0"/>
          <w:i/>
          <w:color w:val="1D1D1B"/>
          <w:sz w:val="18"/>
        </w:rPr>
        <w:t> cao hơn tôi. Cô ấy sẽ luôn kiếm được nhiều tiền</w:t>
      </w:r>
      <w:r>
        <w:rPr>
          <w:rFonts w:ascii="GuardianTextEgypHBR" w:hAnsi="GuardianTextEgypHBR" w:eastAsia="GuardianTextEgypHBR"/>
          <w:b w:val="0"/>
          <w:i w:val="0"/>
          <w:color w:val="1D1D1B"/>
          <w:sz w:val="18"/>
        </w:rPr>
        <w:t xml:space="preserve"> hơn. Ở nơi làm việc,</w:t>
      </w:r>
      <w:r>
        <w:rPr>
          <w:rFonts w:ascii="GuardianTextEgypHBR" w:hAnsi="GuardianTextEgypHBR" w:eastAsia="GuardianTextEgypHBR"/>
          <w:b w:val="0"/>
          <w:i w:val="0"/>
          <w:color w:val="1D1D1B"/>
          <w:sz w:val="18"/>
        </w:rPr>
        <w:t> kết quả là sự cạnh tranh không lành mạnh và lo lắng gia tăng,</w:t>
      </w:r>
      <w:r>
        <w:rPr>
          <w:rFonts w:ascii="GuardianTextEgypHBR" w:hAnsi="GuardianTextEgypHBR" w:eastAsia="GuardianTextEgypHBR"/>
          <w:b w:val="0"/>
          <w:i w:val="0"/>
          <w:color w:val="1D1D1B"/>
          <w:sz w:val="18"/>
        </w:rPr>
        <w:t> cản trở sự hợp tác và hiệu suất tập thể.</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Để khắc phục, hãy biến sự so sánh thành sự tò mò. Ví dụ, Chhaya</w:t>
      </w:r>
      <w:r>
        <w:rPr>
          <w:rFonts w:ascii="GuardianTextEgypHBR" w:hAnsi="GuardianTextEgypHBR" w:eastAsia="GuardianTextEgypHBR"/>
          <w:b w:val="0"/>
          <w:i w:val="0"/>
          <w:color w:val="1D1D1B"/>
          <w:sz w:val="18"/>
        </w:rPr>
        <w:t xml:space="preserve"> nói rằng anh ấy đã tự rèn luyện để nghĩ</w:t>
      </w:r>
      <w:r>
        <w:rPr>
          <w:rFonts w:ascii="GuardianTextEgypHBR" w:hAnsi="GuardianTextEgypHBR" w:eastAsia="GuardianTextEgypHBR"/>
          <w:b w:val="0"/>
          <w:i/>
          <w:color w:val="1D1D1B"/>
          <w:sz w:val="18"/>
        </w:rPr>
        <w:t xml:space="preserve"> rằng, Ồ, wow, họ đang làm một điều thú</w:t>
      </w:r>
      <w:r>
        <w:rPr>
          <w:rFonts w:ascii="GuardianTextEgypHBR" w:hAnsi="GuardianTextEgypHBR" w:eastAsia="GuardianTextEgypHBR"/>
          <w:b w:val="0"/>
          <w:i/>
          <w:color w:val="1D1D1B"/>
          <w:sz w:val="18"/>
        </w:rPr>
        <w:t> vị. Tại sao mình không thử điều</w:t>
      </w:r>
      <w:r>
        <w:rPr>
          <w:rFonts w:ascii="GuardianTextEgypHBR" w:hAnsi="GuardianTextEgypHBR" w:eastAsia="GuardianTextEgypHBR"/>
          <w:b w:val="0"/>
          <w:i w:val="0"/>
          <w:color w:val="1D1D1B"/>
          <w:sz w:val="18"/>
        </w:rPr>
        <w:t xml:space="preserve"> đó?</w:t>
      </w:r>
      <w:r>
        <w:rPr>
          <w:rFonts w:ascii="GuardianTextEgypHBR" w:hAnsi="GuardianTextEgypHBR" w:eastAsia="GuardianTextEgypHBR"/>
          <w:b w:val="0"/>
          <w:i/>
          <w:color w:val="1D1D1B"/>
          <w:sz w:val="18"/>
        </w:rPr>
        <w:t xml:space="preserve"> hoặc Này, điều đó hiệu quả với họ nhưng</w:t>
      </w:r>
      <w:r>
        <w:rPr>
          <w:rFonts w:ascii="GuardianTextEgypHBR" w:hAnsi="GuardianTextEgypHBR" w:eastAsia="GuardianTextEgypHBR"/>
          <w:b w:val="0"/>
          <w:i/>
          <w:color w:val="1D1D1B"/>
          <w:sz w:val="18"/>
        </w:rPr>
        <w:t> không thực sự là điều mình muốn</w:t>
      </w:r>
      <w:r>
        <w:rPr>
          <w:rFonts w:ascii="GuardianTextEgypHBR" w:hAnsi="GuardianTextEgypHBR" w:eastAsia="GuardianTextEgypHBR"/>
          <w:b w:val="0"/>
          <w:i w:val="0"/>
          <w:color w:val="1D1D1B"/>
          <w:sz w:val="18"/>
        </w:rPr>
        <w:t xml:space="preserve"> làm. Chìa khóa là tập trung vào con người</w:t>
      </w:r>
      <w:r>
        <w:rPr>
          <w:rFonts w:ascii="GuardianTextEgypHBR" w:hAnsi="GuardianTextEgypHBR" w:eastAsia="GuardianTextEgypHBR"/>
          <w:b w:val="0"/>
          <w:i w:val="0"/>
          <w:color w:val="1D1D1B"/>
          <w:sz w:val="18"/>
        </w:rPr>
        <w:t xml:space="preserve"> bạn và những gì bạn muốn đạt được thay vì lo lắng và bị phân tâm bởi</w:t>
      </w:r>
      <w:r>
        <w:rPr>
          <w:rFonts w:ascii="GuardianTextEgypHBR" w:hAnsi="GuardianTextEgypHBR" w:eastAsia="GuardianTextEgypHBR"/>
          <w:b w:val="0"/>
          <w:i w:val="0"/>
          <w:color w:val="1D1D1B"/>
          <w:sz w:val="18"/>
        </w:rPr>
        <w:t> thành tích của người khác.</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Cá nhân hóa và đổ lỗi.</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Đây là hai biểu hiện trái ngược của cùng một lỗi tư duy. Cá nhân</w:t>
      </w:r>
      <w:r>
        <w:rPr>
          <w:rFonts w:ascii="GuardianTextEgypHBR" w:hAnsi="GuardianTextEgypHBR" w:eastAsia="GuardianTextEgypHBR"/>
          <w:b w:val="0"/>
          <w:i w:val="0"/>
          <w:color w:val="1D1D1B"/>
          <w:sz w:val="18"/>
        </w:rPr>
        <w:t> hóa (personalization) xảy ra khi bạn tự chịu trách nhiệm cho những hoàn</w:t>
      </w:r>
      <w:r>
        <w:rPr>
          <w:rFonts w:ascii="GuardianTextEgypHBR" w:hAnsi="GuardianTextEgypHBR" w:eastAsia="GuardianTextEgypHBR"/>
          <w:b w:val="0"/>
          <w:i w:val="0"/>
          <w:color w:val="1D1D1B"/>
          <w:sz w:val="18"/>
        </w:rPr>
        <w:t xml:space="preserve"> cảnh và hành động nằm ngoài tầm kiểm soát của mình. Ví dụ, nếu một nhân</w:t>
      </w:r>
      <w:r>
        <w:rPr>
          <w:rFonts w:ascii="GuardianTextEgypHBR" w:hAnsi="GuardianTextEgypHBR" w:eastAsia="GuardianTextEgypHBR"/>
          <w:b w:val="0"/>
          <w:i w:val="0"/>
          <w:color w:val="1D1D1B"/>
          <w:sz w:val="18"/>
        </w:rPr>
        <w:t xml:space="preserve"> viên trực tiếp của bạn đang gặp khó khăn, bạn coi đó là bằng chứng cho</w:t>
      </w:r>
      <w:r>
        <w:rPr>
          <w:rFonts w:ascii="GuardianTextEgypHBR" w:hAnsi="GuardianTextEgypHBR" w:eastAsia="GuardianTextEgypHBR"/>
          <w:b w:val="0"/>
          <w:i w:val="0"/>
          <w:color w:val="1D1D1B"/>
          <w:sz w:val="18"/>
        </w:rPr>
        <w:t xml:space="preserve"> thấy bạn là một người quản lý tồi. Các nhà tâm lý học tin rằng chúng ta</w:t>
      </w:r>
      <w:r>
        <w:rPr>
          <w:rFonts w:ascii="GuardianTextEgypHBR" w:hAnsi="GuardianTextEgypHBR" w:eastAsia="GuardianTextEgypHBR"/>
          <w:b w:val="0"/>
          <w:i w:val="0"/>
          <w:color w:val="1D1D1B"/>
          <w:sz w:val="18"/>
        </w:rPr>
        <w:t xml:space="preserve"> có thể rơi vào bẫy suy nghĩ này để tạo cho mình ảo giác về sự kiểm soát,</w:t>
      </w:r>
      <w:r>
        <w:rPr>
          <w:rFonts w:ascii="GuardianTextEgypHBR" w:hAnsi="GuardianTextEgypHBR" w:eastAsia="GuardianTextEgypHBR"/>
          <w:b w:val="0"/>
          <w:i w:val="0"/>
          <w:color w:val="1D1D1B"/>
          <w:sz w:val="18"/>
        </w:rPr>
        <w:t> tránh xung đột, hoặc lặp lại sự phục tùng học được từ thời thơ ấu.</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Ngược lại, đổ lỗi (blaming) là việc quy toàn bộ vấn đề cho người</w:t>
      </w:r>
      <w:r>
        <w:rPr>
          <w:rFonts w:ascii="GuardianTextEgypHBR" w:hAnsi="GuardianTextEgypHBR" w:eastAsia="GuardianTextEgypHBR"/>
          <w:b w:val="0"/>
          <w:i w:val="0"/>
          <w:color w:val="1D1D1B"/>
          <w:sz w:val="18"/>
        </w:rPr>
        <w:t xml:space="preserve"> khác: Đó là lỗi của nhân viên khi anh ta không xử lý được khối lượng công</w:t>
      </w:r>
      <w:r>
        <w:rPr>
          <w:rFonts w:ascii="GuardianTextEgypHBR" w:hAnsi="GuardianTextEgypHBR" w:eastAsia="GuardianTextEgypHBR"/>
          <w:b w:val="0"/>
          <w:i w:val="0"/>
          <w:color w:val="1D1D1B"/>
          <w:sz w:val="18"/>
        </w:rPr>
        <w:t> việc. Bạn không thể hiểu tại sao anh ta không đạt được những tiêu</w:t>
      </w:r>
      <w:r>
        <w:rPr>
          <w:rFonts w:ascii="GuardianTextEgypHBR" w:hAnsi="GuardianTextEgypHBR" w:eastAsia="GuardianTextEgypHBR"/>
          <w:b w:val="0"/>
          <w:i w:val="0"/>
          <w:color w:val="1D1D1B"/>
          <w:sz w:val="18"/>
        </w:rPr>
        <w:t> chuẩn cao như bạn.</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Một phản ứng lành mạnh hơn là nhận ra rằng sự thật có lẽ nằm</w:t>
      </w:r>
      <w:r>
        <w:rPr>
          <w:rFonts w:ascii="GuardianTextEgypHBR" w:hAnsi="GuardianTextEgypHBR" w:eastAsia="GuardianTextEgypHBR"/>
          <w:b w:val="0"/>
          <w:i w:val="0"/>
          <w:color w:val="1D1D1B"/>
          <w:sz w:val="18"/>
        </w:rPr>
        <w:t xml:space="preserve"> đâu đó ở giữa—hoặc ít nhất là cần phải điều tra thêm. Trong </w:t>
      </w:r>
    </w:p>
    <w:p>
      <w:pPr>
        <w:autoSpaceDN w:val="0"/>
        <w:autoSpaceDE w:val="0"/>
        <w:widowControl/>
        <w:spacing w:line="250" w:lineRule="exact" w:before="320" w:after="0"/>
        <w:ind w:left="0" w:right="62" w:firstLine="0"/>
        <w:jc w:val="right"/>
      </w:pPr>
      <w:r>
        <w:rPr>
          <w:rFonts w:ascii="NationalHBR" w:hAnsi="NationalHBR" w:eastAsia="NationalHBR"/>
          <w:b/>
          <w:i w:val="0"/>
          <w:color w:val="1D1D1B"/>
          <w:sz w:val="20"/>
        </w:rPr>
        <w:t>65</w:t>
      </w:r>
    </w:p>
    <w:p>
      <w:pPr>
        <w:sectPr>
          <w:pgSz w:w="7920" w:h="11880"/>
          <w:pgMar w:top="360" w:right="1018"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6" w:firstLine="0"/>
        <w:jc w:val="both"/>
      </w:pPr>
      <w:r>
        <w:rPr>
          <w:rFonts w:ascii="GuardianTextEgypHBR" w:hAnsi="GuardianTextEgypHBR" w:eastAsia="GuardianTextEgypHBR"/>
          <w:b w:val="0"/>
          <w:i w:val="0"/>
          <w:color w:val="1D1D1B"/>
          <w:sz w:val="18"/>
        </w:rPr>
        <w:t xml:space="preserve">một trường hợp như vừa đề cập, chẳng hạn, bạn nên gặp nhân viên</w:t>
      </w:r>
      <w:r>
        <w:rPr>
          <w:rFonts w:ascii="GuardianTextEgypHBR" w:hAnsi="GuardianTextEgypHBR" w:eastAsia="GuardianTextEgypHBR"/>
          <w:b w:val="0"/>
          <w:i w:val="0"/>
          <w:color w:val="1D1D1B"/>
          <w:sz w:val="18"/>
        </w:rPr>
        <w:t xml:space="preserve"> trực tiếp của mình, hỏi anh ta nghĩ điều gì có thể gây ra vấn</w:t>
      </w:r>
      <w:r>
        <w:rPr>
          <w:rFonts w:ascii="GuardianTextEgypHBR" w:hAnsi="GuardianTextEgypHBR" w:eastAsia="GuardianTextEgypHBR"/>
          <w:b w:val="0"/>
          <w:i w:val="0"/>
          <w:color w:val="1D1D1B"/>
          <w:sz w:val="18"/>
        </w:rPr>
        <w:t> đề, và sau đó cùng nhau lên chiến lược về các giải pháp tiềm năng.</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Suy nghĩ miên man (Ruminating).</w:t>
      </w:r>
    </w:p>
    <w:p>
      <w:pPr>
        <w:autoSpaceDN w:val="0"/>
        <w:autoSpaceDE w:val="0"/>
        <w:widowControl/>
        <w:spacing w:line="260" w:lineRule="exact" w:before="4" w:after="0"/>
        <w:ind w:left="20" w:right="1036" w:firstLine="0"/>
        <w:jc w:val="both"/>
      </w:pPr>
      <w:r>
        <w:rPr>
          <w:rFonts w:ascii="GuardianTextEgypHBR" w:hAnsi="GuardianTextEgypHBR" w:eastAsia="GuardianTextEgypHBR"/>
          <w:b w:val="0"/>
          <w:i w:val="0"/>
          <w:color w:val="1D1D1B"/>
          <w:sz w:val="18"/>
        </w:rPr>
        <w:t xml:space="preserve">Điều này liên quan đến những suy nghĩ ám ảnh, lặp đi lặp lại về các sự kiện tiêu cực</w:t>
      </w:r>
      <w:r>
        <w:rPr>
          <w:rFonts w:ascii="GuardianTextEgypHBR" w:hAnsi="GuardianTextEgypHBR" w:eastAsia="GuardianTextEgypHBR"/>
          <w:b w:val="0"/>
          <w:i w:val="0"/>
          <w:color w:val="1D1D1B"/>
          <w:sz w:val="18"/>
        </w:rPr>
        <w:t xml:space="preserve"> trong quá khứ, những vấn đề chúng ta đang gặp phải ở hiện tại, hoặc những điều chúng</w:t>
      </w:r>
      <w:r>
        <w:rPr>
          <w:rFonts w:ascii="GuardianTextEgypHBR" w:hAnsi="GuardianTextEgypHBR" w:eastAsia="GuardianTextEgypHBR"/>
          <w:b w:val="0"/>
          <w:i w:val="0"/>
          <w:color w:val="1D1D1B"/>
          <w:sz w:val="18"/>
        </w:rPr>
        <w:t xml:space="preserve"> ta dự đoán sẽ xảy ra trong tương lai. Đây là một yếu tố khuếch đại lo lắng lớn, và nó</w:t>
      </w:r>
      <w:r>
        <w:rPr>
          <w:rFonts w:ascii="GuardianTextEgypHBR" w:hAnsi="GuardianTextEgypHBR" w:eastAsia="GuardianTextEgypHBR"/>
          <w:b w:val="0"/>
          <w:i w:val="0"/>
          <w:color w:val="1D1D1B"/>
          <w:sz w:val="18"/>
        </w:rPr>
        <w:t xml:space="preserve"> quá phổ biến. Ai mà chưa từng tua đi tua lại trong đầu một lời nhận xét bất</w:t>
      </w:r>
      <w:r>
        <w:rPr>
          <w:rFonts w:ascii="GuardianTextEgypHBR" w:hAnsi="GuardianTextEgypHBR" w:eastAsia="GuardianTextEgypHBR"/>
          <w:b w:val="0"/>
          <w:i w:val="0"/>
          <w:color w:val="1D1D1B"/>
          <w:sz w:val="18"/>
        </w:rPr>
        <w:t xml:space="preserve"> cẩn, một quyết định sai lầm, một sự việc gây tổn thương, hoặc một câu đáp trả thất</w:t>
      </w:r>
      <w:r>
        <w:rPr>
          <w:rFonts w:ascii="GuardianTextEgypHBR" w:hAnsi="GuardianTextEgypHBR" w:eastAsia="GuardianTextEgypHBR"/>
          <w:b w:val="0"/>
          <w:i w:val="0"/>
          <w:color w:val="1D1D1B"/>
          <w:sz w:val="18"/>
        </w:rPr>
        <w:t xml:space="preserve"> bại? Ai mà chưa từng bị ám ảnh bởi một thách thức trong công việc hay trong một</w:t>
      </w:r>
      <w:r>
        <w:rPr>
          <w:rFonts w:ascii="GuardianTextEgypHBR" w:hAnsi="GuardianTextEgypHBR" w:eastAsia="GuardianTextEgypHBR"/>
          <w:b w:val="0"/>
          <w:i w:val="0"/>
          <w:color w:val="1D1D1B"/>
          <w:sz w:val="18"/>
        </w:rPr>
        <w:t> mối quan hệ đến mức nó lấn át mọi thứ khác?</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Điều phân biệt suy nghĩ miên man với việc xử lý hữu ích là nó không</w:t>
      </w:r>
      <w:r>
        <w:rPr>
          <w:rFonts w:ascii="GuardianTextEgypHBR" w:hAnsi="GuardianTextEgypHBR" w:eastAsia="GuardianTextEgypHBR"/>
          <w:b w:val="0"/>
          <w:i w:val="0"/>
          <w:color w:val="1D1D1B"/>
          <w:sz w:val="18"/>
        </w:rPr>
        <w:t xml:space="preserve"> cung cấp những cách suy nghĩ, hành vi, hoặc giải quyết vấn đề mới. Nó</w:t>
      </w:r>
      <w:r>
        <w:rPr>
          <w:rFonts w:ascii="GuardianTextEgypHBR" w:hAnsi="GuardianTextEgypHBR" w:eastAsia="GuardianTextEgypHBR"/>
          <w:b w:val="0"/>
          <w:i w:val="0"/>
          <w:color w:val="1D1D1B"/>
          <w:sz w:val="18"/>
        </w:rPr>
        <w:t xml:space="preserve"> chỉ lặp lại cùng một vùng suy nghĩ hết lần này đến lần khác, giữ chúng ta</w:t>
      </w:r>
      <w:r>
        <w:rPr>
          <w:rFonts w:ascii="GuardianTextEgypHBR" w:hAnsi="GuardianTextEgypHBR" w:eastAsia="GuardianTextEgypHBR"/>
          <w:b w:val="0"/>
          <w:i w:val="0"/>
          <w:color w:val="1D1D1B"/>
          <w:sz w:val="18"/>
        </w:rPr>
        <w:t xml:space="preserve"> trong một tư duy tiêu cực. Suy nghĩ miên man hướng về tương lai có thể</w:t>
      </w:r>
      <w:r>
        <w:rPr>
          <w:rFonts w:ascii="GuardianTextEgypHBR" w:hAnsi="GuardianTextEgypHBR" w:eastAsia="GuardianTextEgypHBR"/>
          <w:b w:val="0"/>
          <w:i/>
          <w:color w:val="1D1D1B"/>
          <w:sz w:val="18"/>
        </w:rPr>
        <w:t> cảm</w:t>
      </w:r>
      <w:r>
        <w:rPr>
          <w:rFonts w:ascii="GuardianTextEgypHBR" w:hAnsi="GuardianTextEgypHBR" w:eastAsia="GuardianTextEgypHBR"/>
          <w:b w:val="0"/>
          <w:i w:val="0"/>
          <w:color w:val="1D1D1B"/>
          <w:sz w:val="18"/>
        </w:rPr>
        <w:t xml:space="preserve"> thấy dễ chịu: Nếu bạn lo lắng về một nhiệm vụ khó khăn, bạn sẽ làm việc</w:t>
      </w:r>
      <w:r>
        <w:rPr>
          <w:rFonts w:ascii="GuardianTextEgypHBR" w:hAnsi="GuardianTextEgypHBR" w:eastAsia="GuardianTextEgypHBR"/>
          <w:b w:val="0"/>
          <w:i w:val="0"/>
          <w:color w:val="1D1D1B"/>
          <w:sz w:val="18"/>
        </w:rPr>
        <w:t xml:space="preserve"> chăm chỉ hơn; nếu bạn lo lắng về một kết quả tồi tệ, bạn sẽ cố gắng hết sức để tránh</w:t>
      </w:r>
      <w:r>
        <w:rPr>
          <w:rFonts w:ascii="GuardianTextEgypHBR" w:hAnsi="GuardianTextEgypHBR" w:eastAsia="GuardianTextEgypHBR"/>
          <w:b w:val="0"/>
          <w:i w:val="0"/>
          <w:color w:val="1D1D1B"/>
          <w:sz w:val="18"/>
        </w:rPr>
        <w:t xml:space="preserve"> nó. Nhưng thực tế không hoạt động như vậy. Sự ám ảnh gần như sẽ luôn khiến</w:t>
      </w:r>
      <w:r>
        <w:rPr>
          <w:rFonts w:ascii="GuardianTextEgypHBR" w:hAnsi="GuardianTextEgypHBR" w:eastAsia="GuardianTextEgypHBR"/>
          <w:b w:val="0"/>
          <w:i w:val="0"/>
          <w:color w:val="1D1D1B"/>
          <w:sz w:val="18"/>
        </w:rPr>
        <w:t> bạn chìm đắm trong một khuôn mẫu không hành động.</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Một cách tôi dùng để ngăn chặn việc suy nghĩ vẩn vơ là viết ra suy</w:t>
      </w:r>
      <w:r>
        <w:rPr>
          <w:rFonts w:ascii="GuardianTextEgypHBR" w:hAnsi="GuardianTextEgypHBR" w:eastAsia="GuardianTextEgypHBR"/>
          <w:b w:val="0"/>
          <w:i w:val="0"/>
          <w:color w:val="1D1D1B"/>
          <w:sz w:val="18"/>
        </w:rPr>
        <w:t> nghĩ của mình để có thể nhìn rõ hơn khi chúng phi lý hoặc không logic. Điều đó</w:t>
      </w:r>
      <w:r>
        <w:rPr>
          <w:rFonts w:ascii="GuardianTextEgypHBR" w:hAnsi="GuardianTextEgypHBR" w:eastAsia="GuardianTextEgypHBR"/>
          <w:b w:val="0"/>
          <w:i w:val="0"/>
          <w:color w:val="1D1D1B"/>
          <w:sz w:val="18"/>
        </w:rPr>
        <w:t> thúc đẩy tôi tiếp tục.</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Lý luận theo cảm xúc.</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Cái bẫy này có thể tóm gọn là</w:t>
      </w:r>
      <w:r>
        <w:rPr>
          <w:rFonts w:ascii="GuardianTextEgypHBR" w:hAnsi="GuardianTextEgypHBR" w:eastAsia="GuardianTextEgypHBR"/>
          <w:b w:val="0"/>
          <w:i/>
          <w:color w:val="1D1D1B"/>
          <w:sz w:val="18"/>
        </w:rPr>
        <w:t> tôi cảm thấy vậy, nên chắc chắn là vậy.</w:t>
      </w:r>
      <w:r>
        <w:rPr>
          <w:rFonts w:ascii="GuardianTextEgypHBR" w:hAnsi="GuardianTextEgypHBR" w:eastAsia="GuardianTextEgypHBR"/>
          <w:b w:val="0"/>
          <w:i w:val="0"/>
          <w:color w:val="1D1D1B"/>
          <w:sz w:val="18"/>
        </w:rPr>
        <w:t xml:space="preserve"> Ví</w:t>
      </w:r>
      <w:r>
        <w:rPr>
          <w:rFonts w:ascii="GuardianTextEgypHBR" w:hAnsi="GuardianTextEgypHBR" w:eastAsia="GuardianTextEgypHBR"/>
          <w:b w:val="0"/>
          <w:i w:val="0"/>
          <w:color w:val="1D1D1B"/>
          <w:sz w:val="18"/>
        </w:rPr>
        <w:t xml:space="preserve"> dụ: Tôi</w:t>
      </w:r>
      <w:r>
        <w:rPr>
          <w:rFonts w:ascii="GuardianTextEgypHBR" w:hAnsi="GuardianTextEgypHBR" w:eastAsia="GuardianTextEgypHBR"/>
          <w:b w:val="0"/>
          <w:i/>
          <w:color w:val="1D1D1B"/>
          <w:sz w:val="18"/>
        </w:rPr>
        <w:t> cảm thấy kinh hãi khi đi máy bay; chắc chắn bay rất nguy hiểm.</w:t>
      </w:r>
      <w:r>
        <w:rPr>
          <w:rFonts w:ascii="GuardianTextEgypHBR" w:hAnsi="GuardianTextEgypHBR" w:eastAsia="GuardianTextEgypHBR"/>
          <w:b w:val="0"/>
          <w:i/>
          <w:color w:val="1D1D1B"/>
          <w:sz w:val="18"/>
        </w:rPr>
        <w:t> Nhưng bất kỳ nhà</w:t>
      </w:r>
      <w:r>
        <w:rPr>
          <w:rFonts w:ascii="GuardianTextEgypHBR" w:hAnsi="GuardianTextEgypHBR" w:eastAsia="GuardianTextEgypHBR"/>
          <w:b w:val="0"/>
          <w:i w:val="0"/>
          <w:color w:val="1D1D1B"/>
          <w:sz w:val="18"/>
        </w:rPr>
        <w:t xml:space="preserve"> tâm lý học nào cũng sẽ nói với bạn rằng cảm xúc thực ra là</w:t>
      </w:r>
      <w:r>
        <w:rPr>
          <w:rFonts w:ascii="GuardianTextEgypHBR" w:hAnsi="GuardianTextEgypHBR" w:eastAsia="GuardianTextEgypHBR"/>
          <w:b w:val="0"/>
          <w:i w:val="0"/>
          <w:color w:val="1D1D1B"/>
          <w:sz w:val="18"/>
        </w:rPr>
        <w:t xml:space="preserve"> sản phẩm của suy nghĩ và niềm tin, và nếu suy nghĩ của chúng ta thiên</w:t>
      </w:r>
      <w:r>
        <w:rPr>
          <w:rFonts w:ascii="GuardianTextEgypHBR" w:hAnsi="GuardianTextEgypHBR" w:eastAsia="GuardianTextEgypHBR"/>
          <w:b w:val="0"/>
          <w:i w:val="0"/>
          <w:color w:val="1D1D1B"/>
          <w:sz w:val="18"/>
        </w:rPr>
        <w:t> lệch, cảm xúc chúng ta trải qua vì chúng sẽ không phản ánh thực tế.</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Tại nơi làm việc, lý luận theo cảm xúc có thể hiện ra như tôi</w:t>
      </w:r>
      <w:r>
        <w:rPr>
          <w:rFonts w:ascii="GuardianTextEgypHBR" w:hAnsi="GuardianTextEgypHBR" w:eastAsia="GuardianTextEgypHBR"/>
          <w:b w:val="0"/>
          <w:i w:val="0"/>
          <w:color w:val="1D1D1B"/>
          <w:sz w:val="18"/>
        </w:rPr>
        <w:t xml:space="preserve"> cảm</w:t>
      </w:r>
      <w:r>
        <w:rPr>
          <w:rFonts w:ascii="GuardianTextEgypHBR" w:hAnsi="GuardianTextEgypHBR" w:eastAsia="GuardianTextEgypHBR"/>
          <w:b w:val="0"/>
          <w:i/>
          <w:color w:val="1D1D1B"/>
          <w:sz w:val="18"/>
        </w:rPr>
        <w:t xml:space="preserve"> thấy quá tải với khối lượng công việc, nên tôi không đủ khả năng xử lý</w:t>
      </w:r>
      <w:r>
        <w:rPr>
          <w:rFonts w:ascii="GuardianTextEgypHBR" w:hAnsi="GuardianTextEgypHBR" w:eastAsia="GuardianTextEgypHBR"/>
          <w:b w:val="0"/>
          <w:i/>
          <w:color w:val="1D1D1B"/>
          <w:sz w:val="18"/>
        </w:rPr>
        <w:t> công việc của</w:t>
      </w:r>
      <w:r>
        <w:rPr>
          <w:rFonts w:ascii="GuardianTextEgypHBR" w:hAnsi="GuardianTextEgypHBR" w:eastAsia="GuardianTextEgypHBR"/>
          <w:b w:val="0"/>
          <w:i w:val="0"/>
          <w:color w:val="1D1D1B"/>
          <w:sz w:val="18"/>
        </w:rPr>
        <w:t xml:space="preserve"> mình. Thật không may, nó có thể đẩy bạn đến phản ứng</w:t>
      </w:r>
      <w:r>
        <w:rPr>
          <w:rFonts w:ascii="GuardianTextEgypHBR" w:hAnsi="GuardianTextEgypHBR" w:eastAsia="GuardianTextEgypHBR"/>
          <w:b w:val="0"/>
          <w:i w:val="0"/>
          <w:color w:val="1D1D1B"/>
          <w:sz w:val="18"/>
        </w:rPr>
        <w:t> không lành mạnh và trở thành lời tiên tri tự ứng nghiệm. Ví dụ, nếu bạn phản ứng</w:t>
      </w:r>
      <w:r>
        <w:rPr>
          <w:rFonts w:ascii="GuardianTextEgypHBR" w:hAnsi="GuardianTextEgypHBR" w:eastAsia="GuardianTextEgypHBR"/>
          <w:b w:val="0"/>
          <w:i w:val="0"/>
          <w:color w:val="1D1D1B"/>
          <w:sz w:val="18"/>
        </w:rPr>
        <w:t xml:space="preserve"> với cảm giác quá tải bằng cách trốn tránh hoặc trì hoãn, bạn đã làm cho</w:t>
      </w:r>
      <w:r>
        <w:rPr>
          <w:rFonts w:ascii="GuardianTextEgypHBR" w:hAnsi="GuardianTextEgypHBR" w:eastAsia="GuardianTextEgypHBR"/>
          <w:b w:val="0"/>
          <w:i w:val="0"/>
          <w:color w:val="1D1D1B"/>
          <w:sz w:val="18"/>
        </w:rPr>
        <w:t> tình hình tồi tệ hơn.</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66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Thay vào đó, như với các bẫy suy nghĩ khác, bạn cần làm những gì có thể</w:t>
      </w:r>
      <w:r>
        <w:rPr>
          <w:rFonts w:ascii="GuardianTextEgypHBR" w:hAnsi="GuardianTextEgypHBR" w:eastAsia="GuardianTextEgypHBR"/>
          <w:b w:val="0"/>
          <w:i w:val="0"/>
          <w:color w:val="1D1D1B"/>
          <w:sz w:val="18"/>
        </w:rPr>
        <w:t xml:space="preserve"> để thoát khỏi đầu mình. Nói chuyện với một người quan sát khách quan và chạy</w:t>
      </w:r>
      <w:r>
        <w:rPr>
          <w:rFonts w:ascii="GuardianTextEgypHBR" w:hAnsi="GuardianTextEgypHBR" w:eastAsia="GuardianTextEgypHBR"/>
          <w:b w:val="0"/>
          <w:i w:val="0"/>
          <w:color w:val="1D1D1B"/>
          <w:sz w:val="18"/>
        </w:rPr>
        <w:t> một bài kiểm tra sự thật về các trường hợp lý luận theo cảm xúc. Ví dụ,</w:t>
      </w:r>
      <w:r>
        <w:rPr>
          <w:rFonts w:ascii="GuardianTextEgypHBR" w:hAnsi="GuardianTextEgypHBR" w:eastAsia="GuardianTextEgypHBR"/>
          <w:b w:val="0"/>
          <w:i w:val="0"/>
          <w:color w:val="1D1D1B"/>
          <w:sz w:val="18"/>
        </w:rPr>
        <w:t> cảm giác không đủ năng lực của bạn rất có thể bị phóng đại hoặc sai.</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Tránh xa các cái bẫy</w:t>
      </w:r>
    </w:p>
    <w:p>
      <w:pPr>
        <w:autoSpaceDN w:val="0"/>
        <w:autoSpaceDE w:val="0"/>
        <w:widowControl/>
        <w:spacing w:line="260" w:lineRule="exact" w:before="108" w:after="0"/>
        <w:ind w:left="1080" w:right="22" w:firstLine="0"/>
        <w:jc w:val="both"/>
      </w:pPr>
      <w:r>
        <w:rPr>
          <w:rFonts w:ascii="GuardianTextEgypHBR" w:hAnsi="GuardianTextEgypHBR" w:eastAsia="GuardianTextEgypHBR"/>
          <w:b w:val="0"/>
          <w:i w:val="0"/>
          <w:color w:val="1D1D1B"/>
          <w:sz w:val="18"/>
        </w:rPr>
        <w:t xml:space="preserve">Tôi đã đưa ra một số lời khuyên về cách xử lý từng bẫy suy nghĩ cụ thể,</w:t>
      </w:r>
      <w:r>
        <w:rPr>
          <w:rFonts w:ascii="GuardianTextEgypHBR" w:hAnsi="GuardianTextEgypHBR" w:eastAsia="GuardianTextEgypHBR"/>
          <w:b w:val="0"/>
          <w:i w:val="0"/>
          <w:color w:val="1D1D1B"/>
          <w:sz w:val="18"/>
        </w:rPr>
        <w:t xml:space="preserve"> nhưng một số thực hành bao quát có thể giúp bạn tránh hoặc thoát khỏi tất cả chúng.</w:t>
      </w:r>
      <w:r>
        <w:rPr>
          <w:rFonts w:ascii="GuardianTextEgypHBR" w:hAnsi="GuardianTextEgypHBR" w:eastAsia="GuardianTextEgypHBR"/>
          <w:b w:val="0"/>
          <w:i w:val="0"/>
          <w:color w:val="1D1D1B"/>
          <w:sz w:val="18"/>
        </w:rPr>
        <w:t xml:space="preserve"> (Đối với hầu hết những người thành đạt lo lắng, tôi cũng khuyên nên</w:t>
      </w:r>
      <w:r>
        <w:rPr>
          <w:rFonts w:ascii="GuardianTextEgypHBR" w:hAnsi="GuardianTextEgypHBR" w:eastAsia="GuardianTextEgypHBR"/>
          <w:b w:val="0"/>
          <w:i w:val="0"/>
          <w:color w:val="1D1D1B"/>
          <w:sz w:val="18"/>
        </w:rPr>
        <w:t> làm việc với một nhà trị liệu giỏi.)</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Biến lo lắng thành đồng minh.</w:t>
      </w:r>
    </w:p>
    <w:p>
      <w:pPr>
        <w:autoSpaceDN w:val="0"/>
        <w:tabs>
          <w:tab w:pos="1320" w:val="left"/>
        </w:tabs>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Khi được khai thác, cảm xúc phức tạp này có thể trở thành nguồn</w:t>
      </w:r>
      <w:r>
        <w:rPr>
          <w:rFonts w:ascii="GuardianTextEgypHBR" w:hAnsi="GuardianTextEgypHBR" w:eastAsia="GuardianTextEgypHBR"/>
          <w:b w:val="0"/>
          <w:i w:val="0"/>
          <w:color w:val="1D1D1B"/>
          <w:sz w:val="18"/>
        </w:rPr>
        <w:t xml:space="preserve"> thông tin hữu ích và cuối cùng là lợi thế lãnh đạo—nhưng chỉ khi bạn hiểu</w:t>
      </w:r>
      <w:r>
        <w:rPr>
          <w:rFonts w:ascii="GuardianTextEgypHBR" w:hAnsi="GuardianTextEgypHBR" w:eastAsia="GuardianTextEgypHBR"/>
          <w:b w:val="0"/>
          <w:i w:val="0"/>
          <w:color w:val="1D1D1B"/>
          <w:sz w:val="18"/>
        </w:rPr>
        <w:t xml:space="preserve"> rõ hơn về nó. Hãy tự hỏi những câu hỏi sâu sắc như "Chính xác điều gì đang</w:t>
      </w:r>
      <w:r>
        <w:rPr>
          <w:rFonts w:ascii="GuardianTextEgypHBR" w:hAnsi="GuardianTextEgypHBR" w:eastAsia="GuardianTextEgypHBR"/>
          <w:b w:val="0"/>
          <w:i w:val="0"/>
          <w:color w:val="1D1D1B"/>
          <w:sz w:val="18"/>
        </w:rPr>
        <w:t xml:space="preserve"> làm tôi lo lắng?" "Đó là một người, một tình huống, hay một kết quả tiềm</w:t>
      </w:r>
      <w:r>
        <w:rPr>
          <w:rFonts w:ascii="GuardianTextEgypHBR" w:hAnsi="GuardianTextEgypHBR" w:eastAsia="GuardianTextEgypHBR"/>
          <w:b w:val="0"/>
          <w:i w:val="0"/>
          <w:color w:val="1D1D1B"/>
          <w:sz w:val="18"/>
        </w:rPr>
        <w:t> năng?" "Tại sao tôi lo lắng về điều đó?" Khi bạn</w:t>
      </w:r>
      <w:r>
        <w:br/>
      </w:r>
      <w:r>
        <w:tab/>
      </w:r>
      <w:r>
        <w:rPr>
          <w:rFonts w:ascii="GuardianTextEgypHBR" w:hAnsi="GuardianTextEgypHBR" w:eastAsia="GuardianTextEgypHBR"/>
          <w:b w:val="0"/>
          <w:i w:val="0"/>
          <w:color w:val="1D1D1B"/>
          <w:sz w:val="18"/>
        </w:rPr>
        <w:t xml:space="preserve"> xác định được nguồn gốc thực sự của sự lo lắng, bạn có thể ngừng hành</w:t>
      </w:r>
      <w:r>
        <w:rPr>
          <w:rFonts w:ascii="GuardianTextEgypHBR" w:hAnsi="GuardianTextEgypHBR" w:eastAsia="GuardianTextEgypHBR"/>
          <w:b w:val="0"/>
          <w:i w:val="0"/>
          <w:color w:val="1D1D1B"/>
          <w:sz w:val="18"/>
        </w:rPr>
        <w:t xml:space="preserve"> động theo phản xạ và làm việc với ý định và sự tập trung. Chhaya nói</w:t>
      </w:r>
      <w:r>
        <w:rPr>
          <w:rFonts w:ascii="GuardianTextEgypHBR" w:hAnsi="GuardianTextEgypHBR" w:eastAsia="GuardianTextEgypHBR"/>
          <w:b w:val="0"/>
          <w:i w:val="0"/>
          <w:color w:val="1D1D1B"/>
          <w:sz w:val="18"/>
        </w:rPr>
        <w:t xml:space="preserve"> rằng anh ấy đã làm hòa với bản chất "lo lắng thái quá" của mình: "Tôi đã chấp</w:t>
      </w:r>
      <w:r>
        <w:rPr>
          <w:rFonts w:ascii="GuardianTextEgypHBR" w:hAnsi="GuardianTextEgypHBR" w:eastAsia="GuardianTextEgypHBR"/>
          <w:b w:val="0"/>
          <w:i w:val="0"/>
          <w:color w:val="1D1D1B"/>
          <w:sz w:val="18"/>
        </w:rPr>
        <w:t xml:space="preserve"> nhận sự thật rằng... đây là khuynh hướng tự nhiên của tôi và theo một</w:t>
      </w:r>
      <w:r>
        <w:rPr>
          <w:rFonts w:ascii="GuardianTextEgypHBR" w:hAnsi="GuardianTextEgypHBR" w:eastAsia="GuardianTextEgypHBR"/>
          <w:b w:val="0"/>
          <w:i w:val="0"/>
          <w:color w:val="1D1D1B"/>
          <w:sz w:val="18"/>
        </w:rPr>
        <w:t xml:space="preserve"> cách nào đó nó có ích cho tôi, vì nó khiến tôi suy nghĩ trước về nhiều</w:t>
      </w:r>
      <w:r>
        <w:rPr>
          <w:rFonts w:ascii="GuardianTextEgypHBR" w:hAnsi="GuardianTextEgypHBR" w:eastAsia="GuardianTextEgypHBR"/>
          <w:b w:val="0"/>
          <w:i w:val="0"/>
          <w:color w:val="1D1D1B"/>
          <w:sz w:val="18"/>
        </w:rPr>
        <w:t> vấn đề."</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Thực hành lòng từ bi với bản thân.</w:t>
      </w:r>
    </w:p>
    <w:p>
      <w:pPr>
        <w:autoSpaceDN w:val="0"/>
        <w:autoSpaceDE w:val="0"/>
        <w:widowControl/>
        <w:spacing w:line="260" w:lineRule="exact" w:before="4" w:after="0"/>
        <w:ind w:left="1080" w:right="20" w:firstLine="0"/>
        <w:jc w:val="both"/>
      </w:pPr>
      <w:r>
        <w:rPr>
          <w:rFonts w:ascii="GuardianTextEgypHBR" w:hAnsi="GuardianTextEgypHBR" w:eastAsia="GuardianTextEgypHBR"/>
          <w:b w:val="0"/>
          <w:i w:val="0"/>
          <w:color w:val="1D1D1B"/>
          <w:sz w:val="18"/>
        </w:rPr>
        <w:t>Như giáo sư tâm lý học Kristin Neff đã chỉ ra, việc thay thế "tự phán xét"</w:t>
      </w:r>
      <w:r>
        <w:rPr>
          <w:rFonts w:ascii="GuardianTextEgypHBR" w:hAnsi="GuardianTextEgypHBR" w:eastAsia="GuardianTextEgypHBR"/>
          <w:b w:val="0"/>
          <w:i w:val="0"/>
          <w:color w:val="1D1D1B"/>
          <w:sz w:val="18"/>
        </w:rPr>
        <w:t xml:space="preserve"> bằng "tử tế với bản thân" có thể làm giảm đáng kể lo lắng. Nếu bạn tiếp</w:t>
      </w:r>
      <w:r>
        <w:rPr>
          <w:rFonts w:ascii="GuardianTextEgypHBR" w:hAnsi="GuardianTextEgypHBR" w:eastAsia="GuardianTextEgypHBR"/>
          <w:b w:val="0"/>
          <w:i w:val="0"/>
          <w:color w:val="1D1D1B"/>
          <w:sz w:val="18"/>
        </w:rPr>
        <w:t xml:space="preserve"> cận bản thân tích cực hơn, bạn sẽ cảm thấy tốt hơn, suy nghĩ rõ</w:t>
      </w:r>
      <w:r>
        <w:rPr>
          <w:rFonts w:ascii="GuardianTextEgypHBR" w:hAnsi="GuardianTextEgypHBR" w:eastAsia="GuardianTextEgypHBR"/>
          <w:b w:val="0"/>
          <w:i w:val="0"/>
          <w:color w:val="1D1D1B"/>
          <w:sz w:val="18"/>
        </w:rPr>
        <w:t> ràng hơn và thoát khỏi các bẫy suy nghĩ.</w:t>
      </w:r>
    </w:p>
    <w:p>
      <w:pPr>
        <w:autoSpaceDN w:val="0"/>
        <w:autoSpaceDE w:val="0"/>
        <w:widowControl/>
        <w:spacing w:line="260" w:lineRule="exact" w:before="4" w:after="0"/>
        <w:ind w:left="1080" w:right="24" w:firstLine="240"/>
        <w:jc w:val="both"/>
      </w:pPr>
      <w:r>
        <w:rPr>
          <w:rFonts w:ascii="GuardianTextEgypHBR" w:hAnsi="GuardianTextEgypHBR" w:eastAsia="GuardianTextEgypHBR"/>
          <w:b w:val="0"/>
          <w:i w:val="0"/>
          <w:color w:val="1D1D1B"/>
          <w:sz w:val="18"/>
        </w:rPr>
        <w:t xml:space="preserve">Đây là một bài tập: Hãy nghĩ về điều gì đó bạn đã làm tốt gần đây. Có</w:t>
      </w:r>
      <w:r>
        <w:rPr>
          <w:rFonts w:ascii="GuardianTextEgypHBR" w:hAnsi="GuardianTextEgypHBR" w:eastAsia="GuardianTextEgypHBR"/>
          <w:b w:val="0"/>
          <w:i w:val="0"/>
          <w:color w:val="1D1D1B"/>
          <w:sz w:val="18"/>
        </w:rPr>
        <w:t xml:space="preserve"> thể bạn đạt được kết quả thành công tại nơi làm việc, có một cuộc trao</w:t>
      </w:r>
      <w:r>
        <w:rPr>
          <w:rFonts w:ascii="GuardianTextEgypHBR" w:hAnsi="GuardianTextEgypHBR" w:eastAsia="GuardianTextEgypHBR"/>
          <w:b w:val="0"/>
          <w:i w:val="0"/>
          <w:color w:val="1D1D1B"/>
          <w:sz w:val="18"/>
        </w:rPr>
        <w:t xml:space="preserve"> đổi sâu sắc với bạn bè, hoặc thậm chí cố gắng tập thể dục trong một ngày bận</w:t>
      </w:r>
      <w:r>
        <w:rPr>
          <w:rFonts w:ascii="GuardianTextEgypHBR" w:hAnsi="GuardianTextEgypHBR" w:eastAsia="GuardianTextEgypHBR"/>
          <w:b w:val="0"/>
          <w:i w:val="0"/>
          <w:color w:val="1D1D1B"/>
          <w:sz w:val="18"/>
        </w:rPr>
        <w:t xml:space="preserve"> rộn. Bây giờ hãy tự</w:t>
      </w:r>
      <w:r>
        <w:rPr>
          <w:rFonts w:ascii="GuardianTextEgypHBR" w:hAnsi="GuardianTextEgypHBR" w:eastAsia="GuardianTextEgypHBR"/>
          <w:b w:val="0"/>
          <w:i/>
          <w:color w:val="1D1D1B"/>
          <w:sz w:val="18"/>
        </w:rPr>
        <w:t> nhủ, Tôi đã làm tốt—và</w:t>
      </w:r>
      <w:r>
        <w:rPr>
          <w:rFonts w:ascii="GuardianTextEgypHBR" w:hAnsi="GuardianTextEgypHBR" w:eastAsia="GuardianTextEgypHBR"/>
          <w:b w:val="0"/>
          <w:i w:val="0"/>
          <w:color w:val="1D1D1B"/>
          <w:sz w:val="18"/>
        </w:rPr>
        <w:t xml:space="preserve"> cố gắng thực sự cảm nhận điều đó.</w:t>
      </w:r>
      <w:r>
        <w:rPr>
          <w:rFonts w:ascii="GuardianTextEgypHBR" w:hAnsi="GuardianTextEgypHBR" w:eastAsia="GuardianTextEgypHBR"/>
          <w:b w:val="0"/>
          <w:i w:val="0"/>
          <w:color w:val="1D1D1B"/>
          <w:sz w:val="18"/>
        </w:rPr>
        <w:t xml:space="preserve"> Đừng nhảy đến một suy nghĩ tiêu cực, lời chỉ trích hay mục tiếp theo trong</w:t>
      </w:r>
      <w:r>
        <w:rPr>
          <w:rFonts w:ascii="GuardianTextEgypHBR" w:hAnsi="GuardianTextEgypHBR" w:eastAsia="GuardianTextEgypHBR"/>
          <w:b w:val="0"/>
          <w:i w:val="0"/>
          <w:color w:val="1D1D1B"/>
          <w:sz w:val="18"/>
        </w:rPr>
        <w:t> danh sách việc cần làm. Hãy tận hưởng thành quả của bạn một chút.</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67</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4" w:lineRule="exact" w:before="758" w:after="0"/>
        <w:ind w:left="20" w:right="0" w:firstLine="0"/>
        <w:jc w:val="left"/>
      </w:pPr>
      <w:r>
        <w:rPr>
          <w:rFonts w:ascii="NationalHBR" w:hAnsi="NationalHBR" w:eastAsia="NationalHBR"/>
          <w:b/>
          <w:i w:val="0"/>
          <w:color w:val="1D1D1B"/>
          <w:sz w:val="21"/>
        </w:rPr>
        <w:t>Hãy nhìn nhận sự hài hước.</w:t>
      </w:r>
    </w:p>
    <w:p>
      <w:pPr>
        <w:autoSpaceDN w:val="0"/>
        <w:autoSpaceDE w:val="0"/>
        <w:widowControl/>
        <w:spacing w:line="260" w:lineRule="exact" w:before="4" w:after="0"/>
        <w:ind w:left="20" w:right="1036" w:firstLine="0"/>
        <w:jc w:val="both"/>
      </w:pPr>
      <w:r>
        <w:rPr>
          <w:rFonts w:ascii="GuardianTextEgypHBR" w:hAnsi="GuardianTextEgypHBR" w:eastAsia="GuardianTextEgypHBR"/>
          <w:b w:val="0"/>
          <w:i w:val="0"/>
          <w:color w:val="1D1D1B"/>
          <w:sz w:val="18"/>
        </w:rPr>
        <w:t xml:space="preserve">Một số cái bẫy suy nghĩ thực sự buồn cười nếu chúng ta đi đến kết luận logic</w:t>
      </w:r>
      <w:r>
        <w:rPr>
          <w:rFonts w:ascii="GuardianTextEgypHBR" w:hAnsi="GuardianTextEgypHBR" w:eastAsia="GuardianTextEgypHBR"/>
          <w:b w:val="0"/>
          <w:i w:val="0"/>
          <w:color w:val="1D1D1B"/>
          <w:sz w:val="18"/>
        </w:rPr>
        <w:t xml:space="preserve"> của chúng: Liệu lỗi đánh máy của bạn có thực sự khiến bạn bị sa thải? Có thể</w:t>
      </w:r>
      <w:r>
        <w:rPr>
          <w:rFonts w:ascii="GuardianTextEgypHBR" w:hAnsi="GuardianTextEgypHBR" w:eastAsia="GuardianTextEgypHBR"/>
          <w:b w:val="0"/>
          <w:i w:val="0"/>
          <w:color w:val="1D1D1B"/>
          <w:sz w:val="18"/>
        </w:rPr>
        <w:t xml:space="preserve"> nào chỉ do lỗi của bạn mà công ty không đạt được mục tiêu doanh số? Tất</w:t>
      </w:r>
      <w:r>
        <w:rPr>
          <w:rFonts w:ascii="GuardianTextEgypHBR" w:hAnsi="GuardianTextEgypHBR" w:eastAsia="GuardianTextEgypHBR"/>
          <w:b w:val="0"/>
          <w:i w:val="0"/>
          <w:color w:val="1D1D1B"/>
          <w:sz w:val="18"/>
        </w:rPr>
        <w:t xml:space="preserve"> nhiên là không! Nếu bạn có thể thừa nhận sự phi lý đó và thấy nó buồn cười,</w:t>
      </w:r>
      <w:r>
        <w:rPr>
          <w:rFonts w:ascii="GuardianTextEgypHBR" w:hAnsi="GuardianTextEgypHBR" w:eastAsia="GuardianTextEgypHBR"/>
          <w:b w:val="0"/>
          <w:i w:val="0"/>
          <w:color w:val="1D1D1B"/>
          <w:sz w:val="18"/>
        </w:rPr>
        <w:t xml:space="preserve"> bạn có thể ngay lập tức nới lỏng sự kìm kẹp của bẫy suy nghĩ. Hãy vô hiệu</w:t>
      </w:r>
      <w:r>
        <w:rPr>
          <w:rFonts w:ascii="GuardianTextEgypHBR" w:hAnsi="GuardianTextEgypHBR" w:eastAsia="GuardianTextEgypHBR"/>
          <w:b w:val="0"/>
          <w:i w:val="0"/>
          <w:color w:val="1D1D1B"/>
          <w:sz w:val="18"/>
        </w:rPr>
        <w:t> hóa sự lo lắng của bạn bằng cách học cách cười về nó.</w:t>
      </w:r>
    </w:p>
    <w:p>
      <w:pPr>
        <w:autoSpaceDN w:val="0"/>
        <w:autoSpaceDE w:val="0"/>
        <w:widowControl/>
        <w:spacing w:line="264" w:lineRule="exact" w:before="262" w:after="0"/>
        <w:ind w:left="20" w:right="0" w:firstLine="0"/>
        <w:jc w:val="left"/>
      </w:pPr>
      <w:r>
        <w:rPr>
          <w:rFonts w:ascii="NationalHBR" w:hAnsi="NationalHBR" w:eastAsia="NationalHBR"/>
          <w:b/>
          <w:i w:val="0"/>
          <w:color w:val="1D1D1B"/>
          <w:sz w:val="21"/>
        </w:rPr>
        <w:t>Vận động cơ thể.</w:t>
      </w:r>
    </w:p>
    <w:p>
      <w:pPr>
        <w:autoSpaceDN w:val="0"/>
        <w:autoSpaceDE w:val="0"/>
        <w:widowControl/>
        <w:spacing w:line="260" w:lineRule="exact" w:before="4" w:after="0"/>
        <w:ind w:left="20" w:right="1038" w:firstLine="0"/>
        <w:jc w:val="both"/>
      </w:pPr>
      <w:r>
        <w:rPr>
          <w:rFonts w:ascii="GuardianTextEgypHBR" w:hAnsi="GuardianTextEgypHBR" w:eastAsia="GuardianTextEgypHBR"/>
          <w:b w:val="0"/>
          <w:i w:val="0"/>
          <w:color w:val="1D1D1B"/>
          <w:sz w:val="18"/>
        </w:rPr>
        <w:t xml:space="preserve">Đôi khi cách tốt nhất để thoát khỏi những suy nghĩ của chính mình là di</w:t>
      </w:r>
      <w:r>
        <w:rPr>
          <w:rFonts w:ascii="GuardianTextEgypHBR" w:hAnsi="GuardianTextEgypHBR" w:eastAsia="GuardianTextEgypHBR"/>
          <w:b w:val="0"/>
          <w:i w:val="0"/>
          <w:color w:val="1D1D1B"/>
          <w:sz w:val="18"/>
        </w:rPr>
        <w:t xml:space="preserve"> chuyển cơ thể. Chạy lên vài bậc cầu thang. Đứng dậy và duỗi người.</w:t>
      </w:r>
      <w:r>
        <w:rPr>
          <w:rFonts w:ascii="GuardianTextEgypHBR" w:hAnsi="GuardianTextEgypHBR" w:eastAsia="GuardianTextEgypHBR"/>
          <w:b w:val="0"/>
          <w:i w:val="0"/>
          <w:color w:val="1D1D1B"/>
          <w:sz w:val="18"/>
        </w:rPr>
        <w:t xml:space="preserve"> Bật nhạc và nhảy múa. Thậm chí viết ra giấy thay vì chỉ nghĩ về chúng cũng</w:t>
      </w:r>
      <w:r>
        <w:rPr>
          <w:rFonts w:ascii="GuardianTextEgypHBR" w:hAnsi="GuardianTextEgypHBR" w:eastAsia="GuardianTextEgypHBR"/>
          <w:b w:val="0"/>
          <w:i w:val="0"/>
          <w:color w:val="1D1D1B"/>
          <w:sz w:val="18"/>
        </w:rPr>
        <w:t> có thể tạo ra sự tách biệt giữa não và cơ thể.</w:t>
      </w:r>
    </w:p>
    <w:p>
      <w:pPr>
        <w:autoSpaceDN w:val="0"/>
        <w:autoSpaceDE w:val="0"/>
        <w:widowControl/>
        <w:spacing w:line="264" w:lineRule="exact" w:before="262" w:after="0"/>
        <w:ind w:left="20" w:right="0" w:firstLine="0"/>
        <w:jc w:val="left"/>
      </w:pPr>
      <w:r>
        <w:rPr>
          <w:rFonts w:ascii="NationalHBR" w:hAnsi="NationalHBR" w:eastAsia="NationalHBR"/>
          <w:b/>
          <w:i w:val="0"/>
          <w:color w:val="1D1D1B"/>
          <w:sz w:val="21"/>
        </w:rPr>
        <w:t>Thử thiền có hướng dẫn.</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Các chuyên gia từ lâu đã khuyên thiền như một cách để giảm lo lắng, nhưng</w:t>
      </w:r>
      <w:r>
        <w:rPr>
          <w:rFonts w:ascii="GuardianTextEgypHBR" w:hAnsi="GuardianTextEgypHBR" w:eastAsia="GuardianTextEgypHBR"/>
          <w:b w:val="0"/>
          <w:i w:val="0"/>
          <w:color w:val="1D1D1B"/>
          <w:sz w:val="18"/>
        </w:rPr>
        <w:t xml:space="preserve"> tôi nhận thấy rằng khi tôi thực sự mắc kẹt trong một bẫy suy nghĩ, việc thiền im</w:t>
      </w:r>
      <w:r>
        <w:rPr>
          <w:rFonts w:ascii="GuardianTextEgypHBR" w:hAnsi="GuardianTextEgypHBR" w:eastAsia="GuardianTextEgypHBR"/>
          <w:b w:val="0"/>
          <w:i w:val="0"/>
          <w:color w:val="1D1D1B"/>
          <w:sz w:val="18"/>
        </w:rPr>
        <w:t> lặng nhanh chóng biến thành sự trầm tư (ruminating)—hoặc thảm họa hóa (catastrophizing),</w:t>
      </w:r>
      <w:r>
        <w:rPr>
          <w:rFonts w:ascii="GuardianTextEgypHBR" w:hAnsi="GuardianTextEgypHBR" w:eastAsia="GuardianTextEgypHBR"/>
          <w:b w:val="0"/>
          <w:i w:val="0"/>
          <w:color w:val="1D1D1B"/>
          <w:sz w:val="18"/>
        </w:rPr>
        <w:t xml:space="preserve"> hoặc lọc (filtering), hoặc gán nhãn (labeling), hoặc bất cứ điều gì đang</w:t>
      </w:r>
      <w:r>
        <w:rPr>
          <w:rFonts w:ascii="GuardianTextEgypHBR" w:hAnsi="GuardianTextEgypHBR" w:eastAsia="GuardianTextEgypHBR"/>
          <w:b w:val="0"/>
          <w:i w:val="0"/>
          <w:color w:val="1D1D1B"/>
          <w:sz w:val="18"/>
        </w:rPr>
        <w:t xml:space="preserve"> ảnh hưởng đến tôi ngày hôm đó. Điều có thể hiệu quả hơn là thiền có hướng dẫn,</w:t>
      </w:r>
      <w:r>
        <w:rPr>
          <w:rFonts w:ascii="GuardianTextEgypHBR" w:hAnsi="GuardianTextEgypHBR" w:eastAsia="GuardianTextEgypHBR"/>
          <w:b w:val="0"/>
          <w:i w:val="0"/>
          <w:color w:val="1D1D1B"/>
          <w:sz w:val="18"/>
        </w:rPr>
        <w:t> trong đó người khác hướng dẫn bạn vượt qua nó, từ đó cho bạn điều gì đó khác ngoài</w:t>
      </w:r>
      <w:r>
        <w:rPr>
          <w:rFonts w:ascii="GuardianTextEgypHBR" w:hAnsi="GuardianTextEgypHBR" w:eastAsia="GuardianTextEgypHBR"/>
          <w:b w:val="0"/>
          <w:i w:val="0"/>
          <w:color w:val="1D1D1B"/>
          <w:sz w:val="18"/>
        </w:rPr>
        <w:t xml:space="preserve"> những suy nghĩ tiêu cực của bạn để tập trung vào. Phép màu xảy ra khi chúng ta</w:t>
      </w:r>
      <w:r>
        <w:rPr>
          <w:rFonts w:ascii="GuardianTextEgypHBR" w:hAnsi="GuardianTextEgypHBR" w:eastAsia="GuardianTextEgypHBR"/>
          <w:b w:val="0"/>
          <w:i w:val="0"/>
          <w:color w:val="1D1D1B"/>
          <w:sz w:val="18"/>
        </w:rPr>
        <w:t> có thể tạm dừng và thiết lập lại.</w:t>
      </w:r>
    </w:p>
    <w:p>
      <w:pPr>
        <w:autoSpaceDN w:val="0"/>
        <w:autoSpaceDE w:val="0"/>
        <w:widowControl/>
        <w:spacing w:line="264" w:lineRule="exact" w:before="262" w:after="0"/>
        <w:ind w:left="20" w:right="0" w:firstLine="0"/>
        <w:jc w:val="left"/>
      </w:pPr>
      <w:r>
        <w:rPr>
          <w:rFonts w:ascii="NationalHBR" w:hAnsi="NationalHBR" w:eastAsia="NationalHBR"/>
          <w:b/>
          <w:i w:val="0"/>
          <w:color w:val="1D1D1B"/>
          <w:sz w:val="21"/>
        </w:rPr>
        <w:t>Chỉ cần nói không.</w:t>
      </w:r>
    </w:p>
    <w:p>
      <w:pPr>
        <w:autoSpaceDN w:val="0"/>
        <w:autoSpaceDE w:val="0"/>
        <w:widowControl/>
        <w:spacing w:line="260" w:lineRule="exact" w:before="4" w:after="0"/>
        <w:ind w:left="20" w:right="1038" w:firstLine="0"/>
        <w:jc w:val="both"/>
      </w:pPr>
      <w:r>
        <w:rPr>
          <w:rFonts w:ascii="GuardianTextEgypHBR" w:hAnsi="GuardianTextEgypHBR" w:eastAsia="GuardianTextEgypHBR"/>
          <w:b w:val="0"/>
          <w:i w:val="0"/>
          <w:color w:val="1D1D1B"/>
          <w:sz w:val="18"/>
        </w:rPr>
        <w:t xml:space="preserve">Điều này nghe có vẻ quá đơn giản, nhưng nó hiệu quả. Khi bạn đang ở trong một</w:t>
      </w:r>
      <w:r>
        <w:rPr>
          <w:rFonts w:ascii="GuardianTextEgypHBR" w:hAnsi="GuardianTextEgypHBR" w:eastAsia="GuardianTextEgypHBR"/>
          <w:b w:val="0"/>
          <w:i w:val="0"/>
          <w:color w:val="1D1D1B"/>
          <w:sz w:val="18"/>
        </w:rPr>
        <w:t xml:space="preserve"> bẫy suy nghĩ, hãy ngắt nó theo nghĩa đen bằng cách nói "Không" hoặc "Dừng lại"</w:t>
      </w:r>
      <w:r>
        <w:rPr>
          <w:rFonts w:ascii="GuardianTextEgypHBR" w:hAnsi="GuardianTextEgypHBR" w:eastAsia="GuardianTextEgypHBR"/>
          <w:b w:val="0"/>
          <w:i w:val="0"/>
          <w:color w:val="1D1D1B"/>
          <w:sz w:val="18"/>
        </w:rPr>
        <w:t xml:space="preserve"> hoặc "Không, cảm ơn" hoặc "Không phải hôm nay!" Bạn càng thực hành thói quen</w:t>
      </w:r>
      <w:r>
        <w:rPr>
          <w:rFonts w:ascii="GuardianTextEgypHBR" w:hAnsi="GuardianTextEgypHBR" w:eastAsia="GuardianTextEgypHBR"/>
          <w:b w:val="0"/>
          <w:i w:val="0"/>
          <w:color w:val="1D1D1B"/>
          <w:sz w:val="18"/>
        </w:rPr>
        <w:t> này, nó càng mạnh mẽ. Não của bạn sẽ học được tín hiệu này để thoát khỏi một</w:t>
      </w:r>
      <w:r>
        <w:rPr>
          <w:rFonts w:ascii="GuardianTextEgypHBR" w:hAnsi="GuardianTextEgypHBR" w:eastAsia="GuardianTextEgypHBR"/>
          <w:b w:val="0"/>
          <w:i w:val="0"/>
          <w:color w:val="1D1D1B"/>
          <w:sz w:val="18"/>
        </w:rPr>
        <w:t> suy nghĩ do lo lắng trước khi nó bẫy bạn.</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Tiềm năng của bạn, hiện thực hóa</w:t>
      </w:r>
    </w:p>
    <w:p>
      <w:pPr>
        <w:autoSpaceDN w:val="0"/>
        <w:autoSpaceDE w:val="0"/>
        <w:widowControl/>
        <w:spacing w:line="260" w:lineRule="exact" w:before="108" w:after="0"/>
        <w:ind w:left="20" w:right="1034" w:firstLine="0"/>
        <w:jc w:val="both"/>
      </w:pPr>
      <w:r>
        <w:rPr>
          <w:rFonts w:ascii="GuardianTextEgypHBR" w:hAnsi="GuardianTextEgypHBR" w:eastAsia="GuardianTextEgypHBR"/>
          <w:b w:val="0"/>
          <w:i w:val="0"/>
          <w:color w:val="1D1D1B"/>
          <w:sz w:val="18"/>
        </w:rPr>
        <w:t xml:space="preserve">Để đạt được tiềm năng đầy đủ của mình, bạn không thể để những</w:t>
      </w:r>
      <w:r>
        <w:rPr>
          <w:rFonts w:ascii="GuardianTextEgypHBR" w:hAnsi="GuardianTextEgypHBR" w:eastAsia="GuardianTextEgypHBR"/>
          <w:b w:val="0"/>
          <w:i w:val="0"/>
          <w:color w:val="1D1D1B"/>
          <w:sz w:val="18"/>
        </w:rPr>
        <w:t xml:space="preserve"> bẫy suy nghĩ kìm kẹp bạn. Goldstein, chẳng hạn, đã thoát ra sau</w:t>
      </w:r>
      <w:r>
        <w:rPr>
          <w:rFonts w:ascii="GuardianTextEgypHBR" w:hAnsi="GuardianTextEgypHBR" w:eastAsia="GuardianTextEgypHBR"/>
          <w:b w:val="0"/>
          <w:i w:val="0"/>
          <w:color w:val="1D1D1B"/>
          <w:sz w:val="18"/>
        </w:rPr>
        <w:t> khi xin nghỉ phép để học chánh niệm và lòng từ bi với bản thân.</w:t>
      </w:r>
    </w:p>
    <w:p>
      <w:pPr>
        <w:autoSpaceDN w:val="0"/>
        <w:autoSpaceDE w:val="0"/>
        <w:widowControl/>
        <w:spacing w:line="250" w:lineRule="exact" w:before="304" w:after="0"/>
        <w:ind w:left="20" w:right="0" w:firstLine="0"/>
        <w:jc w:val="left"/>
      </w:pPr>
      <w:r>
        <w:rPr>
          <w:rFonts w:ascii="NationalHBR" w:hAnsi="NationalHBR" w:eastAsia="NationalHBR"/>
          <w:b/>
          <w:i w:val="0"/>
          <w:color w:val="1D1D1B"/>
          <w:sz w:val="20"/>
        </w:rPr>
        <w:t>68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Tham vọng và đôi khi sự lo lắng của anh ấy vẫn còn đó, nhưng anh ấy</w:t>
      </w:r>
      <w:r>
        <w:rPr>
          <w:rFonts w:ascii="GuardianTextEgypHBR" w:hAnsi="GuardianTextEgypHBR" w:eastAsia="GuardianTextEgypHBR"/>
          <w:b w:val="0"/>
          <w:i w:val="0"/>
          <w:color w:val="1D1D1B"/>
          <w:sz w:val="18"/>
        </w:rPr>
        <w:t> không còn thảm họa hóa và mắc kẹt như trước nữa.</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 xml:space="preserve">Chhaya cũng đã tìm ra cách để bằng chứng xoa dịu những nghi ngờ và lo lắng của</w:t>
      </w:r>
      <w:r>
        <w:rPr>
          <w:rFonts w:ascii="GuardianTextEgypHBR" w:hAnsi="GuardianTextEgypHBR" w:eastAsia="GuardianTextEgypHBR"/>
          <w:b w:val="0"/>
          <w:i w:val="0"/>
          <w:color w:val="1D1D1B"/>
          <w:sz w:val="18"/>
        </w:rPr>
        <w:t xml:space="preserve"> mình: "Tôi đã thành công với công việc kinh doanh trong bảy năm qua và tôi bận rộn</w:t>
      </w:r>
      <w:r>
        <w:rPr>
          <w:rFonts w:ascii="GuardianTextEgypHBR" w:hAnsi="GuardianTextEgypHBR" w:eastAsia="GuardianTextEgypHBR"/>
          <w:b w:val="0"/>
          <w:i w:val="0"/>
          <w:color w:val="1D1D1B"/>
          <w:sz w:val="18"/>
        </w:rPr>
        <w:t xml:space="preserve"> hơn bao giờ hết," anh giải thích, vì vậy "bây giờ tôi có thể nói rằng tôi sẽ ổn</w:t>
      </w:r>
      <w:r>
        <w:rPr>
          <w:rFonts w:ascii="GuardianTextEgypHBR" w:hAnsi="GuardianTextEgypHBR" w:eastAsia="GuardianTextEgypHBR"/>
          <w:b w:val="0"/>
          <w:i w:val="0"/>
          <w:color w:val="1D1D1B"/>
          <w:sz w:val="18"/>
        </w:rPr>
        <w:t> thôi." Còn với tôi, tôi là hình mẫu</w:t>
      </w:r>
      <w:r>
        <w:br/>
      </w:r>
      <w:r>
        <w:tab/>
      </w:r>
      <w:r>
        <w:rPr>
          <w:rFonts w:ascii="GuardianTextEgypHBR" w:hAnsi="GuardianTextEgypHBR" w:eastAsia="GuardianTextEgypHBR"/>
          <w:b w:val="0"/>
          <w:i w:val="0"/>
          <w:color w:val="1D1D1B"/>
          <w:sz w:val="18"/>
        </w:rPr>
        <w:t xml:space="preserve"> điển hình cho việc sử dụng tốt tính cách lo lắng-thành đạt của mình. Tôi tổ chức</w:t>
      </w:r>
      <w:r>
        <w:rPr>
          <w:rFonts w:ascii="GuardianTextEgypHBR" w:hAnsi="GuardianTextEgypHBR" w:eastAsia="GuardianTextEgypHBR"/>
          <w:b w:val="0"/>
          <w:i w:val="0"/>
          <w:color w:val="1D1D1B"/>
          <w:sz w:val="18"/>
        </w:rPr>
        <w:t xml:space="preserve"> một podcast và đã viết một cuốn sách về nó, và tôi huấn luyện những người khác giống</w:t>
      </w:r>
      <w:r>
        <w:rPr>
          <w:rFonts w:ascii="GuardianTextEgypHBR" w:hAnsi="GuardianTextEgypHBR" w:eastAsia="GuardianTextEgypHBR"/>
          <w:b w:val="0"/>
          <w:i w:val="0"/>
          <w:color w:val="1D1D1B"/>
          <w:sz w:val="18"/>
        </w:rPr>
        <w:t> như tôi. Thông điệp của tôi rất đơn giản: Nếu chúng ta khai thác sự lo lắng của</w:t>
      </w:r>
      <w:r>
        <w:rPr>
          <w:rFonts w:ascii="GuardianTextEgypHBR" w:hAnsi="GuardianTextEgypHBR" w:eastAsia="GuardianTextEgypHBR"/>
          <w:b w:val="0"/>
          <w:i w:val="0"/>
          <w:color w:val="1D1D1B"/>
          <w:sz w:val="18"/>
        </w:rPr>
        <w:t xml:space="preserve"> mình và giảm bớt gánh nặng cá nhân của nó, chúng ta sẽ giúp bản thân làm việc với nhiều</w:t>
      </w:r>
      <w:r>
        <w:rPr>
          <w:rFonts w:ascii="GuardianTextEgypHBR" w:hAnsi="GuardianTextEgypHBR" w:eastAsia="GuardianTextEgypHBR"/>
          <w:b w:val="0"/>
          <w:i w:val="0"/>
          <w:color w:val="1D1D1B"/>
          <w:sz w:val="18"/>
        </w:rPr>
        <w:t xml:space="preserve"> năng lượng và sự khéo léo hơn. Chúng ta sẽ thể hiện và cảm thấy tốt hơn,</w:t>
      </w:r>
      <w:r>
        <w:rPr>
          <w:rFonts w:ascii="GuardianTextEgypHBR" w:hAnsi="GuardianTextEgypHBR" w:eastAsia="GuardianTextEgypHBR"/>
          <w:b w:val="0"/>
          <w:i w:val="0"/>
          <w:color w:val="1D1D1B"/>
          <w:sz w:val="18"/>
        </w:rPr>
        <w:t xml:space="preserve"> trở thành những nhà lãnh đạo mà mọi người muốn làm việc cùng, và chấp nhận những</w:t>
      </w:r>
      <w:r>
        <w:rPr>
          <w:rFonts w:ascii="GuardianTextEgypHBR" w:hAnsi="GuardianTextEgypHBR" w:eastAsia="GuardianTextEgypHBR"/>
          <w:b w:val="0"/>
          <w:i w:val="0"/>
          <w:color w:val="1D1D1B"/>
          <w:sz w:val="18"/>
        </w:rPr>
        <w:t xml:space="preserve"> rủi ro có tầm nhìn cần thiết để tạo ra sự thay đổi tích cực. Chúng ta sẽ đạt được</w:t>
      </w:r>
      <w:r>
        <w:rPr>
          <w:rFonts w:ascii="GuardianTextEgypHBR" w:hAnsi="GuardianTextEgypHBR" w:eastAsia="GuardianTextEgypHBR"/>
          <w:b w:val="0"/>
          <w:i w:val="0"/>
          <w:color w:val="1D1D1B"/>
          <w:sz w:val="18"/>
        </w:rPr>
        <w:t xml:space="preserve"> thành công trong sự nghiệp tương đương hoặc thậm chí lớn hơn—mà không cảm thấy căng</w:t>
      </w:r>
      <w:r>
        <w:rPr>
          <w:rFonts w:ascii="GuardianTextEgypHBR" w:hAnsi="GuardianTextEgypHBR" w:eastAsia="GuardianTextEgypHBR"/>
          <w:b w:val="0"/>
          <w:i w:val="0"/>
          <w:color w:val="1D1D1B"/>
          <w:sz w:val="18"/>
        </w:rPr>
        <w:t> thẳng liên tục.</w:t>
      </w:r>
    </w:p>
    <w:p>
      <w:pPr>
        <w:autoSpaceDN w:val="0"/>
        <w:tabs>
          <w:tab w:pos="1320" w:val="left"/>
        </w:tabs>
        <w:autoSpaceDE w:val="0"/>
        <w:widowControl/>
        <w:spacing w:line="216" w:lineRule="exact" w:before="308" w:after="0"/>
        <w:ind w:left="1080" w:right="0" w:firstLine="0"/>
        <w:jc w:val="left"/>
      </w:pPr>
      <w:r>
        <w:rPr>
          <w:rFonts w:ascii="NationalHBR" w:hAnsi="NationalHBR" w:eastAsia="NationalHBR"/>
          <w:b/>
          <w:i w:val="0"/>
          <w:color w:val="1D1D1B"/>
          <w:sz w:val="21"/>
        </w:rPr>
        <w:t xml:space="preserve">Morra</w:t>
      </w:r>
      <w:r>
        <w:br/>
      </w:r>
      <w:r>
        <w:tab/>
      </w:r>
      <w:r>
        <w:rPr>
          <w:rFonts w:ascii="GuardianTextEgypHBR" w:hAnsi="GuardianTextEgypHBR" w:eastAsia="GuardianTextEgypHBR"/>
          <w:b w:val="0"/>
          <w:i/>
          <w:color w:val="1D1D1B"/>
          <w:sz w:val="15"/>
        </w:rPr>
        <w:t> Aarons-Mele là tác giả của cuốn sách</w:t>
      </w:r>
      <w:r>
        <w:rPr>
          <w:rFonts w:ascii="GuardianTextEgypHBR" w:hAnsi="GuardianTextEgypHBR" w:eastAsia="GuardianTextEgypHBR"/>
          <w:b w:val="0"/>
          <w:i w:val="0"/>
          <w:color w:val="1D1D1B"/>
          <w:sz w:val="15"/>
        </w:rPr>
        <w:t xml:space="preserve"> The Anxious Achiever: Turn Your Biggest</w:t>
      </w:r>
      <w:r>
        <w:rPr>
          <w:rFonts w:ascii="GuardianTextEgypHBR" w:hAnsi="GuardianTextEgypHBR" w:eastAsia="GuardianTextEgypHBR"/>
          <w:b w:val="0"/>
          <w:i w:val="0"/>
          <w:color w:val="1D1D1B"/>
          <w:sz w:val="15"/>
        </w:rPr>
        <w:t xml:space="preserve"> Fears Into Your Leadership Superpower (NXB</w:t>
      </w:r>
      <w:r>
        <w:rPr>
          <w:rFonts w:ascii="GuardianTextEgypHBR" w:hAnsi="GuardianTextEgypHBR" w:eastAsia="GuardianTextEgypHBR"/>
          <w:b w:val="0"/>
          <w:i/>
          <w:color w:val="1D1D1B"/>
          <w:sz w:val="15"/>
        </w:rPr>
        <w:t xml:space="preserve"> Harvard Business Review Press, 2023),</w:t>
      </w:r>
      <w:r>
        <w:rPr>
          <w:rFonts w:ascii="GuardianTextEgypHBR" w:hAnsi="GuardianTextEgypHBR" w:eastAsia="GuardianTextEgypHBR"/>
          <w:b w:val="0"/>
          <w:i/>
          <w:color w:val="1D1D1B"/>
          <w:sz w:val="15"/>
        </w:rPr>
        <w:t> từ đó bài viết này được chuyển thể.</w:t>
      </w:r>
    </w:p>
    <w:p>
      <w:pPr>
        <w:autoSpaceDN w:val="0"/>
        <w:autoSpaceDE w:val="0"/>
        <w:widowControl/>
        <w:spacing w:line="212" w:lineRule="exact" w:before="50" w:after="0"/>
        <w:ind w:left="0" w:right="62" w:firstLine="0"/>
        <w:jc w:val="right"/>
      </w:pPr>
      <w:r>
        <w:rPr>
          <w:rFonts w:ascii="NationalHBR" w:hAnsi="NationalHBR" w:eastAsia="NationalHBR"/>
          <w:b/>
          <w:i w:val="0"/>
          <w:color w:val="1D1D1B"/>
          <w:sz w:val="17"/>
        </w:rPr>
        <w:t xml:space="preserve">Bài viết gốc được xuất bản vào tháng 3–4 năm 2023. Tái bản</w:t>
      </w:r>
      <w:r>
        <w:rPr>
          <w:rFonts w:ascii="NationalHBR" w:hAnsi="NationalHBR" w:eastAsia="NationalHBR"/>
          <w:b w:val="0"/>
          <w:i w:val="0"/>
          <w:color w:val="1D1D1B"/>
          <w:sz w:val="17"/>
        </w:rPr>
        <w:t> R2302L</w:t>
      </w:r>
    </w:p>
    <w:p>
      <w:pPr>
        <w:autoSpaceDN w:val="0"/>
        <w:autoSpaceDE w:val="0"/>
        <w:widowControl/>
        <w:spacing w:line="250" w:lineRule="exact" w:before="4346" w:after="0"/>
        <w:ind w:left="0" w:right="62" w:firstLine="0"/>
        <w:jc w:val="right"/>
      </w:pPr>
      <w:r>
        <w:rPr>
          <w:rFonts w:ascii="NationalHBR" w:hAnsi="NationalHBR" w:eastAsia="NationalHBR"/>
          <w:b/>
          <w:i w:val="0"/>
          <w:color w:val="1D1D1B"/>
          <w:sz w:val="20"/>
        </w:rPr>
        <w:t>69</w:t>
      </w:r>
    </w:p>
    <w:p>
      <w:pPr>
        <w:sectPr>
          <w:pgSz w:w="7920" w:h="11880"/>
          <w:pgMar w:top="360" w:right="1018"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316" w:val="left"/>
        </w:tabs>
        <w:autoSpaceDE w:val="0"/>
        <w:widowControl/>
        <w:spacing w:line="2390" w:lineRule="exact" w:before="0" w:after="0"/>
        <w:ind w:left="0" w:right="0" w:firstLine="0"/>
        <w:jc w:val="left"/>
      </w:pPr>
      <w:r>
        <w:tab/>
      </w:r>
      <w:r>
        <w:rPr>
          <w:rFonts w:ascii="Prensa" w:hAnsi="Prensa" w:eastAsia="Prensa"/>
          <w:b w:val="0"/>
          <w:i w:val="0"/>
          <w:color w:val="1D1D1B"/>
          <w:sz w:val="52"/>
        </w:rPr>
        <w:t xml:space="preserve">Làm thế nào để phát huy</w:t>
      </w:r>
      <w:r>
        <w:br/>
      </w:r>
      <w:r>
        <w:tab/>
      </w:r>
      <w:r>
        <w:rPr>
          <w:rFonts w:ascii="Prensa" w:hAnsi="Prensa" w:eastAsia="Prensa"/>
          <w:b w:val="0"/>
          <w:i w:val="0"/>
          <w:color w:val="1D1D1B"/>
          <w:sz w:val="52"/>
        </w:rPr>
        <w:t xml:space="preserve"> điểm mạnh</w:t>
      </w:r>
      <w:r>
        <w:br/>
      </w:r>
      <w:r>
        <w:rPr>
          <w:rFonts w:ascii="NationalHBR" w:hAnsi="NationalHBR" w:eastAsia="NationalHBR"/>
          <w:b w:val="0"/>
          <w:i w:val="0"/>
          <w:color w:val="E9E9E9"/>
          <w:sz w:val="480"/>
        </w:rPr>
        <w:t xml:space="preserve"> c</w:t>
      </w:r>
      <w:r>
        <w:rPr>
          <w:rFonts w:ascii="GuardianTextEgypHBR" w:hAnsi="GuardianTextEgypHBR" w:eastAsia="GuardianTextEgypHBR"/>
          <w:b w:val="0"/>
          <w:i w:val="0"/>
          <w:color w:val="1D1D1B"/>
          <w:sz w:val="18"/>
        </w:rPr>
        <w:t xml:space="preserve">ủa bạn M trong các buổi đánh giá, các cuộc thảo luận luôn tập trung vào</w:t>
      </w:r>
      <w:r>
        <w:tab/>
      </w:r>
      <w:r>
        <w:rPr>
          <w:rFonts w:ascii="GuardianTextEgypHBR" w:hAnsi="GuardianTextEgypHBR" w:eastAsia="GuardianTextEgypHBR"/>
          <w:b w:val="0"/>
          <w:i w:val="0"/>
          <w:color w:val="1D1D1B"/>
          <w:sz w:val="18"/>
        </w:rPr>
        <w:t> 'cơ hội cải thiện', ngay cả khi đánh giá tổng thể là tích cực. Một cách</w:t>
      </w:r>
      <w:r>
        <w:tab/>
      </w:r>
      <w:r>
        <w:rPr>
          <w:rFonts w:ascii="GuardianTextEgypHBR" w:hAnsi="GuardianTextEgypHBR" w:eastAsia="GuardianTextEgypHBR"/>
          <w:b w:val="0"/>
          <w:i w:val="0"/>
          <w:color w:val="1D1D1B"/>
          <w:sz w:val="18"/>
        </w:rPr>
        <w:t xml:space="preserve"> không chính thức, nỗi đau từ lời chỉ trích kéo dài hơn niềm vui từ lời khen</w:t>
      </w:r>
      <w:r>
        <w:tab/>
      </w:r>
      <w:r>
        <w:rPr>
          <w:rFonts w:ascii="GuardianTextEgypHBR" w:hAnsi="GuardianTextEgypHBR" w:eastAsia="GuardianTextEgypHBR"/>
          <w:b w:val="0"/>
          <w:i w:val="0"/>
          <w:color w:val="1D1D1B"/>
          <w:sz w:val="18"/>
        </w:rPr>
        <w:t> ngợi. Nhiều nghiên cứu đã chỉ ra rằng con người rất chú ý đến thông tin</w:t>
      </w:r>
      <w:r>
        <w:tab/>
      </w:r>
      <w:r>
        <w:rPr>
          <w:rFonts w:ascii="GuardianTextEgypHBR" w:hAnsi="GuardianTextEgypHBR" w:eastAsia="GuardianTextEgypHBR"/>
          <w:b w:val="0"/>
          <w:i w:val="0"/>
          <w:color w:val="1D1D1B"/>
          <w:sz w:val="18"/>
        </w:rPr>
        <w:t> tiêu cực. Ví dụ, khi được yêu cầu nhớ lại các sự kiện cảm xúc quan trọng,</w:t>
      </w:r>
      <w:r>
        <w:tab/>
      </w:r>
      <w:r>
        <w:rPr>
          <w:rFonts w:ascii="GuardianTextEgypHBR" w:hAnsi="GuardianTextEgypHBR" w:eastAsia="GuardianTextEgypHBR"/>
          <w:b w:val="0"/>
          <w:i w:val="0"/>
          <w:color w:val="1D1D1B"/>
          <w:sz w:val="18"/>
        </w:rPr>
        <w:t xml:space="preserve"> người ta nhớ bốn ký ức tiêu cực cho mỗi một ký ức tích cực. Không có gì</w:t>
      </w:r>
      <w:r>
        <w:tab/>
      </w:r>
      <w:r>
        <w:rPr>
          <w:rFonts w:ascii="GuardianTextEgypHBR" w:hAnsi="GuardianTextEgypHBR" w:eastAsia="GuardianTextEgypHBR"/>
          <w:b w:val="0"/>
          <w:i w:val="0"/>
          <w:color w:val="1D1D1B"/>
          <w:sz w:val="18"/>
        </w:rPr>
        <w:t> ngạc nhiên khi hầu hết các nhà điều hành đều đón nhận và thực hiện các</w:t>
      </w:r>
      <w:r>
        <w:tab/>
      </w:r>
      <w:r>
        <w:rPr>
          <w:rFonts w:ascii="GuardianTextEgypHBR" w:hAnsi="GuardianTextEgypHBR" w:eastAsia="GuardianTextEgypHBR"/>
          <w:b w:val="0"/>
          <w:i w:val="0"/>
          <w:color w:val="1D1D1B"/>
          <w:sz w:val="18"/>
        </w:rPr>
        <w:t xml:space="preserve"> buổi đánh giá hiệu suất với sự nhiệt tình như một đứa trẻ trên đường đến </w:t>
      </w:r>
    </w:p>
    <w:p>
      <w:pPr>
        <w:autoSpaceDN w:val="0"/>
        <w:tabs>
          <w:tab w:pos="1320" w:val="left"/>
        </w:tabs>
        <w:autoSpaceDE w:val="0"/>
        <w:widowControl/>
        <w:spacing w:line="1176" w:lineRule="exact" w:before="0" w:after="0"/>
        <w:ind w:left="1080" w:right="0" w:firstLine="0"/>
        <w:jc w:val="left"/>
      </w:pPr>
      <w:r>
        <w:rPr>
          <w:rFonts w:ascii="GuardianTextEgypHBR" w:hAnsi="GuardianTextEgypHBR" w:eastAsia="GuardianTextEgypHBR"/>
          <w:b w:val="0"/>
          <w:i w:val="0"/>
          <w:color w:val="1D1D1B"/>
          <w:sz w:val="18"/>
        </w:rPr>
        <w:t>tổ chức phải loại bỏ những nhân viên yếu kém và đảm bảo mọi người</w:t>
      </w:r>
      <w:r>
        <w:rPr>
          <w:rFonts w:ascii="GuardianTextEgypHBR" w:hAnsi="GuardianTextEgypHBR" w:eastAsia="GuardianTextEgypHBR"/>
          <w:b w:val="0"/>
          <w:i w:val="0"/>
          <w:color w:val="1D1D1B"/>
          <w:sz w:val="18"/>
        </w:rPr>
        <w:t xml:space="preserve"> đều hoạt động ở mức năng lực mong đợi. Thật không may, Phản hồi</w:t>
      </w:r>
      <w:r>
        <w:tab/>
      </w:r>
      <w:r>
        <w:rPr>
          <w:rFonts w:ascii="GuardianTextEgypHBR" w:hAnsi="GuardianTextEgypHBR" w:eastAsia="GuardianTextEgypHBR"/>
          <w:b w:val="0"/>
          <w:i w:val="0"/>
          <w:color w:val="1D1D1B"/>
          <w:sz w:val="18"/>
        </w:rPr>
        <w:t xml:space="preserve"> truyền thống, mang tính sửa chữa, tất nhiên, có vị trí của nó;</w:t>
      </w:r>
      <w:r>
        <w:rPr>
          <w:rFonts w:ascii="NationalHBR" w:hAnsi="NationalHBR" w:eastAsia="NationalHBR"/>
          <w:b w:val="0"/>
          <w:i/>
          <w:color w:val="1D1D1B"/>
          <w:sz w:val="26"/>
        </w:rPr>
        <w:t xml:space="preserve"> bởi Laura Morgan Roberts, Gretchen Spreitzer,</w:t>
      </w:r>
      <w:r>
        <w:br/>
      </w:r>
      <w:r>
        <w:rPr>
          <w:rFonts w:ascii="NationalHBR" w:hAnsi="NationalHBR" w:eastAsia="NationalHBR"/>
          <w:b w:val="0"/>
          <w:i/>
          <w:color w:val="1D1D1B"/>
          <w:sz w:val="26"/>
        </w:rPr>
        <w:t xml:space="preserve"> Jane Dutton, Robert Quinn, Emily Heaphy, và </w:t>
      </w:r>
    </w:p>
    <w:p>
      <w:pPr>
        <w:autoSpaceDN w:val="0"/>
        <w:autoSpaceDE w:val="0"/>
        <w:widowControl/>
        <w:spacing w:line="266" w:lineRule="exact" w:before="0" w:after="0"/>
        <w:ind w:left="1080" w:right="0" w:firstLine="0"/>
        <w:jc w:val="left"/>
      </w:pPr>
      <w:r>
        <w:rPr>
          <w:rFonts w:ascii="NationalHBR" w:hAnsi="NationalHBR" w:eastAsia="NationalHBR"/>
          <w:b/>
          <w:i w:val="0"/>
          <w:color w:val="1D1D1B"/>
          <w:sz w:val="18"/>
        </w:rPr>
        <w:t xml:space="preserve">HẦU HẾT PHẢN HỒI ĐỀU NHẤN MẠNH vào mặt</w:t>
      </w:r>
      <w:r>
        <w:rPr>
          <w:rFonts w:ascii="GuardianTextEgypHBR" w:hAnsi="GuardianTextEgypHBR" w:eastAsia="GuardianTextEgypHBR"/>
          <w:b w:val="0"/>
          <w:i w:val="0"/>
          <w:color w:val="1D1D1B"/>
          <w:sz w:val="18"/>
        </w:rPr>
        <w:t xml:space="preserve"> tiêu cực. Trong các buổi đánh giá nhân viên chính thức </w:t>
      </w:r>
    </w:p>
    <w:p>
      <w:pPr>
        <w:autoSpaceDN w:val="0"/>
        <w:autoSpaceDE w:val="0"/>
        <w:widowControl/>
        <w:spacing w:line="260" w:lineRule="exact" w:before="3118" w:after="0"/>
        <w:ind w:left="1080" w:right="0" w:firstLine="0"/>
        <w:jc w:val="left"/>
      </w:pPr>
      <w:r>
        <w:rPr>
          <w:rFonts w:ascii="GuardianTextEgypHBR" w:hAnsi="GuardianTextEgypHBR" w:eastAsia="GuardianTextEgypHBR"/>
          <w:b w:val="0"/>
          <w:i w:val="0"/>
          <w:color w:val="1D1D1B"/>
          <w:sz w:val="18"/>
        </w:rPr>
        <w:t xml:space="preserve">phản hồi tìm ra khuyết điểm có thể khiến các nhà quản lý tài năng khác</w:t>
      </w:r>
      <w:r>
        <w:rPr>
          <w:rFonts w:ascii="GuardianTextEgypHBR" w:hAnsi="GuardianTextEgypHBR" w:eastAsia="GuardianTextEgypHBR"/>
          <w:b w:val="0"/>
          <w:i w:val="0"/>
          <w:color w:val="1D1D1B"/>
          <w:sz w:val="18"/>
        </w:rPr>
        <w:t> đầu tư quá mức vào việc củng cố hoặc che đậy những điểm yếu mà họ nhận</w:t>
      </w:r>
      <w:r>
        <w:rPr>
          <w:rFonts w:ascii="GuardianTextEgypHBR" w:hAnsi="GuardianTextEgypHBR" w:eastAsia="GuardianTextEgypHBR"/>
          <w:b w:val="0"/>
          <w:i w:val="0"/>
          <w:color w:val="1D1D1B"/>
          <w:sz w:val="18"/>
        </w:rPr>
        <w:t xml:space="preserve"> thấy, hoặc ép mình vào một khuôn mẫu không phù hợp. Trớ trêu thay, việc tập</w:t>
      </w:r>
      <w:r>
        <w:rPr>
          <w:rFonts w:ascii="GuardianTextEgypHBR" w:hAnsi="GuardianTextEgypHBR" w:eastAsia="GuardianTextEgypHBR"/>
          <w:b w:val="0"/>
          <w:i w:val="0"/>
          <w:color w:val="1D1D1B"/>
          <w:sz w:val="18"/>
        </w:rPr>
        <w:t xml:space="preserve"> trung vào các vấn đề như vậy ngăn cản các công ty đạt được hiệu suất</w:t>
      </w:r>
      <w:r>
        <w:rPr>
          <w:rFonts w:ascii="GuardianTextEgypHBR" w:hAnsi="GuardianTextEgypHBR" w:eastAsia="GuardianTextEgypHBR"/>
          <w:b w:val="0"/>
          <w:i w:val="0"/>
          <w:color w:val="1D1D1B"/>
          <w:sz w:val="18"/>
        </w:rPr>
        <w:t xml:space="preserve"> tốt nhất từ nhân viên của họ. Rốt cuộc, hiếm có cầu thủ bóng chày nào giỏi</w:t>
      </w:r>
      <w:r>
        <w:rPr>
          <w:rFonts w:ascii="GuardianTextEgypHBR" w:hAnsi="GuardianTextEgypHBR" w:eastAsia="GuardianTextEgypHBR"/>
          <w:b w:val="0"/>
          <w:i w:val="0"/>
          <w:color w:val="1D1D1B"/>
          <w:sz w:val="18"/>
        </w:rPr>
        <w:t xml:space="preserve"> như nhau ở mọi vị trí. Tại sao một cầu thủ chốt ba bẩm sinh lại phải</w:t>
      </w:r>
      <w:r>
        <w:rPr>
          <w:rFonts w:ascii="GuardianTextEgypHBR" w:hAnsi="GuardianTextEgypHBR" w:eastAsia="GuardianTextEgypHBR"/>
          <w:b w:val="0"/>
          <w:i w:val="0"/>
          <w:color w:val="1D1D1B"/>
          <w:sz w:val="18"/>
        </w:rPr>
        <w:t> vất vả phát triển kỹ năng như một cầu thủ chạy cánh phải?</w:t>
      </w:r>
    </w:p>
    <w:p>
      <w:pPr>
        <w:autoSpaceDN w:val="0"/>
        <w:autoSpaceDE w:val="0"/>
        <w:widowControl/>
        <w:spacing w:line="250" w:lineRule="exact" w:before="384" w:after="0"/>
        <w:ind w:left="0" w:right="66" w:firstLine="0"/>
        <w:jc w:val="right"/>
      </w:pPr>
      <w:r>
        <w:rPr>
          <w:rFonts w:ascii="NationalHBR" w:hAnsi="NationalHBR" w:eastAsia="NationalHBR"/>
          <w:b/>
          <w:i w:val="0"/>
          <w:color w:val="1D1D1B"/>
          <w:sz w:val="20"/>
        </w:rPr>
        <w:t>71</w:t>
      </w:r>
    </w:p>
    <w:p>
      <w:pPr>
        <w:sectPr>
          <w:pgSz w:w="7920" w:h="11880"/>
          <w:pgMar w:top="856"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240"/>
        <w:jc w:val="left"/>
      </w:pPr>
      <w:r>
        <w:rPr>
          <w:rFonts w:ascii="GuardianTextEgypHBR" w:hAnsi="GuardianTextEgypHBR" w:eastAsia="GuardianTextEgypHBR"/>
          <w:b w:val="0"/>
          <w:i w:val="0"/>
          <w:color w:val="1D1D1B"/>
          <w:sz w:val="18"/>
        </w:rPr>
        <w:t xml:space="preserve">Giải pháp thay thế, như các nhà nghiên cứu của Gallup Organization Marcus</w:t>
      </w:r>
      <w:r>
        <w:rPr>
          <w:rFonts w:ascii="GuardianTextEgypHBR" w:hAnsi="GuardianTextEgypHBR" w:eastAsia="GuardianTextEgypHBR"/>
          <w:b w:val="0"/>
          <w:i w:val="0"/>
          <w:color w:val="1D1D1B"/>
          <w:sz w:val="18"/>
        </w:rPr>
        <w:t xml:space="preserve"> Buckingham, Donald Clifton và những người khác đã đề xuất, là nuôi dưỡng</w:t>
      </w:r>
      <w:r>
        <w:rPr>
          <w:rFonts w:ascii="GuardianTextEgypHBR" w:hAnsi="GuardianTextEgypHBR" w:eastAsia="GuardianTextEgypHBR"/>
          <w:b w:val="0"/>
          <w:i w:val="0"/>
          <w:color w:val="1D1D1B"/>
          <w:sz w:val="18"/>
        </w:rPr>
        <w:t xml:space="preserve"> sự xuất sắc ở cầu thủ chốt ba bằng cách xác định và khai thác những điểm</w:t>
      </w:r>
      <w:r>
        <w:rPr>
          <w:rFonts w:ascii="GuardianTextEgypHBR" w:hAnsi="GuardianTextEgypHBR" w:eastAsia="GuardianTextEgypHBR"/>
          <w:b w:val="0"/>
          <w:i w:val="0"/>
          <w:color w:val="1D1D1B"/>
          <w:sz w:val="18"/>
        </w:rPr>
        <w:t xml:space="preserve"> mạnh độc đáo của anh ta. Đó là một nghịch lý của tâm lý học con người rằng</w:t>
      </w:r>
      <w:r>
        <w:rPr>
          <w:rFonts w:ascii="GuardianTextEgypHBR" w:hAnsi="GuardianTextEgypHBR" w:eastAsia="GuardianTextEgypHBR"/>
          <w:b w:val="0"/>
          <w:i w:val="0"/>
          <w:color w:val="1D1D1B"/>
          <w:sz w:val="18"/>
        </w:rPr>
        <w:t xml:space="preserve"> trong khi mọi người nhớ những lời chỉ trích, họ lại phản ứng tích</w:t>
      </w:r>
      <w:r>
        <w:rPr>
          <w:rFonts w:ascii="GuardianTextEgypHBR" w:hAnsi="GuardianTextEgypHBR" w:eastAsia="GuardianTextEgypHBR"/>
          <w:b w:val="0"/>
          <w:i w:val="0"/>
          <w:color w:val="1D1D1B"/>
          <w:sz w:val="18"/>
        </w:rPr>
        <w:t xml:space="preserve"> cực với lời khen ngợi. Điều trước khiến họ phòng thủ và do đó khó thay đổi,</w:t>
      </w:r>
      <w:r>
        <w:rPr>
          <w:rFonts w:ascii="GuardianTextEgypHBR" w:hAnsi="GuardianTextEgypHBR" w:eastAsia="GuardianTextEgypHBR"/>
          <w:b w:val="0"/>
          <w:i w:val="0"/>
          <w:color w:val="1D1D1B"/>
          <w:sz w:val="18"/>
        </w:rPr>
        <w:t> trong khi điều sau tạo ra sự tự tin và mong muốn thực hiện tốt hơn. Các</w:t>
      </w:r>
      <w:r>
        <w:rPr>
          <w:rFonts w:ascii="GuardianTextEgypHBR" w:hAnsi="GuardianTextEgypHBR" w:eastAsia="GuardianTextEgypHBR"/>
          <w:b w:val="0"/>
          <w:i w:val="0"/>
          <w:color w:val="1D1D1B"/>
          <w:sz w:val="18"/>
        </w:rPr>
        <w:t xml:space="preserve"> nhà quản lý xây dựng dựa trên điểm mạnh của họ có thể đạt được tiềm năng cao</w:t>
      </w:r>
      <w:r>
        <w:rPr>
          <w:rFonts w:ascii="GuardianTextEgypHBR" w:hAnsi="GuardianTextEgypHBR" w:eastAsia="GuardianTextEgypHBR"/>
          <w:b w:val="0"/>
          <w:i w:val="0"/>
          <w:color w:val="1D1D1B"/>
          <w:sz w:val="18"/>
        </w:rPr>
        <w:t> nhất. Cách tiếp cận tích cực này không giả vờ bỏ qua hoặc phủ nhận các vấn</w:t>
      </w:r>
      <w:r>
        <w:rPr>
          <w:rFonts w:ascii="GuardianTextEgypHBR" w:hAnsi="GuardianTextEgypHBR" w:eastAsia="GuardianTextEgypHBR"/>
          <w:b w:val="0"/>
          <w:i w:val="0"/>
          <w:color w:val="1D1D1B"/>
          <w:sz w:val="18"/>
        </w:rPr>
        <w:t xml:space="preserve"> đề mà các cơ chế phản hồi truyền thống xác định. Thay vào đó, nó cung cấp một</w:t>
      </w:r>
      <w:r>
        <w:rPr>
          <w:rFonts w:ascii="GuardianTextEgypHBR" w:hAnsi="GuardianTextEgypHBR" w:eastAsia="GuardianTextEgypHBR"/>
          <w:b w:val="0"/>
          <w:i w:val="0"/>
          <w:color w:val="1D1D1B"/>
          <w:sz w:val="18"/>
        </w:rPr>
        <w:t xml:space="preserve"> trải nghiệm phản hồi riêng biệt và độc đáo, cân bằng lại những đầu vào</w:t>
      </w:r>
      <w:r>
        <w:rPr>
          <w:rFonts w:ascii="GuardianTextEgypHBR" w:hAnsi="GuardianTextEgypHBR" w:eastAsia="GuardianTextEgypHBR"/>
          <w:b w:val="0"/>
          <w:i w:val="0"/>
          <w:color w:val="1D1D1B"/>
          <w:sz w:val="18"/>
        </w:rPr>
        <w:t xml:space="preserve"> tiêu cực. Nó cho phép các nhà quản lý khai thác những điểm mạnh mà họ có thể</w:t>
      </w:r>
      <w:r>
        <w:rPr>
          <w:rFonts w:ascii="GuardianTextEgypHBR" w:hAnsi="GuardianTextEgypHBR" w:eastAsia="GuardianTextEgypHBR"/>
          <w:b w:val="0"/>
          <w:i w:val="0"/>
          <w:color w:val="1D1D1B"/>
          <w:sz w:val="18"/>
        </w:rPr>
        <w:t> hoặc không nhận thức được và do đó đóng góp nhiều hơn cho tổ chức của họ.</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Trong vài năm qua, chúng tôi đã phát triển một công cụ mạnh mẽ để</w:t>
      </w:r>
      <w:r>
        <w:rPr>
          <w:rFonts w:ascii="GuardianTextEgypHBR" w:hAnsi="GuardianTextEgypHBR" w:eastAsia="GuardianTextEgypHBR"/>
          <w:b w:val="0"/>
          <w:i w:val="0"/>
          <w:color w:val="1D1D1B"/>
          <w:sz w:val="18"/>
        </w:rPr>
        <w:t xml:space="preserve"> giúp mọi người hiểu và tận dụng tài năng cá nhân của họ. Được gọi là bài</w:t>
      </w:r>
      <w:r>
        <w:rPr>
          <w:rFonts w:ascii="GuardianTextEgypHBR" w:hAnsi="GuardianTextEgypHBR" w:eastAsia="GuardianTextEgypHBR"/>
          <w:b w:val="0"/>
          <w:i w:val="0"/>
          <w:color w:val="1D1D1B"/>
          <w:sz w:val="18"/>
        </w:rPr>
        <w:t xml:space="preserve"> tập Bản thân tốt nhất phản ánh (Reflected Best Self - RBS), phương pháp</w:t>
      </w:r>
      <w:r>
        <w:rPr>
          <w:rFonts w:ascii="GuardianTextEgypHBR" w:hAnsi="GuardianTextEgypHBR" w:eastAsia="GuardianTextEgypHBR"/>
          <w:b w:val="0"/>
          <w:i w:val="0"/>
          <w:color w:val="1D1D1B"/>
          <w:sz w:val="18"/>
        </w:rPr>
        <w:t xml:space="preserve"> của chúng tôi cho phép các nhà quản lý phát triển ý thức về 'bản thân tốt</w:t>
      </w:r>
      <w:r>
        <w:rPr>
          <w:rFonts w:ascii="GuardianTextEgypHBR" w:hAnsi="GuardianTextEgypHBR" w:eastAsia="GuardianTextEgypHBR"/>
          <w:b w:val="0"/>
          <w:i w:val="0"/>
          <w:color w:val="1D1D1B"/>
          <w:sz w:val="18"/>
        </w:rPr>
        <w:t xml:space="preserve"> nhất' của họ để tăng tiềm năng tương lai. Bài tập RBS chỉ là một ví dụ về</w:t>
      </w:r>
      <w:r>
        <w:rPr>
          <w:rFonts w:ascii="GuardianTextEgypHBR" w:hAnsi="GuardianTextEgypHBR" w:eastAsia="GuardianTextEgypHBR"/>
          <w:b w:val="0"/>
          <w:i w:val="0"/>
          <w:color w:val="1D1D1B"/>
          <w:sz w:val="18"/>
        </w:rPr>
        <w:t> các cách tiếp cận mới nảy sinh từ một lĩnh vực nghiên cứu gọi là học thuật</w:t>
      </w:r>
      <w:r>
        <w:rPr>
          <w:rFonts w:ascii="GuardianTextEgypHBR" w:hAnsi="GuardianTextEgypHBR" w:eastAsia="GuardianTextEgypHBR"/>
          <w:b w:val="0"/>
          <w:i w:val="0"/>
          <w:color w:val="1D1D1B"/>
          <w:sz w:val="18"/>
        </w:rPr>
        <w:t xml:space="preserve"> tổ chức tích cực (positive organizational scholarship - POS). Cũng như</w:t>
      </w:r>
      <w:r>
        <w:rPr>
          <w:rFonts w:ascii="GuardianTextEgypHBR" w:hAnsi="GuardianTextEgypHBR" w:eastAsia="GuardianTextEgypHBR"/>
          <w:b w:val="0"/>
          <w:i w:val="0"/>
          <w:color w:val="1D1D1B"/>
          <w:sz w:val="18"/>
        </w:rPr>
        <w:t xml:space="preserve"> các nhà tâm lý học biết rằng mọi người phản ứng tốt hơn với lời khen ngợi hơn</w:t>
      </w:r>
      <w:r>
        <w:rPr>
          <w:rFonts w:ascii="GuardianTextEgypHBR" w:hAnsi="GuardianTextEgypHBR" w:eastAsia="GuardianTextEgypHBR"/>
          <w:b w:val="0"/>
          <w:i w:val="0"/>
          <w:color w:val="1D1D1B"/>
          <w:sz w:val="18"/>
        </w:rPr>
        <w:t> là chỉ trích, các học giả hành vi tổ chức đang phát hiện ra rằng khi các</w:t>
      </w:r>
      <w:r>
        <w:rPr>
          <w:rFonts w:ascii="GuardianTextEgypHBR" w:hAnsi="GuardianTextEgypHBR" w:eastAsia="GuardianTextEgypHBR"/>
          <w:b w:val="0"/>
          <w:i w:val="0"/>
          <w:color w:val="1D1D1B"/>
          <w:sz w:val="18"/>
        </w:rPr>
        <w:t xml:space="preserve"> công ty tập trung vào các thuộc tính tích cực như khả năng phục hồi và sự tin</w:t>
      </w:r>
      <w:r>
        <w:rPr>
          <w:rFonts w:ascii="GuardianTextEgypHBR" w:hAnsi="GuardianTextEgypHBR" w:eastAsia="GuardianTextEgypHBR"/>
          <w:b w:val="0"/>
          <w:i w:val="0"/>
          <w:color w:val="1D1D1B"/>
          <w:sz w:val="18"/>
        </w:rPr>
        <w:t xml:space="preserve"> tưởng, họ có thể thu được lợi nhuận đáng kể. (Để biết thêm về nghiên cứu này,</w:t>
      </w:r>
      <w:r>
        <w:rPr>
          <w:rFonts w:ascii="GuardianTextEgypHBR" w:hAnsi="GuardianTextEgypHBR" w:eastAsia="GuardianTextEgypHBR"/>
          <w:b w:val="0"/>
          <w:i w:val="0"/>
          <w:color w:val="1D1D1B"/>
          <w:sz w:val="18"/>
        </w:rPr>
        <w:t xml:space="preserve"> hãy truy cập trang web của Trung tâm Tổ chức Tích cực tại Đại học Michigan</w:t>
      </w:r>
      <w:r>
        <w:rPr>
          <w:rFonts w:ascii="GuardianTextEgypHBR" w:hAnsi="GuardianTextEgypHBR" w:eastAsia="GuardianTextEgypHBR"/>
          <w:b w:val="0"/>
          <w:i w:val="0"/>
          <w:color w:val="1D1D1B"/>
          <w:sz w:val="18"/>
        </w:rPr>
        <w:t xml:space="preserve"> tại www.bus.mich.edu/positive/.) Hàng nghìn nhà điều hành, cũng như các</w:t>
      </w:r>
      <w:r>
        <w:rPr>
          <w:rFonts w:ascii="GuardianTextEgypHBR" w:hAnsi="GuardianTextEgypHBR" w:eastAsia="GuardianTextEgypHBR"/>
          <w:b w:val="0"/>
          <w:i w:val="0"/>
          <w:color w:val="1D1D1B"/>
          <w:sz w:val="18"/>
        </w:rPr>
        <w:t xml:space="preserve"> nhà lãnh đạo tương lai đang theo học tại các trường kinh doanh trên khắp</w:t>
      </w:r>
      <w:r>
        <w:rPr>
          <w:rFonts w:ascii="GuardianTextEgypHBR" w:hAnsi="GuardianTextEgypHBR" w:eastAsia="GuardianTextEgypHBR"/>
          <w:b w:val="0"/>
          <w:i w:val="0"/>
          <w:color w:val="1D1D1B"/>
          <w:sz w:val="18"/>
        </w:rPr>
        <w:t> thế giới, đã hoàn thành bài tập RBS.</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Trong bài viết này, chúng tôi sẽ hướng dẫn bạn thực hiện bài tập RBS</w:t>
      </w:r>
      <w:r>
        <w:rPr>
          <w:rFonts w:ascii="GuardianTextEgypHBR" w:hAnsi="GuardianTextEgypHBR" w:eastAsia="GuardianTextEgypHBR"/>
          <w:b w:val="0"/>
          <w:i w:val="0"/>
          <w:color w:val="1D1D1B"/>
          <w:sz w:val="18"/>
        </w:rPr>
        <w:t xml:space="preserve"> từng bước một và mô tả những hiểu biết cũng như kết quả mà nó có thể mang lại.</w:t>
      </w:r>
      <w:r>
        <w:rPr>
          <w:rFonts w:ascii="GuardianTextEgypHBR" w:hAnsi="GuardianTextEgypHBR" w:eastAsia="GuardianTextEgypHBR"/>
          <w:b w:val="0"/>
          <w:i w:val="0"/>
          <w:color w:val="1D1D1B"/>
          <w:sz w:val="18"/>
        </w:rPr>
        <w:t xml:space="preserve"> Tuy nhiên, trước khi tiếp tục, có một vài lưu ý cần thiết. Thứ nhất, hãy</w:t>
      </w:r>
      <w:r>
        <w:rPr>
          <w:rFonts w:ascii="GuardianTextEgypHBR" w:hAnsi="GuardianTextEgypHBR" w:eastAsia="GuardianTextEgypHBR"/>
          <w:b w:val="0"/>
          <w:i w:val="0"/>
          <w:color w:val="1D1D1B"/>
          <w:sz w:val="18"/>
        </w:rPr>
        <w:t xml:space="preserve"> hiểu rằng công cụ này không nhằm mục đích tâng bốc bạn; mục đích của nó là</w:t>
      </w:r>
      <w:r>
        <w:rPr>
          <w:rFonts w:ascii="GuardianTextEgypHBR" w:hAnsi="GuardianTextEgypHBR" w:eastAsia="GuardianTextEgypHBR"/>
          <w:b w:val="0"/>
          <w:i w:val="0"/>
          <w:color w:val="1D1D1B"/>
          <w:sz w:val="18"/>
        </w:rPr>
        <w:t xml:space="preserve"> hỗ trợ bạn xây dựng một kế hoạch hành động hiệu quả hơn. (Nếu không</w:t>
      </w:r>
      <w:r>
        <w:rPr>
          <w:rFonts w:ascii="GuardianTextEgypHBR" w:hAnsi="GuardianTextEgypHBR" w:eastAsia="GuardianTextEgypHBR"/>
          <w:b w:val="0"/>
          <w:i w:val="0"/>
          <w:color w:val="1D1D1B"/>
          <w:sz w:val="18"/>
        </w:rPr>
        <w:t> có kế hoạch như vậy, bạn sẽ cứ giẫm chân tại chỗ.) Thứ hai, những bài</w:t>
      </w:r>
      <w:r>
        <w:rPr>
          <w:rFonts w:ascii="GuardianTextEgypHBR" w:hAnsi="GuardianTextEgypHBR" w:eastAsia="GuardianTextEgypHBR"/>
          <w:b w:val="0"/>
          <w:i w:val="0"/>
          <w:color w:val="1D1D1B"/>
          <w:sz w:val="18"/>
        </w:rPr>
        <w:t xml:space="preserve"> học rút ra từ bài tập RBS có thể lảng tránh bạn nếu bạn không thực sự</w:t>
      </w:r>
      <w:r>
        <w:rPr>
          <w:rFonts w:ascii="GuardianTextEgypHBR" w:hAnsi="GuardianTextEgypHBR" w:eastAsia="GuardianTextEgypHBR"/>
          <w:b w:val="0"/>
          <w:i w:val="0"/>
          <w:color w:val="1D1D1B"/>
          <w:sz w:val="18"/>
        </w:rPr>
        <w:t xml:space="preserve"> chú tâm đến chúng. Nếu bạn quá bận rộn với áp lực thời gian và công việc,</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72</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96"/>
        <w:ind w:left="108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1"/>
        <w:gridCol w:w="2731"/>
      </w:tblGrid>
      <w:tr>
        <w:trPr>
          <w:trHeight w:hRule="exact" w:val="6416"/>
        </w:trPr>
        <w:tc>
          <w:tcPr>
            <w:tcW w:type="dxa" w:w="3840"/>
            <w:tcBorders/>
            <w:shd w:fill="ececec"/>
            <w:tcMar>
              <w:start w:w="0" w:type="dxa"/>
              <w:end w:w="0" w:type="dxa"/>
            </w:tcMar>
          </w:tcPr>
          <w:p>
            <w:pPr>
              <w:autoSpaceDN w:val="0"/>
              <w:autoSpaceDE w:val="0"/>
              <w:widowControl/>
              <w:spacing w:line="220" w:lineRule="exact" w:before="70" w:after="0"/>
              <w:ind w:left="1080" w:right="0" w:firstLine="0"/>
              <w:jc w:val="left"/>
            </w:pPr>
            <w:r>
              <w:rPr>
                <w:rFonts w:ascii="NationalHBR" w:hAnsi="NationalHBR" w:eastAsia="NationalHBR"/>
                <w:b w:val="0"/>
                <w:i w:val="0"/>
                <w:color w:val="1D1D1B"/>
                <w:sz w:val="19"/>
              </w:rPr>
              <w:t xml:space="preserve">Hầu hết các phản hồi đều nhấn mạnh vào</w:t>
            </w:r>
            <w:r>
              <w:br/>
            </w:r>
            <w:r>
              <w:rPr>
                <w:rFonts w:ascii="NationalHBR" w:hAnsi="NationalHBR" w:eastAsia="NationalHBR"/>
                <w:b w:val="0"/>
                <w:i w:val="0"/>
                <w:color w:val="1D1D1B"/>
                <w:sz w:val="19"/>
              </w:rPr>
              <w:t xml:space="preserve"> điểm tiêu cực. Trong các buổi đánh giá</w:t>
            </w:r>
            <w:r>
              <w:rPr>
                <w:rFonts w:ascii="NationalHBR" w:hAnsi="NationalHBR" w:eastAsia="NationalHBR"/>
                <w:b w:val="0"/>
                <w:i w:val="0"/>
                <w:color w:val="1D1D1B"/>
                <w:sz w:val="19"/>
              </w:rPr>
              <w:t> nhân viên chính thức, các cuộc thảo luận</w:t>
            </w:r>
            <w:r>
              <w:br/>
            </w:r>
            <w:r>
              <w:rPr>
                <w:rFonts w:ascii="NationalHBR" w:hAnsi="NationalHBR" w:eastAsia="NationalHBR"/>
                <w:b w:val="0"/>
                <w:i w:val="0"/>
                <w:color w:val="1D1D1B"/>
                <w:sz w:val="19"/>
              </w:rPr>
              <w:t xml:space="preserve"> luôn tập trung vào 'cơ hội cải thiện',</w:t>
            </w:r>
            <w:r>
              <w:rPr>
                <w:rFonts w:ascii="NationalHBR" w:hAnsi="NationalHBR" w:eastAsia="NationalHBR"/>
                <w:b w:val="0"/>
                <w:i w:val="0"/>
                <w:color w:val="1D1D1B"/>
                <w:sz w:val="19"/>
              </w:rPr>
              <w:t xml:space="preserve"> ngay cả khi đánh giá tổng thể là khen ngợi.</w:t>
            </w:r>
            <w:r>
              <w:rPr>
                <w:rFonts w:ascii="NationalHBR" w:hAnsi="NationalHBR" w:eastAsia="NationalHBR"/>
                <w:b w:val="0"/>
                <w:i w:val="0"/>
                <w:color w:val="1D1D1B"/>
                <w:sz w:val="19"/>
              </w:rPr>
              <w:t xml:space="preserve"> Không có gì ngạc nhiên khi hầu hết các nhà</w:t>
            </w:r>
            <w:r>
              <w:rPr>
                <w:rFonts w:ascii="NationalHBR" w:hAnsi="NationalHBR" w:eastAsia="NationalHBR"/>
                <w:b w:val="0"/>
                <w:i w:val="0"/>
                <w:color w:val="1D1D1B"/>
                <w:sz w:val="19"/>
              </w:rPr>
              <w:t xml:space="preserve"> quản lý và nhân viên trực tiếp của họ đều e</w:t>
            </w:r>
            <w:r>
              <w:rPr>
                <w:rFonts w:ascii="NationalHBR" w:hAnsi="NationalHBR" w:eastAsia="NationalHBR"/>
                <w:b w:val="0"/>
                <w:i w:val="0"/>
                <w:color w:val="1D1D1B"/>
                <w:sz w:val="19"/>
              </w:rPr>
              <w:t> ngại những buổi đánh giá này.</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Phản hồi truyền thống mang tính sửa chữa</w:t>
            </w:r>
            <w:r>
              <w:rPr>
                <w:rFonts w:ascii="NationalHBR" w:hAnsi="NationalHBR" w:eastAsia="NationalHBR"/>
                <w:b w:val="0"/>
                <w:i w:val="0"/>
                <w:color w:val="1D1D1B"/>
                <w:sz w:val="19"/>
              </w:rPr>
              <w:t> tất nhiên có vai trò của nó; mọi tổ</w:t>
            </w:r>
            <w:r>
              <w:rPr>
                <w:rFonts w:ascii="NationalHBR" w:hAnsi="NationalHBR" w:eastAsia="NationalHBR"/>
                <w:b w:val="0"/>
                <w:i w:val="0"/>
                <w:color w:val="1D1D1B"/>
                <w:sz w:val="19"/>
              </w:rPr>
              <w:t> chức đều phải loại bỏ những nhân viên</w:t>
            </w:r>
            <w:r>
              <w:rPr>
                <w:rFonts w:ascii="NationalHBR" w:hAnsi="NationalHBR" w:eastAsia="NationalHBR"/>
                <w:b w:val="0"/>
                <w:i w:val="0"/>
                <w:color w:val="1D1D1B"/>
                <w:sz w:val="19"/>
              </w:rPr>
              <w:t xml:space="preserve"> yếu kém và đảm bảo mọi người</w:t>
            </w:r>
            <w:r>
              <w:br/>
            </w:r>
            <w:r>
              <w:rPr>
                <w:rFonts w:ascii="NationalHBR" w:hAnsi="NationalHBR" w:eastAsia="NationalHBR"/>
                <w:b w:val="0"/>
                <w:i w:val="0"/>
                <w:color w:val="1D1D1B"/>
                <w:sz w:val="19"/>
              </w:rPr>
              <w:t xml:space="preserve"> đều hoàn thành ở mức năng lực mong</w:t>
            </w:r>
            <w:r>
              <w:rPr>
                <w:rFonts w:ascii="NationalHBR" w:hAnsi="NationalHBR" w:eastAsia="NationalHBR"/>
                <w:b w:val="0"/>
                <w:i w:val="0"/>
                <w:color w:val="1D1D1B"/>
                <w:sz w:val="19"/>
              </w:rPr>
              <w:t> đợi. Nhưng quá nhấn mạnh vào những</w:t>
            </w:r>
            <w:r>
              <w:rPr>
                <w:rFonts w:ascii="NationalHBR" w:hAnsi="NationalHBR" w:eastAsia="NationalHBR"/>
                <w:b w:val="0"/>
                <w:i w:val="0"/>
                <w:color w:val="1D1D1B"/>
                <w:sz w:val="19"/>
              </w:rPr>
              <w:t xml:space="preserve"> điểm yếu sẽ ngăn cản công ty</w:t>
            </w:r>
            <w:r>
              <w:br/>
            </w:r>
            <w:r>
              <w:rPr>
                <w:rFonts w:ascii="NationalHBR" w:hAnsi="NationalHBR" w:eastAsia="NationalHBR"/>
                <w:b w:val="0"/>
                <w:i w:val="0"/>
                <w:color w:val="1D1D1B"/>
                <w:sz w:val="19"/>
              </w:rPr>
              <w:t xml:space="preserve"> khai thác tối đa tiềm năng của nhân</w:t>
            </w:r>
            <w:r>
              <w:rPr>
                <w:rFonts w:ascii="NationalHBR" w:hAnsi="NationalHBR" w:eastAsia="NationalHBR"/>
                <w:b w:val="0"/>
                <w:i w:val="0"/>
                <w:color w:val="1D1D1B"/>
                <w:sz w:val="19"/>
              </w:rPr>
              <w:t xml:space="preserve"> viên. Suy cho cùng, hiếm có cầu thủ</w:t>
            </w:r>
            <w:r>
              <w:rPr>
                <w:rFonts w:ascii="NationalHBR" w:hAnsi="NationalHBR" w:eastAsia="NationalHBR"/>
                <w:b w:val="0"/>
                <w:i w:val="0"/>
                <w:color w:val="1D1D1B"/>
                <w:sz w:val="19"/>
              </w:rPr>
              <w:t xml:space="preserve"> bóng chày nào giỏi đều ở mọi vị trí.</w:t>
            </w:r>
            <w:r>
              <w:rPr>
                <w:rFonts w:ascii="NationalHBR" w:hAnsi="NationalHBR" w:eastAsia="NationalHBR"/>
                <w:b w:val="0"/>
                <w:i w:val="0"/>
                <w:color w:val="1D1D1B"/>
                <w:sz w:val="19"/>
              </w:rPr>
              <w:t xml:space="preserve"> Tại sao một cầu thủ đánh bóng thứ ba</w:t>
            </w:r>
            <w:r>
              <w:rPr>
                <w:rFonts w:ascii="NationalHBR" w:hAnsi="NationalHBR" w:eastAsia="NationalHBR"/>
                <w:b w:val="0"/>
                <w:i w:val="0"/>
                <w:color w:val="1D1D1B"/>
                <w:sz w:val="19"/>
              </w:rPr>
              <w:t xml:space="preserve"> bẩm sinh lại phải vất vả phát triển</w:t>
            </w:r>
            <w:r>
              <w:rPr>
                <w:rFonts w:ascii="NationalHBR" w:hAnsi="NationalHBR" w:eastAsia="NationalHBR"/>
                <w:b w:val="0"/>
                <w:i w:val="0"/>
                <w:color w:val="1D1D1B"/>
                <w:sz w:val="19"/>
              </w:rPr>
              <w:t> kỹ năng đánh bóng ở vị trí tiền vệ phải?</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Bài viết này giới thiệu một công cụ giúp bạn</w:t>
            </w:r>
            <w:r>
              <w:rPr>
                <w:rFonts w:ascii="NationalHBR" w:hAnsi="NationalHBR" w:eastAsia="NationalHBR"/>
                <w:b w:val="0"/>
                <w:i w:val="0"/>
                <w:color w:val="1D1D1B"/>
                <w:sz w:val="19"/>
              </w:rPr>
              <w:t xml:space="preserve"> hiểu và phát huy điểm mạnh của mình.</w:t>
            </w:r>
            <w:r>
              <w:rPr>
                <w:rFonts w:ascii="NationalHBR" w:hAnsi="NationalHBR" w:eastAsia="NationalHBR"/>
                <w:b w:val="0"/>
                <w:i w:val="0"/>
                <w:color w:val="1D1D1B"/>
                <w:sz w:val="19"/>
              </w:rPr>
              <w:t xml:space="preserve"> Được gọi là bài tập 'Bản thân tốt nhất</w:t>
            </w:r>
            <w:r>
              <w:rPr>
                <w:rFonts w:ascii="NationalHBR" w:hAnsi="NationalHBR" w:eastAsia="NationalHBR"/>
                <w:b w:val="0"/>
                <w:i w:val="0"/>
                <w:color w:val="1D1D1B"/>
                <w:sz w:val="19"/>
              </w:rPr>
              <w:t xml:space="preserve"> phản ánh' (Reflected Best Self - RBS), nó mang</w:t>
            </w:r>
            <w:r>
              <w:rPr>
                <w:rFonts w:ascii="NationalHBR" w:hAnsi="NationalHBR" w:eastAsia="NationalHBR"/>
                <w:b w:val="0"/>
                <w:i w:val="0"/>
                <w:color w:val="1D1D1B"/>
                <w:sz w:val="19"/>
              </w:rPr>
              <w:t xml:space="preserve"> đến một trải nghiệm phản hồi độc đáo</w:t>
            </w:r>
            <w:r>
              <w:rPr>
                <w:rFonts w:ascii="NationalHBR" w:hAnsi="NationalHBR" w:eastAsia="NationalHBR"/>
                <w:b w:val="0"/>
                <w:i w:val="0"/>
                <w:color w:val="1D1D1B"/>
                <w:sz w:val="19"/>
              </w:rPr>
              <w:t xml:space="preserve"> giúp cân bằng những nhận xét tiêu cực. Nó</w:t>
            </w:r>
          </w:p>
        </w:tc>
        <w:tc>
          <w:tcPr>
            <w:tcW w:type="dxa" w:w="3000"/>
            <w:tcBorders/>
            <w:shd w:fill="ececec"/>
            <w:tcMar>
              <w:start w:w="0" w:type="dxa"/>
              <w:end w:w="0" w:type="dxa"/>
            </w:tcMar>
          </w:tcPr>
          <w:p>
            <w:pPr>
              <w:autoSpaceDN w:val="0"/>
              <w:autoSpaceDE w:val="0"/>
              <w:widowControl/>
              <w:spacing w:line="220" w:lineRule="exact" w:before="72" w:after="0"/>
              <w:ind w:left="120" w:right="144" w:firstLine="0"/>
              <w:jc w:val="left"/>
            </w:pPr>
            <w:r>
              <w:rPr>
                <w:rFonts w:ascii="NationalHBR" w:hAnsi="NationalHBR" w:eastAsia="NationalHBR"/>
                <w:b w:val="0"/>
                <w:i w:val="0"/>
                <w:color w:val="1D1D1B"/>
                <w:sz w:val="19"/>
              </w:rPr>
              <w:t xml:space="preserve">cho phép bạn khai thác những tài năng mà</w:t>
            </w:r>
            <w:r>
              <w:rPr>
                <w:rFonts w:ascii="NationalHBR" w:hAnsi="NationalHBR" w:eastAsia="NationalHBR"/>
                <w:b w:val="0"/>
                <w:i w:val="0"/>
                <w:color w:val="1D1D1B"/>
                <w:sz w:val="19"/>
              </w:rPr>
              <w:t xml:space="preserve"> bạn có thể nhận thức được hoặc không, từ đó</w:t>
            </w:r>
            <w:r>
              <w:rPr>
                <w:rFonts w:ascii="NationalHBR" w:hAnsi="NationalHBR" w:eastAsia="NationalHBR"/>
                <w:b w:val="0"/>
                <w:i w:val="0"/>
                <w:color w:val="1D1D1B"/>
                <w:sz w:val="19"/>
              </w:rPr>
              <w:t> tăng tiềm năng phát triển sự nghiệp.</w:t>
            </w:r>
          </w:p>
          <w:p>
            <w:pPr>
              <w:autoSpaceDN w:val="0"/>
              <w:autoSpaceDE w:val="0"/>
              <w:widowControl/>
              <w:spacing w:line="220" w:lineRule="exact" w:before="110" w:after="0"/>
              <w:ind w:left="120" w:right="144" w:firstLine="0"/>
              <w:jc w:val="left"/>
            </w:pPr>
            <w:r>
              <w:rPr>
                <w:rFonts w:ascii="NationalHBR" w:hAnsi="NationalHBR" w:eastAsia="NationalHBR"/>
                <w:b w:val="0"/>
                <w:i w:val="0"/>
                <w:color w:val="1D1D1B"/>
                <w:sz w:val="19"/>
              </w:rPr>
              <w:t xml:space="preserve">Để bắt đầu bài tập RBS, trước</w:t>
            </w:r>
            <w:r>
              <w:br/>
            </w:r>
            <w:r>
              <w:rPr>
                <w:rFonts w:ascii="NationalHBR" w:hAnsi="NationalHBR" w:eastAsia="NationalHBR"/>
                <w:b w:val="0"/>
                <w:i w:val="0"/>
                <w:color w:val="1D1D1B"/>
                <w:sz w:val="19"/>
              </w:rPr>
              <w:t xml:space="preserve"> tiên bạn cần thu thập nhận</w:t>
            </w:r>
            <w:r>
              <w:br/>
            </w:r>
            <w:r>
              <w:rPr>
                <w:rFonts w:ascii="NationalHBR" w:hAnsi="NationalHBR" w:eastAsia="NationalHBR"/>
                <w:b w:val="0"/>
                <w:i w:val="0"/>
                <w:color w:val="1D1D1B"/>
                <w:sz w:val="19"/>
              </w:rPr>
              <w:t xml:space="preserve"> xét từ gia đình, bạn bè, đồng</w:t>
            </w:r>
            <w:r>
              <w:rPr>
                <w:rFonts w:ascii="NationalHBR" w:hAnsi="NationalHBR" w:eastAsia="NationalHBR"/>
                <w:b w:val="0"/>
                <w:i w:val="0"/>
                <w:color w:val="1D1D1B"/>
                <w:sz w:val="19"/>
              </w:rPr>
              <w:t xml:space="preserve"> nghiệp và giáo viên, yêu cầu</w:t>
            </w:r>
            <w:r>
              <w:br/>
            </w:r>
            <w:r>
              <w:rPr>
                <w:rFonts w:ascii="NationalHBR" w:hAnsi="NationalHBR" w:eastAsia="NationalHBR"/>
                <w:b w:val="0"/>
                <w:i w:val="0"/>
                <w:color w:val="1D1D1B"/>
                <w:sz w:val="19"/>
              </w:rPr>
              <w:t xml:space="preserve"> họ đưa ra những ví dụ cụ thể về</w:t>
            </w:r>
            <w:r>
              <w:rPr>
                <w:rFonts w:ascii="NationalHBR" w:hAnsi="NationalHBR" w:eastAsia="NationalHBR"/>
                <w:b w:val="0"/>
                <w:i w:val="0"/>
                <w:color w:val="1D1D1B"/>
                <w:sz w:val="19"/>
              </w:rPr>
              <w:t> những lúc điểm mạnh của bạn đặc</w:t>
            </w:r>
            <w:r>
              <w:rPr>
                <w:rFonts w:ascii="NationalHBR" w:hAnsi="NationalHBR" w:eastAsia="NationalHBR"/>
                <w:b w:val="0"/>
                <w:i w:val="0"/>
                <w:color w:val="1D1D1B"/>
                <w:sz w:val="19"/>
              </w:rPr>
              <w:t xml:space="preserve"> biệt hữu ích. Tiếp theo, bạn cần</w:t>
            </w:r>
            <w:r>
              <w:rPr>
                <w:rFonts w:ascii="NationalHBR" w:hAnsi="NationalHBR" w:eastAsia="NationalHBR"/>
                <w:b w:val="0"/>
                <w:i w:val="0"/>
                <w:color w:val="1D1D1B"/>
                <w:sz w:val="19"/>
              </w:rPr>
              <w:t xml:space="preserve"> tìm ra những chủ đề chung</w:t>
            </w:r>
            <w:r>
              <w:rPr>
                <w:rFonts w:ascii="NationalHBR" w:hAnsi="NationalHBR" w:eastAsia="NationalHBR"/>
                <w:b w:val="0"/>
                <w:i w:val="0"/>
                <w:color w:val="1D1D1B"/>
                <w:sz w:val="19"/>
              </w:rPr>
              <w:t xml:space="preserve"> trong các phản hồi, sắp xếp chúng</w:t>
            </w:r>
            <w:r>
              <w:rPr>
                <w:rFonts w:ascii="NationalHBR" w:hAnsi="NationalHBR" w:eastAsia="NationalHBR"/>
                <w:b w:val="0"/>
                <w:i w:val="0"/>
                <w:color w:val="1D1D1B"/>
                <w:sz w:val="19"/>
              </w:rPr>
              <w:t xml:space="preserve"> thành bảng để có cái nhìn rõ ràng</w:t>
            </w:r>
            <w:r>
              <w:rPr>
                <w:rFonts w:ascii="NationalHBR" w:hAnsi="NationalHBR" w:eastAsia="NationalHBR"/>
                <w:b w:val="0"/>
                <w:i w:val="0"/>
                <w:color w:val="1D1D1B"/>
                <w:sz w:val="19"/>
              </w:rPr>
              <w:t xml:space="preserve"> về thế mạnh của mình. Thứ ba, bạn</w:t>
            </w:r>
            <w:r>
              <w:rPr>
                <w:rFonts w:ascii="NationalHBR" w:hAnsi="NationalHBR" w:eastAsia="NationalHBR"/>
                <w:b w:val="0"/>
                <w:i w:val="0"/>
                <w:color w:val="1D1D1B"/>
                <w:sz w:val="19"/>
              </w:rPr>
              <w:t xml:space="preserve"> phải viết một bức chân dung tự họa -</w:t>
            </w:r>
            <w:r>
              <w:rPr>
                <w:rFonts w:ascii="NationalHBR" w:hAnsi="NationalHBR" w:eastAsia="NationalHBR"/>
                <w:b w:val="0"/>
                <w:i w:val="0"/>
                <w:color w:val="1D1D1B"/>
                <w:sz w:val="19"/>
              </w:rPr>
              <w:t xml:space="preserve"> mô tả về bản thân, tóm tắt và</w:t>
            </w:r>
            <w:r>
              <w:rPr>
                <w:rFonts w:ascii="NationalHBR" w:hAnsi="NationalHBR" w:eastAsia="NationalHBR"/>
                <w:b w:val="0"/>
                <w:i w:val="0"/>
                <w:color w:val="1D1D1B"/>
                <w:sz w:val="19"/>
              </w:rPr>
              <w:t> chắt lọc thông tin tích lũy</w:t>
            </w:r>
            <w:r>
              <w:rPr>
                <w:rFonts w:ascii="NationalHBR" w:hAnsi="NationalHBR" w:eastAsia="NationalHBR"/>
                <w:b w:val="0"/>
                <w:i w:val="0"/>
                <w:color w:val="1D1D1B"/>
                <w:sz w:val="19"/>
              </w:rPr>
              <w:t> được. Và cuối cùng, bạn cần thiết kế</w:t>
            </w:r>
            <w:r>
              <w:rPr>
                <w:rFonts w:ascii="NationalHBR" w:hAnsi="NationalHBR" w:eastAsia="NationalHBR"/>
                <w:b w:val="0"/>
                <w:i w:val="0"/>
                <w:color w:val="1D1D1B"/>
                <w:sz w:val="19"/>
              </w:rPr>
              <w:t xml:space="preserve"> lại bản mô tả công việc cá nhân</w:t>
            </w:r>
            <w:r>
              <w:rPr>
                <w:rFonts w:ascii="NationalHBR" w:hAnsi="NationalHBR" w:eastAsia="NationalHBR"/>
                <w:b w:val="0"/>
                <w:i w:val="0"/>
                <w:color w:val="1D1D1B"/>
                <w:sz w:val="19"/>
              </w:rPr>
              <w:t> để dựa trên những gì bạn giỏi.</w:t>
            </w:r>
          </w:p>
          <w:p>
            <w:pPr>
              <w:autoSpaceDN w:val="0"/>
              <w:autoSpaceDE w:val="0"/>
              <w:widowControl/>
              <w:spacing w:line="220" w:lineRule="exact" w:before="110" w:after="0"/>
              <w:ind w:left="120" w:right="144" w:firstLine="0"/>
              <w:jc w:val="left"/>
            </w:pPr>
            <w:r>
              <w:rPr>
                <w:rFonts w:ascii="NationalHBR" w:hAnsi="NationalHBR" w:eastAsia="NationalHBR"/>
                <w:b w:val="0"/>
                <w:i w:val="0"/>
                <w:color w:val="1D1D1B"/>
                <w:sz w:val="19"/>
              </w:rPr>
              <w:t xml:space="preserve">Bài tập RBS sẽ giúp bạn khám phá</w:t>
            </w:r>
            <w:r>
              <w:br/>
            </w:r>
            <w:r>
              <w:rPr>
                <w:rFonts w:ascii="NationalHBR" w:hAnsi="NationalHBR" w:eastAsia="NationalHBR"/>
                <w:b w:val="0"/>
                <w:i w:val="0"/>
                <w:color w:val="1D1D1B"/>
                <w:sz w:val="19"/>
              </w:rPr>
              <w:t xml:space="preserve"> con người bạn ở đỉnh cao phong độ. Khi</w:t>
            </w:r>
            <w:r>
              <w:rPr>
                <w:rFonts w:ascii="NationalHBR" w:hAnsi="NationalHBR" w:eastAsia="NationalHBR"/>
                <w:b w:val="0"/>
                <w:i w:val="0"/>
                <w:color w:val="1D1D1B"/>
                <w:sz w:val="19"/>
              </w:rPr>
              <w:t xml:space="preserve"> đã nhận thức được bản thân tốt nhất</w:t>
            </w:r>
            <w:r>
              <w:rPr>
                <w:rFonts w:ascii="NationalHBR" w:hAnsi="NationalHBR" w:eastAsia="NationalHBR"/>
                <w:b w:val="0"/>
                <w:i w:val="0"/>
                <w:color w:val="1D1D1B"/>
                <w:sz w:val="19"/>
              </w:rPr>
              <w:t xml:space="preserve"> của mình, bạn có thể định hình những</w:t>
            </w:r>
            <w:r>
              <w:rPr>
                <w:rFonts w:ascii="NationalHBR" w:hAnsi="NationalHBR" w:eastAsia="NationalHBR"/>
                <w:b w:val="0"/>
                <w:i w:val="0"/>
                <w:color w:val="1D1D1B"/>
                <w:sz w:val="19"/>
              </w:rPr>
              <w:t xml:space="preserve"> vị trí bạn chọn để đảm nhận - cả hiện tại</w:t>
            </w:r>
            <w:r>
              <w:rPr>
                <w:rFonts w:ascii="NationalHBR" w:hAnsi="NationalHBR" w:eastAsia="NationalHBR"/>
                <w:b w:val="0"/>
                <w:i w:val="0"/>
                <w:color w:val="1D1D1B"/>
                <w:sz w:val="19"/>
              </w:rPr>
              <w:t xml:space="preserve"> và trong giai đoạn tiếp theo của sự</w:t>
            </w:r>
            <w:r>
              <w:rPr>
                <w:rFonts w:ascii="NationalHBR" w:hAnsi="NationalHBR" w:eastAsia="NationalHBR"/>
                <w:b w:val="0"/>
                <w:i w:val="0"/>
                <w:color w:val="1D1D1B"/>
                <w:sz w:val="19"/>
              </w:rPr>
              <w:t> nghiệp.</w:t>
            </w:r>
          </w:p>
        </w:tc>
      </w:tr>
    </w:tbl>
    <w:p>
      <w:pPr>
        <w:autoSpaceDN w:val="0"/>
        <w:autoSpaceDE w:val="0"/>
        <w:widowControl/>
        <w:spacing w:line="260" w:lineRule="exact" w:before="628" w:after="0"/>
        <w:ind w:left="1080" w:right="0" w:firstLine="0"/>
        <w:jc w:val="left"/>
      </w:pPr>
      <w:r>
        <w:rPr>
          <w:rFonts w:ascii="GuardianTextEgypHBR" w:hAnsi="GuardianTextEgypHBR" w:eastAsia="GuardianTextEgypHBR"/>
          <w:b w:val="0"/>
          <w:i w:val="0"/>
          <w:color w:val="1D1D1B"/>
          <w:sz w:val="18"/>
        </w:rPr>
        <w:t xml:space="preserve">Nếu bạn quá bận rộn với áp lực thời gian và công việc, bạn có thể chỉ</w:t>
      </w:r>
      <w:r>
        <w:rPr>
          <w:rFonts w:ascii="GuardianTextEgypHBR" w:hAnsi="GuardianTextEgypHBR" w:eastAsia="GuardianTextEgypHBR"/>
          <w:b w:val="0"/>
          <w:i w:val="0"/>
          <w:color w:val="1D1D1B"/>
          <w:sz w:val="18"/>
        </w:rPr>
        <w:t xml:space="preserve"> lưu trữ thông tin và quên nó đi. Để đạt hiệu quả, bài tập đòi hỏi sự cam kết,</w:t>
      </w:r>
      <w:r>
        <w:rPr>
          <w:rFonts w:ascii="GuardianTextEgypHBR" w:hAnsi="GuardianTextEgypHBR" w:eastAsia="GuardianTextEgypHBR"/>
          <w:b w:val="0"/>
          <w:i w:val="0"/>
          <w:color w:val="1D1D1B"/>
          <w:sz w:val="18"/>
        </w:rPr>
        <w:t xml:space="preserve"> kiên trì và theo đuổi đến cùng. Thậm chí có thể hữu ích nếu có một huấn</w:t>
      </w:r>
      <w:r>
        <w:rPr>
          <w:rFonts w:ascii="GuardianTextEgypHBR" w:hAnsi="GuardianTextEgypHBR" w:eastAsia="GuardianTextEgypHBR"/>
          <w:b w:val="0"/>
          <w:i w:val="0"/>
          <w:color w:val="1D1D1B"/>
          <w:sz w:val="18"/>
        </w:rPr>
        <w:t xml:space="preserve"> luyện viên giúp bạn bám sát mục tiêu. Thứ ba, điều quan trọng là thực hiện bài</w:t>
      </w:r>
      <w:r>
        <w:rPr>
          <w:rFonts w:ascii="GuardianTextEgypHBR" w:hAnsi="GuardianTextEgypHBR" w:eastAsia="GuardianTextEgypHBR"/>
          <w:b w:val="0"/>
          <w:i w:val="0"/>
          <w:color w:val="1D1D1B"/>
          <w:sz w:val="18"/>
        </w:rPr>
        <w:t> tập RBS vào thời điểm khác trong năm so với đánh giá hiệu suất truyền</w:t>
      </w:r>
      <w:r>
        <w:rPr>
          <w:rFonts w:ascii="GuardianTextEgypHBR" w:hAnsi="GuardianTextEgypHBR" w:eastAsia="GuardianTextEgypHBR"/>
          <w:b w:val="0"/>
          <w:i w:val="0"/>
          <w:color w:val="1D1D1B"/>
          <w:sz w:val="18"/>
        </w:rPr>
        <w:t xml:space="preserve"> thống để những phản hồi tiêu cực từ các cơ chế truyền thống không can</w:t>
      </w:r>
      <w:r>
        <w:rPr>
          <w:rFonts w:ascii="GuardianTextEgypHBR" w:hAnsi="GuardianTextEgypHBR" w:eastAsia="GuardianTextEgypHBR"/>
          <w:b w:val="0"/>
          <w:i w:val="0"/>
          <w:color w:val="1D1D1B"/>
          <w:sz w:val="18"/>
        </w:rPr>
        <w:t> thiệp vào kết quả của bài tập.</w:t>
      </w:r>
    </w:p>
    <w:p>
      <w:pPr>
        <w:autoSpaceDN w:val="0"/>
        <w:tabs>
          <w:tab w:pos="1320" w:val="left"/>
        </w:tabs>
        <w:autoSpaceDE w:val="0"/>
        <w:widowControl/>
        <w:spacing w:line="258" w:lineRule="exact" w:before="8" w:after="0"/>
        <w:ind w:left="1080" w:right="0" w:firstLine="0"/>
        <w:jc w:val="left"/>
      </w:pPr>
      <w:r>
        <w:tab/>
      </w:r>
      <w:r>
        <w:rPr>
          <w:rFonts w:ascii="GuardianTextEgypHBR" w:hAnsi="GuardianTextEgypHBR" w:eastAsia="GuardianTextEgypHBR"/>
          <w:b w:val="0"/>
          <w:i w:val="0"/>
          <w:color w:val="1D1D1B"/>
          <w:sz w:val="18"/>
        </w:rPr>
        <w:t>Nếu sử dụng đúng cách, bài tập RBS có thể giúp bạn khai thác những tiềm năng chưa được nhận ra và chưa được khám phá. Với một quy trình mang</w:t>
      </w:r>
      <w:r>
        <w:rPr>
          <w:rFonts w:ascii="GuardianTextEgypHBR" w:hAnsi="GuardianTextEgypHBR" w:eastAsia="GuardianTextEgypHBR"/>
          <w:b w:val="0"/>
          <w:i w:val="0"/>
          <w:color w:val="1D1D1B"/>
          <w:sz w:val="18"/>
        </w:rPr>
        <w:t xml:space="preserve"> tính xây dựng và có hệ thống để thu thập và phân tích dữ liệu về phiên bản tốt nhất của chính mình, bạn có thể nâng cao hiệu suất làm việc của mình.</w:t>
      </w:r>
    </w:p>
    <w:p>
      <w:pPr>
        <w:autoSpaceDN w:val="0"/>
        <w:autoSpaceDE w:val="0"/>
        <w:widowControl/>
        <w:spacing w:line="250" w:lineRule="exact" w:before="328" w:after="0"/>
        <w:ind w:left="0" w:right="62" w:firstLine="0"/>
        <w:jc w:val="right"/>
      </w:pPr>
      <w:r>
        <w:rPr>
          <w:rFonts w:ascii="NationalHBR" w:hAnsi="NationalHBR" w:eastAsia="NationalHBR"/>
          <w:b/>
          <w:i w:val="0"/>
          <w:color w:val="1D1D1B"/>
          <w:sz w:val="20"/>
        </w:rPr>
        <w:t>73</w:t>
      </w:r>
    </w:p>
    <w:p>
      <w:pPr>
        <w:sectPr>
          <w:pgSz w:w="7920" w:h="11880"/>
          <w:pgMar w:top="332" w:right="1018"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Bạn có thể nâng cao hiệu suất</w:t>
      </w:r>
      <w:r>
        <w:rPr>
          <w:rFonts w:ascii="GuardianTextEgypHBR" w:hAnsi="GuardianTextEgypHBR" w:eastAsia="GuardianTextEgypHBR"/>
          <w:b w:val="0"/>
          <w:i w:val="0"/>
          <w:color w:val="1D1D1B"/>
          <w:sz w:val="18"/>
        </w:rPr>
        <w:t> làm việc của mình.</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Bước 1: Xác định người cần hỏi và thu thập phản hồi</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Nhiệm vụ đầu tiên trong bài tập này là thu thập phản hồi từ nhiều người</w:t>
      </w:r>
      <w:r>
        <w:rPr>
          <w:rFonts w:ascii="GuardianTextEgypHBR" w:hAnsi="GuardianTextEgypHBR" w:eastAsia="GuardianTextEgypHBR"/>
          <w:b w:val="0"/>
          <w:i w:val="0"/>
          <w:color w:val="1D1D1B"/>
          <w:sz w:val="18"/>
        </w:rPr>
        <w:t xml:space="preserve"> khác nhau cả trong và ngoài công việc. Bằng cách thu thập ý kiến từ</w:t>
      </w:r>
      <w:r>
        <w:rPr>
          <w:rFonts w:ascii="GuardianTextEgypHBR" w:hAnsi="GuardianTextEgypHBR" w:eastAsia="GuardianTextEgypHBR"/>
          <w:b w:val="0"/>
          <w:i w:val="0"/>
          <w:color w:val="1D1D1B"/>
          <w:sz w:val="18"/>
        </w:rPr>
        <w:t xml:space="preserve"> nhiều nguồn khác nhau – như gia đình, đồng nghiệp cũ và hiện tại,</w:t>
      </w:r>
      <w:r>
        <w:rPr>
          <w:rFonts w:ascii="GuardianTextEgypHBR" w:hAnsi="GuardianTextEgypHBR" w:eastAsia="GuardianTextEgypHBR"/>
          <w:b w:val="0"/>
          <w:i w:val="0"/>
          <w:color w:val="1D1D1B"/>
          <w:sz w:val="18"/>
        </w:rPr>
        <w:t xml:space="preserve"> bạn bè, thầy cô, v.v. – bạn có thể hiểu bản thân một cách rộng rãi</w:t>
      </w:r>
      <w:r>
        <w:rPr>
          <w:rFonts w:ascii="GuardianTextEgypHBR" w:hAnsi="GuardianTextEgypHBR" w:eastAsia="GuardianTextEgypHBR"/>
          <w:b w:val="0"/>
          <w:i w:val="0"/>
          <w:color w:val="1D1D1B"/>
          <w:sz w:val="18"/>
        </w:rPr>
        <w:t> và sâu sắc hơn nhiều so với việc chỉ dựa vào đánh giá hiệu</w:t>
      </w:r>
      <w:r>
        <w:rPr>
          <w:rFonts w:ascii="GuardianTextEgypHBR" w:hAnsi="GuardianTextEgypHBR" w:eastAsia="GuardianTextEgypHBR"/>
          <w:b w:val="0"/>
          <w:i w:val="0"/>
          <w:color w:val="1D1D1B"/>
          <w:sz w:val="18"/>
        </w:rPr>
        <w:t> suất thông thường.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Khi chúng tôi mô tả quá trình của bài tập Phản ánh Bản thân Tốt</w:t>
      </w:r>
      <w:r>
        <w:rPr>
          <w:rFonts w:ascii="GuardianTextEgypHBR" w:hAnsi="GuardianTextEgypHBR" w:eastAsia="GuardianTextEgypHBR"/>
          <w:b w:val="0"/>
          <w:i w:val="0"/>
          <w:color w:val="1D1D1B"/>
          <w:sz w:val="18"/>
        </w:rPr>
        <w:t xml:space="preserve"> nhất, chúng tôi sẽ nêu bật trải nghiệm của Robert Duggan (không phải</w:t>
      </w:r>
      <w:r>
        <w:rPr>
          <w:rFonts w:ascii="GuardianTextEgypHBR" w:hAnsi="GuardianTextEgypHBR" w:eastAsia="GuardianTextEgypHBR"/>
          <w:b w:val="0"/>
          <w:i w:val="0"/>
          <w:color w:val="1D1D1B"/>
          <w:sz w:val="18"/>
        </w:rPr>
        <w:t xml:space="preserve"> tên thật), người có quá trình khám phá bản thân điển hình như các</w:t>
      </w:r>
      <w:r>
        <w:rPr>
          <w:rFonts w:ascii="GuardianTextEgypHBR" w:hAnsi="GuardianTextEgypHBR" w:eastAsia="GuardianTextEgypHBR"/>
          <w:b w:val="0"/>
          <w:i w:val="0"/>
          <w:color w:val="1D1D1B"/>
          <w:sz w:val="18"/>
        </w:rPr>
        <w:t> nhà quản lý mà chúng tôi đã quan sát. Sau khi nghỉ hưu từ một sự nghiệp</w:t>
      </w:r>
      <w:r>
        <w:rPr>
          <w:rFonts w:ascii="GuardianTextEgypHBR" w:hAnsi="GuardianTextEgypHBR" w:eastAsia="GuardianTextEgypHBR"/>
          <w:b w:val="0"/>
          <w:i w:val="0"/>
          <w:color w:val="1D1D1B"/>
          <w:sz w:val="18"/>
        </w:rPr>
        <w:t xml:space="preserve"> thành công trong quân đội ở độ tuổi khá trẻ và có bằng MBA từ một</w:t>
      </w:r>
      <w:r>
        <w:rPr>
          <w:rFonts w:ascii="GuardianTextEgypHBR" w:hAnsi="GuardianTextEgypHBR" w:eastAsia="GuardianTextEgypHBR"/>
          <w:b w:val="0"/>
          <w:i w:val="0"/>
          <w:color w:val="1D1D1B"/>
          <w:sz w:val="18"/>
        </w:rPr>
        <w:t xml:space="preserve"> trường kinh doanh hàng đầu, Robert nhận vị trí quản lý cấp trung</w:t>
      </w:r>
      <w:r>
        <w:rPr>
          <w:rFonts w:ascii="GuardianTextEgypHBR" w:hAnsi="GuardianTextEgypHBR" w:eastAsia="GuardianTextEgypHBR"/>
          <w:b w:val="0"/>
          <w:i w:val="0"/>
          <w:color w:val="1D1D1B"/>
          <w:sz w:val="18"/>
        </w:rPr>
        <w:t xml:space="preserve"> tại một công ty dịch vụ CNTT. Mặc dù có bằng cấp và kinh nghiệm lãnh</w:t>
      </w:r>
      <w:r>
        <w:rPr>
          <w:rFonts w:ascii="GuardianTextEgypHBR" w:hAnsi="GuardianTextEgypHBR" w:eastAsia="GuardianTextEgypHBR"/>
          <w:b w:val="0"/>
          <w:i w:val="0"/>
          <w:color w:val="1D1D1B"/>
          <w:sz w:val="18"/>
        </w:rPr>
        <w:t> đạo mạnh mẽ, Robert vẫn bị mắc kẹt ở vị trí đó qua nhiều năm. Các đánh</w:t>
      </w:r>
      <w:r>
        <w:rPr>
          <w:rFonts w:ascii="GuardianTextEgypHBR" w:hAnsi="GuardianTextEgypHBR" w:eastAsia="GuardianTextEgypHBR"/>
          <w:b w:val="0"/>
          <w:i w:val="0"/>
          <w:color w:val="1D1D1B"/>
          <w:sz w:val="18"/>
        </w:rPr>
        <w:t xml:space="preserve"> giá hiệu suất của anh thường tốt nhưng không đủ mạnh để đưa anh</w:t>
      </w:r>
      <w:r>
        <w:rPr>
          <w:rFonts w:ascii="GuardianTextEgypHBR" w:hAnsi="GuardianTextEgypHBR" w:eastAsia="GuardianTextEgypHBR"/>
          <w:b w:val="0"/>
          <w:i w:val="0"/>
          <w:color w:val="1D1D1B"/>
          <w:sz w:val="18"/>
        </w:rPr>
        <w:t xml:space="preserve"> vào danh sách những người có tiềm năng cao. Mất động lực, thất vọng và chán</w:t>
      </w:r>
      <w:r>
        <w:rPr>
          <w:rFonts w:ascii="GuardianTextEgypHBR" w:hAnsi="GuardianTextEgypHBR" w:eastAsia="GuardianTextEgypHBR"/>
          <w:b w:val="0"/>
          <w:i w:val="0"/>
          <w:color w:val="1D1D1B"/>
          <w:sz w:val="18"/>
        </w:rPr>
        <w:t xml:space="preserve"> nản, Robert ngày càng căng thẳng và mất niềm tin vào công ty. Ngày</w:t>
      </w:r>
      <w:r>
        <w:rPr>
          <w:rFonts w:ascii="GuardianTextEgypHBR" w:hAnsi="GuardianTextEgypHBR" w:eastAsia="GuardianTextEgypHBR"/>
          <w:b w:val="0"/>
          <w:i w:val="0"/>
          <w:color w:val="1D1D1B"/>
          <w:sz w:val="18"/>
        </w:rPr>
        <w:t xml:space="preserve"> làm việc của anh ngày càng giống như một tập phim 'Người sống sót'</w:t>
      </w:r>
      <w:r>
        <w:rPr>
          <w:rFonts w:ascii="GuardianTextEgypHBR" w:hAnsi="GuardianTextEgypHBR" w:eastAsia="GuardianTextEgypHBR"/>
          <w:b w:val="0"/>
          <w:i w:val="0"/>
          <w:color w:val="1D1D1B"/>
          <w:sz w:val="18"/>
        </w:rPr>
        <w:t xml:space="preserve"> (</w:t>
      </w:r>
      <w:r>
        <w:rPr>
          <w:rFonts w:ascii="GuardianTextEgypHBR" w:hAnsi="GuardianTextEgypHBR" w:eastAsia="GuardianTextEgypHBR"/>
          <w:b w:val="0"/>
          <w:i/>
          <w:color w:val="1D1D1B"/>
          <w:sz w:val="18"/>
        </w:rPr>
        <w:t>Survivor).</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Để cải thiện hiệu suất của mình, Robert đã đăng ký một chương</w:t>
      </w:r>
      <w:r>
        <w:rPr>
          <w:rFonts w:ascii="GuardianTextEgypHBR" w:hAnsi="GuardianTextEgypHBR" w:eastAsia="GuardianTextEgypHBR"/>
          <w:b w:val="0"/>
          <w:i w:val="0"/>
          <w:color w:val="1D1D1B"/>
          <w:sz w:val="18"/>
        </w:rPr>
        <w:t xml:space="preserve"> trình giáo dục điều hành và tham gia bài tập RBS. Trong bài tập</w:t>
      </w:r>
      <w:r>
        <w:rPr>
          <w:rFonts w:ascii="GuardianTextEgypHBR" w:hAnsi="GuardianTextEgypHBR" w:eastAsia="GuardianTextEgypHBR"/>
          <w:b w:val="0"/>
          <w:i w:val="0"/>
          <w:color w:val="1D1D1B"/>
          <w:sz w:val="18"/>
        </w:rPr>
        <w:t xml:space="preserve"> này, Robert đã thu thập phản hồi từ 11 cá nhân từ quá khứ và hiện</w:t>
      </w:r>
      <w:r>
        <w:rPr>
          <w:rFonts w:ascii="GuardianTextEgypHBR" w:hAnsi="GuardianTextEgypHBR" w:eastAsia="GuardianTextEgypHBR"/>
          <w:b w:val="0"/>
          <w:i w:val="0"/>
          <w:color w:val="1D1D1B"/>
          <w:sz w:val="18"/>
        </w:rPr>
        <w:t xml:space="preserve"> tại mà biết rõ về anh. Anh đã chọn một nhóm đa dạng nhưng cân</w:t>
      </w:r>
      <w:r>
        <w:rPr>
          <w:rFonts w:ascii="GuardianTextEgypHBR" w:hAnsi="GuardianTextEgypHBR" w:eastAsia="GuardianTextEgypHBR"/>
          <w:b w:val="0"/>
          <w:i w:val="0"/>
          <w:color w:val="1D1D1B"/>
          <w:sz w:val="18"/>
        </w:rPr>
        <w:t xml:space="preserve"> bằng—gồm vợ và hai thành viên khác trong gia đình, hai người bạn từ</w:t>
      </w:r>
      <w:r>
        <w:rPr>
          <w:rFonts w:ascii="GuardianTextEgypHBR" w:hAnsi="GuardianTextEgypHBR" w:eastAsia="GuardianTextEgypHBR"/>
          <w:b w:val="0"/>
          <w:i w:val="0"/>
          <w:color w:val="1D1D1B"/>
          <w:sz w:val="18"/>
        </w:rPr>
        <w:t xml:space="preserve"> chương trình MBA, hai đồng nghiệp từ thời quân ngũ, và bốn đồng</w:t>
      </w:r>
      <w:r>
        <w:rPr>
          <w:rFonts w:ascii="GuardianTextEgypHBR" w:hAnsi="GuardianTextEgypHBR" w:eastAsia="GuardianTextEgypHBR"/>
          <w:b w:val="0"/>
          <w:i w:val="0"/>
          <w:color w:val="1D1D1B"/>
          <w:sz w:val="18"/>
        </w:rPr>
        <w:t> nghiệp hiện tại.</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Robert sau đó yêu cầu những người này cung cấp thông tin về</w:t>
      </w:r>
      <w:r>
        <w:rPr>
          <w:rFonts w:ascii="GuardianTextEgypHBR" w:hAnsi="GuardianTextEgypHBR" w:eastAsia="GuardianTextEgypHBR"/>
          <w:b w:val="0"/>
          <w:i w:val="0"/>
          <w:color w:val="1D1D1B"/>
          <w:sz w:val="18"/>
        </w:rPr>
        <w:t xml:space="preserve"> điểm mạnh của anh, kèm theo các ví dụ cụ thể về những lúc Robert</w:t>
      </w:r>
      <w:r>
        <w:rPr>
          <w:rFonts w:ascii="GuardianTextEgypHBR" w:hAnsi="GuardianTextEgypHBR" w:eastAsia="GuardianTextEgypHBR"/>
          <w:b w:val="0"/>
          <w:i w:val="0"/>
          <w:color w:val="1D1D1B"/>
          <w:sz w:val="18"/>
        </w:rPr>
        <w:t xml:space="preserve"> sử dụng những điểm mạnh đó theo cách có ý nghĩa đối với họ,</w:t>
      </w:r>
      <w:r>
        <w:rPr>
          <w:rFonts w:ascii="GuardianTextEgypHBR" w:hAnsi="GuardianTextEgypHBR" w:eastAsia="GuardianTextEgypHBR"/>
          <w:b w:val="0"/>
          <w:i w:val="0"/>
          <w:color w:val="1D1D1B"/>
          <w:sz w:val="18"/>
        </w:rPr>
        <w:t> gia đình hoặc đội nhóm của họ, hoặc tổ chức của họ. Nhiều</w:t>
      </w:r>
      <w:r>
        <w:rPr>
          <w:rFonts w:ascii="GuardianTextEgypHBR" w:hAnsi="GuardianTextEgypHBR" w:eastAsia="GuardianTextEgypHBR"/>
          <w:b w:val="0"/>
          <w:i w:val="0"/>
          <w:color w:val="1D1D1B"/>
          <w:sz w:val="18"/>
        </w:rPr>
        <w:t xml:space="preserve"> người—trong đó có Robert—cảm thấy không thoải mái khi chỉ yêu cầu </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74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64"/>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1080" w:right="0" w:firstLine="0"/>
              <w:jc w:val="left"/>
            </w:pPr>
            <w:r>
              <w:rPr>
                <w:rFonts w:ascii="NationalHBR" w:hAnsi="NationalHBR" w:eastAsia="NationalHBR"/>
                <w:b w:val="0"/>
                <w:i w:val="0"/>
                <w:color w:val="7C7B7B"/>
                <w:sz w:val="34"/>
              </w:rPr>
              <w:t>Yêu cầu phản hồi</w:t>
            </w:r>
          </w:p>
        </w:tc>
      </w:tr>
    </w:tbl>
    <w:p>
      <w:pPr>
        <w:autoSpaceDN w:val="0"/>
        <w:autoSpaceDE w:val="0"/>
        <w:widowControl/>
        <w:spacing w:line="220" w:lineRule="exact" w:before="248" w:after="0"/>
        <w:ind w:left="1080" w:right="0" w:firstLine="0"/>
        <w:jc w:val="left"/>
      </w:pPr>
      <w:r>
        <w:rPr>
          <w:rFonts w:ascii="NationalHBR" w:hAnsi="NationalHBR" w:eastAsia="NationalHBR"/>
          <w:b/>
          <w:i w:val="0"/>
          <w:color w:val="1D1D1B"/>
          <w:sz w:val="18"/>
        </w:rPr>
        <w:t>DƯỚI ĐÂY LÀ MỘT SỐ MẪU NGÔN</w:t>
      </w:r>
      <w:r>
        <w:rPr>
          <w:rFonts w:ascii="NationalHBR" w:hAnsi="NationalHBR" w:eastAsia="NationalHBR"/>
          <w:b w:val="0"/>
          <w:i w:val="0"/>
          <w:color w:val="1D1D1B"/>
          <w:sz w:val="19"/>
        </w:rPr>
        <w:t xml:space="preserve"> NGỮ để bạn sử dụng khi thu thập phản hồi từ</w:t>
      </w:r>
      <w:r>
        <w:rPr>
          <w:rFonts w:ascii="NationalHBR" w:hAnsi="NationalHBR" w:eastAsia="NationalHBR"/>
          <w:b w:val="0"/>
          <w:i w:val="0"/>
          <w:color w:val="1D1D1B"/>
          <w:sz w:val="19"/>
        </w:rPr>
        <w:t> gia đình, bạn bè, giáo viên và đồng nghiệp.</w:t>
      </w:r>
    </w:p>
    <w:p>
      <w:pPr>
        <w:autoSpaceDN w:val="0"/>
        <w:autoSpaceDE w:val="0"/>
        <w:widowControl/>
        <w:spacing w:line="196" w:lineRule="exact" w:before="206" w:after="0"/>
        <w:ind w:left="1084" w:right="0" w:firstLine="0"/>
        <w:jc w:val="left"/>
      </w:pPr>
      <w:r>
        <w:rPr>
          <w:rFonts w:ascii="NationalHBR" w:hAnsi="NationalHBR" w:eastAsia="NationalHBR"/>
          <w:b w:val="0"/>
          <w:i w:val="0"/>
          <w:color w:val="1D1D1B"/>
          <w:sz w:val="16"/>
        </w:rPr>
        <w:t>Đồng nghiệp thân mến,</w:t>
      </w:r>
    </w:p>
    <w:p>
      <w:pPr>
        <w:autoSpaceDN w:val="0"/>
        <w:autoSpaceDE w:val="0"/>
        <w:widowControl/>
        <w:spacing w:line="170" w:lineRule="exact" w:before="240" w:after="0"/>
        <w:ind w:left="1084" w:right="0" w:firstLine="0"/>
        <w:jc w:val="left"/>
      </w:pPr>
      <w:r>
        <w:rPr>
          <w:rFonts w:ascii="NationalHBR" w:hAnsi="NationalHBR" w:eastAsia="NationalHBR"/>
          <w:b w:val="0"/>
          <w:i w:val="0"/>
          <w:color w:val="1D1D1B"/>
          <w:sz w:val="16"/>
        </w:rPr>
        <w:t xml:space="preserve">Tôi hiện đang xây dựng một kế hoạch phát triển cá nhân. Là một phần của quá trình đó, tôi</w:t>
      </w:r>
      <w:r>
        <w:rPr>
          <w:rFonts w:ascii="NationalHBR" w:hAnsi="NationalHBR" w:eastAsia="NationalHBR"/>
          <w:b w:val="0"/>
          <w:i w:val="0"/>
          <w:color w:val="1D1D1B"/>
          <w:sz w:val="16"/>
        </w:rPr>
        <w:t xml:space="preserve"> đang thu thập phản hồi từ nhiều người mà tôi làm việc chặt chẽ để giúp tôi hiểu rõ hơn về</w:t>
      </w:r>
      <w:r>
        <w:rPr>
          <w:rFonts w:ascii="NationalHBR" w:hAnsi="NationalHBR" w:eastAsia="NationalHBR"/>
          <w:b w:val="0"/>
          <w:i w:val="0"/>
          <w:color w:val="1D1D1B"/>
          <w:sz w:val="16"/>
        </w:rPr>
        <w:t xml:space="preserve"> những điểm mạnh mà tôi mang lại cho công việc của chúng ta. Tôi hy vọng bạn sẽ sẵn lòng chia</w:t>
      </w:r>
      <w:r>
        <w:rPr>
          <w:rFonts w:ascii="NationalHBR" w:hAnsi="NationalHBR" w:eastAsia="NationalHBR"/>
          <w:b w:val="0"/>
          <w:i w:val="0"/>
          <w:color w:val="1D1D1B"/>
          <w:sz w:val="16"/>
        </w:rPr>
        <w:t xml:space="preserve"> sẻ suy nghĩ của mình với tôi.</w:t>
      </w:r>
    </w:p>
    <w:p>
      <w:pPr>
        <w:autoSpaceDN w:val="0"/>
        <w:autoSpaceDE w:val="0"/>
        <w:widowControl/>
        <w:spacing w:line="170" w:lineRule="exact" w:before="240" w:after="0"/>
        <w:ind w:left="1084" w:right="0" w:firstLine="0"/>
        <w:jc w:val="left"/>
      </w:pPr>
      <w:r>
        <w:rPr>
          <w:rFonts w:ascii="NationalHBR" w:hAnsi="NationalHBR" w:eastAsia="NationalHBR"/>
          <w:b w:val="0"/>
          <w:i w:val="0"/>
          <w:color w:val="1D1D1B"/>
          <w:sz w:val="16"/>
        </w:rPr>
        <w:t xml:space="preserve">Theo góc nhìn của bạn, bạn nghĩ điểm mạnh chuyên môn của tôi là gì? Chỉ cần hai hoặc</w:t>
      </w:r>
      <w:r>
        <w:rPr>
          <w:rFonts w:ascii="NationalHBR" w:hAnsi="NationalHBR" w:eastAsia="NationalHBR"/>
          <w:b w:val="0"/>
          <w:i w:val="0"/>
          <w:color w:val="1D1D1B"/>
          <w:sz w:val="16"/>
        </w:rPr>
        <w:t xml:space="preserve"> ba điểm là đủ, và nếu bạn có thể nêu ví dụ cụ thể về những tình huống tôi đã dùng chúng</w:t>
      </w:r>
      <w:r>
        <w:rPr>
          <w:rFonts w:ascii="NationalHBR" w:hAnsi="NationalHBR" w:eastAsia="NationalHBR"/>
          <w:b w:val="0"/>
          <w:i w:val="0"/>
          <w:color w:val="1D1D1B"/>
          <w:sz w:val="16"/>
        </w:rPr>
        <w:t xml:space="preserve"> theo cách có ý nghĩa với bạn thì thật tuyệt. Phản hồi thẳng thắn và ví dụ của bạn</w:t>
      </w:r>
      <w:r>
        <w:rPr>
          <w:rFonts w:ascii="NationalHBR" w:hAnsi="NationalHBR" w:eastAsia="NationalHBR"/>
          <w:b w:val="0"/>
          <w:i w:val="0"/>
          <w:color w:val="1D1D1B"/>
          <w:sz w:val="16"/>
        </w:rPr>
        <w:t> sẽ giúp tôi định hình kế hoạch phát triển của mình.</w:t>
      </w:r>
    </w:p>
    <w:p>
      <w:pPr>
        <w:autoSpaceDN w:val="0"/>
        <w:autoSpaceDE w:val="0"/>
        <w:widowControl/>
        <w:spacing w:line="196" w:lineRule="exact" w:before="214" w:after="0"/>
        <w:ind w:left="1084" w:right="0" w:firstLine="0"/>
        <w:jc w:val="left"/>
      </w:pPr>
      <w:r>
        <w:rPr>
          <w:rFonts w:ascii="NationalHBR" w:hAnsi="NationalHBR" w:eastAsia="NationalHBR"/>
          <w:b w:val="0"/>
          <w:i w:val="0"/>
          <w:color w:val="1D1D1B"/>
          <w:sz w:val="16"/>
        </w:rPr>
        <w:t>Cảm ơn bạn đã dành thời gian giúp đỡ tôi.</w:t>
      </w:r>
    </w:p>
    <w:p>
      <w:pPr>
        <w:autoSpaceDN w:val="0"/>
        <w:autoSpaceDE w:val="0"/>
        <w:widowControl/>
        <w:spacing w:line="170" w:lineRule="exact" w:before="240" w:after="0"/>
        <w:ind w:left="6192" w:right="0" w:firstLine="0"/>
        <w:jc w:val="center"/>
      </w:pPr>
      <w:r>
        <w:rPr>
          <w:rFonts w:ascii="NationalHBR" w:hAnsi="NationalHBR" w:eastAsia="NationalHBR"/>
          <w:b w:val="0"/>
          <w:i w:val="0"/>
          <w:color w:val="1D1D1B"/>
          <w:sz w:val="16"/>
        </w:rPr>
        <w:t xml:space="preserve">Trân trọng,</w:t>
      </w:r>
      <w:r>
        <w:br/>
      </w:r>
      <w:r>
        <w:rPr>
          <w:rFonts w:ascii="NationalHBR" w:hAnsi="NationalHBR" w:eastAsia="NationalHBR"/>
          <w:b w:val="0"/>
          <w:i w:val="0"/>
          <w:color w:val="1D1D1B"/>
          <w:sz w:val="16"/>
        </w:rPr>
        <w:t> X</w:t>
      </w:r>
    </w:p>
    <w:p>
      <w:pPr>
        <w:autoSpaceDN w:val="0"/>
        <w:autoSpaceDE w:val="0"/>
        <w:widowControl/>
        <w:spacing w:line="260" w:lineRule="exact" w:before="696" w:after="0"/>
        <w:ind w:left="1080" w:right="20" w:firstLine="0"/>
        <w:jc w:val="both"/>
      </w:pPr>
      <w:r>
        <w:rPr>
          <w:rFonts w:ascii="GuardianTextEgypHBR" w:hAnsi="GuardianTextEgypHBR" w:eastAsia="GuardianTextEgypHBR"/>
          <w:b w:val="0"/>
          <w:i w:val="0"/>
          <w:color w:val="1D1D1B"/>
          <w:sz w:val="18"/>
        </w:rPr>
        <w:t xml:space="preserve">phản hồi tích cực, đặc biệt là từ đồng nghiệp. Quen với việc nghe</w:t>
      </w:r>
      <w:r>
        <w:rPr>
          <w:rFonts w:ascii="GuardianTextEgypHBR" w:hAnsi="GuardianTextEgypHBR" w:eastAsia="GuardianTextEgypHBR"/>
          <w:b w:val="0"/>
          <w:i w:val="0"/>
          <w:color w:val="1D1D1B"/>
          <w:sz w:val="18"/>
        </w:rPr>
        <w:t xml:space="preserve"> về điểm mạnh và điểm yếu cùng lúc, nhiều nhà điều hành tưởng</w:t>
      </w:r>
      <w:r>
        <w:rPr>
          <w:rFonts w:ascii="GuardianTextEgypHBR" w:hAnsi="GuardianTextEgypHBR" w:eastAsia="GuardianTextEgypHBR"/>
          <w:b w:val="0"/>
          <w:i w:val="0"/>
          <w:color w:val="1D1D1B"/>
          <w:sz w:val="18"/>
        </w:rPr>
        <w:t xml:space="preserve"> tượng rằng bất kỳ phản hồi tích cực nào cũng sẽ không thực tế, thậm chí</w:t>
      </w:r>
      <w:r>
        <w:rPr>
          <w:rFonts w:ascii="GuardianTextEgypHBR" w:hAnsi="GuardianTextEgypHBR" w:eastAsia="GuardianTextEgypHBR"/>
          <w:b w:val="0"/>
          <w:i w:val="0"/>
          <w:color w:val="1D1D1B"/>
          <w:sz w:val="18"/>
        </w:rPr>
        <w:t xml:space="preserve"> là giả tạo. Một số cũng lo lắng rằng người trả lời có thể hiểu lầm</w:t>
      </w:r>
      <w:r>
        <w:rPr>
          <w:rFonts w:ascii="GuardianTextEgypHBR" w:hAnsi="GuardianTextEgypHBR" w:eastAsia="GuardianTextEgypHBR"/>
          <w:b w:val="0"/>
          <w:i w:val="0"/>
          <w:color w:val="1D1D1B"/>
          <w:sz w:val="18"/>
        </w:rPr>
        <w:t xml:space="preserve"> yêu cầu là tự phụ hoặc tự cao. Nhưng một khi các nhà quản lý chấp</w:t>
      </w:r>
      <w:r>
        <w:rPr>
          <w:rFonts w:ascii="GuardianTextEgypHBR" w:hAnsi="GuardianTextEgypHBR" w:eastAsia="GuardianTextEgypHBR"/>
          <w:b w:val="0"/>
          <w:i w:val="0"/>
          <w:color w:val="1D1D1B"/>
          <w:sz w:val="18"/>
        </w:rPr>
        <w:t xml:space="preserve"> nhận rằng bài tập này sẽ giúp họ cải thiện hiệu suất, họ có xu hướng</w:t>
      </w:r>
      <w:r>
        <w:rPr>
          <w:rFonts w:ascii="GuardianTextEgypHBR" w:hAnsi="GuardianTextEgypHBR" w:eastAsia="GuardianTextEgypHBR"/>
          <w:b w:val="0"/>
          <w:i w:val="0"/>
          <w:color w:val="1D1D1B"/>
          <w:sz w:val="18"/>
        </w:rPr>
        <w:t> bắt tay vào làm.</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Trong vòng mười ngày, Robert nhận được phản hồi qua email từ tất cả</w:t>
      </w:r>
      <w:r>
        <w:rPr>
          <w:rFonts w:ascii="GuardianTextEgypHBR" w:hAnsi="GuardianTextEgypHBR" w:eastAsia="GuardianTextEgypHBR"/>
          <w:b w:val="0"/>
          <w:i w:val="0"/>
          <w:color w:val="1D1D1B"/>
          <w:sz w:val="18"/>
        </w:rPr>
        <w:t xml:space="preserve"> 11 người, mô tả những tình huống cụ thể khi anh ấy đã có những đóng</w:t>
      </w:r>
      <w:r>
        <w:rPr>
          <w:rFonts w:ascii="GuardianTextEgypHBR" w:hAnsi="GuardianTextEgypHBR" w:eastAsia="GuardianTextEgypHBR"/>
          <w:b w:val="0"/>
          <w:i w:val="0"/>
          <w:color w:val="1D1D1B"/>
          <w:sz w:val="18"/>
        </w:rPr>
        <w:t xml:space="preserve"> góp quan trọng—bao gồm việc thúc đẩy chất lượng cao dưới thời hạn gấp,</w:t>
      </w:r>
      <w:r>
        <w:rPr>
          <w:rFonts w:ascii="GuardianTextEgypHBR" w:hAnsi="GuardianTextEgypHBR" w:eastAsia="GuardianTextEgypHBR"/>
          <w:b w:val="0"/>
          <w:i w:val="0"/>
          <w:color w:val="1D1D1B"/>
          <w:sz w:val="18"/>
        </w:rPr>
        <w:t xml:space="preserve"> hòa nhập trong giao tiếp với một nhóm đa dạng, và đào sâu tìm kiếm</w:t>
      </w:r>
      <w:r>
        <w:rPr>
          <w:rFonts w:ascii="GuardianTextEgypHBR" w:hAnsi="GuardianTextEgypHBR" w:eastAsia="GuardianTextEgypHBR"/>
          <w:b w:val="0"/>
          <w:i w:val="0"/>
          <w:color w:val="1D1D1B"/>
          <w:sz w:val="18"/>
        </w:rPr>
        <w:t> thông tin quan trọng. Những câu trả lời anh nhận được làm anh ngạc nhiên.</w:t>
      </w:r>
      <w:r>
        <w:rPr>
          <w:rFonts w:ascii="GuardianTextEgypHBR" w:hAnsi="GuardianTextEgypHBR" w:eastAsia="GuardianTextEgypHBR"/>
          <w:b w:val="0"/>
          <w:i w:val="0"/>
          <w:color w:val="1D1D1B"/>
          <w:sz w:val="18"/>
        </w:rPr>
        <w:t xml:space="preserve"> Là một cựu quân nhân và một người kỹ thuật có bằng MBA, Robert hiếm khi</w:t>
      </w:r>
      <w:r>
        <w:rPr>
          <w:rFonts w:ascii="GuardianTextEgypHBR" w:hAnsi="GuardianTextEgypHBR" w:eastAsia="GuardianTextEgypHBR"/>
          <w:b w:val="0"/>
          <w:i w:val="0"/>
          <w:color w:val="1D1D1B"/>
          <w:sz w:val="18"/>
        </w:rPr>
        <w:t xml:space="preserve"> để cảm xúc chi phối. Nhưng khi đọc hết câu chuyện này đến câu chuyện khác</w:t>
      </w:r>
      <w:r>
        <w:rPr>
          <w:rFonts w:ascii="GuardianTextEgypHBR" w:hAnsi="GuardianTextEgypHBR" w:eastAsia="GuardianTextEgypHBR"/>
          <w:b w:val="0"/>
          <w:i w:val="0"/>
          <w:color w:val="1D1D1B"/>
          <w:sz w:val="18"/>
        </w:rPr>
        <w:t xml:space="preserve"> từ những người trả lời, Robert thấy mình xúc động sâu sắc—như thể anh đang</w:t>
      </w:r>
      <w:r>
        <w:rPr>
          <w:rFonts w:ascii="GuardianTextEgypHBR" w:hAnsi="GuardianTextEgypHBR" w:eastAsia="GuardianTextEgypHBR"/>
          <w:b w:val="0"/>
          <w:i w:val="0"/>
          <w:color w:val="1D1D1B"/>
          <w:sz w:val="18"/>
        </w:rPr>
        <w:t xml:space="preserve"> nghe những bài phát biểu tri ân tại một bữa tiệc tổ chức để vinh danh anh.</w:t>
      </w:r>
      <w:r>
        <w:rPr>
          <w:rFonts w:ascii="GuardianTextEgypHBR" w:hAnsi="GuardianTextEgypHBR" w:eastAsia="GuardianTextEgypHBR"/>
          <w:b w:val="0"/>
          <w:i w:val="0"/>
          <w:color w:val="1D1D1B"/>
          <w:sz w:val="18"/>
        </w:rPr>
        <w:t xml:space="preserve"> Những câu chuyện cũng thuyết phục một cách đáng ngạc nhiên. Anh có</w:t>
      </w:r>
      <w:r>
        <w:rPr>
          <w:rFonts w:ascii="GuardianTextEgypHBR" w:hAnsi="GuardianTextEgypHBR" w:eastAsia="GuardianTextEgypHBR"/>
          <w:b w:val="0"/>
          <w:i w:val="0"/>
          <w:color w:val="1D1D1B"/>
          <w:sz w:val="18"/>
        </w:rPr>
        <w:t xml:space="preserve"> nhiều điểm mạnh hơn anh biết. (Để biết thêm về Bước 1, tham khảo thanh</w:t>
      </w:r>
      <w:r>
        <w:rPr>
          <w:rFonts w:ascii="GuardianTextEgypHBR" w:hAnsi="GuardianTextEgypHBR" w:eastAsia="GuardianTextEgypHBR"/>
          <w:b w:val="0"/>
          <w:i w:val="0"/>
          <w:color w:val="1D1D1B"/>
          <w:sz w:val="18"/>
        </w:rPr>
        <w:t> bên “Thu thập phản hồi.”)</w:t>
      </w:r>
    </w:p>
    <w:p>
      <w:pPr>
        <w:autoSpaceDN w:val="0"/>
        <w:autoSpaceDE w:val="0"/>
        <w:widowControl/>
        <w:spacing w:line="250" w:lineRule="exact" w:before="324" w:after="0"/>
        <w:ind w:left="0" w:right="64" w:firstLine="0"/>
        <w:jc w:val="right"/>
      </w:pPr>
      <w:r>
        <w:rPr>
          <w:rFonts w:ascii="NationalHBR" w:hAnsi="NationalHBR" w:eastAsia="NationalHBR"/>
          <w:b/>
          <w:i w:val="0"/>
          <w:color w:val="1D1D1B"/>
          <w:sz w:val="20"/>
        </w:rPr>
        <w:t>75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80" w:right="0" w:firstLine="0"/>
              <w:jc w:val="left"/>
            </w:pPr>
            <w:r>
              <w:rPr>
                <w:rFonts w:ascii="NationalHBR" w:hAnsi="NationalHBR" w:eastAsia="NationalHBR"/>
                <w:b w:val="0"/>
                <w:i w:val="0"/>
                <w:color w:val="7C7B7B"/>
                <w:sz w:val="34"/>
              </w:rPr>
              <w:t>Thu thập phản hồi</w:t>
            </w:r>
          </w:p>
        </w:tc>
      </w:tr>
    </w:tbl>
    <w:p>
      <w:pPr>
        <w:autoSpaceDN w:val="0"/>
        <w:autoSpaceDE w:val="0"/>
        <w:widowControl/>
        <w:spacing w:line="220" w:lineRule="exact" w:before="248" w:after="0"/>
        <w:ind w:left="20" w:right="1008" w:firstLine="0"/>
        <w:jc w:val="left"/>
      </w:pPr>
      <w:r>
        <w:rPr>
          <w:rFonts w:ascii="NationalHBR" w:hAnsi="NationalHBR" w:eastAsia="NationalHBR"/>
          <w:b/>
          <w:i w:val="0"/>
          <w:color w:val="1D1D1B"/>
          <w:sz w:val="18"/>
        </w:rPr>
        <w:t>MỘT BƯỚC QUAN</w:t>
      </w:r>
      <w:r>
        <w:rPr>
          <w:rFonts w:ascii="NationalHBR" w:hAnsi="NationalHBR" w:eastAsia="NationalHBR"/>
          <w:b w:val="0"/>
          <w:i w:val="0"/>
          <w:color w:val="1D1D1B"/>
          <w:sz w:val="19"/>
        </w:rPr>
        <w:t xml:space="preserve"> TRỌNG trong bài tập Phản chiếu Bản thân Tốt nhất (Reflected Best</w:t>
      </w:r>
      <w:r>
        <w:rPr>
          <w:rFonts w:ascii="NationalHBR" w:hAnsi="NationalHBR" w:eastAsia="NationalHBR"/>
          <w:b w:val="0"/>
          <w:i w:val="0"/>
          <w:color w:val="1D1D1B"/>
          <w:sz w:val="19"/>
        </w:rPr>
        <w:t xml:space="preserve"> Self) liên quan đến việc xin phản hồi từ gia đình, bạn bè, giáo viên và đồng nghiệp.</w:t>
      </w:r>
      <w:r>
        <w:rPr>
          <w:rFonts w:ascii="NationalHBR" w:hAnsi="NationalHBR" w:eastAsia="NationalHBR"/>
          <w:b w:val="0"/>
          <w:i w:val="0"/>
          <w:color w:val="1D1D1B"/>
          <w:sz w:val="19"/>
        </w:rPr>
        <w:t xml:space="preserve"> Email là một cách hiệu quả để làm điều này, không chỉ vì nó thoải mái và nhanh</w:t>
      </w:r>
      <w:r>
        <w:rPr>
          <w:rFonts w:ascii="NationalHBR" w:hAnsi="NationalHBR" w:eastAsia="NationalHBR"/>
          <w:b w:val="0"/>
          <w:i w:val="0"/>
          <w:color w:val="1D1D1B"/>
          <w:sz w:val="19"/>
        </w:rPr>
        <w:t xml:space="preserve"> chóng mà còn vì dễ dàng cắt và dán các phản hồi vào một bảng phân tích như</w:t>
      </w:r>
      <w:r>
        <w:rPr>
          <w:rFonts w:ascii="NationalHBR" w:hAnsi="NationalHBR" w:eastAsia="NationalHBR"/>
          <w:b w:val="0"/>
          <w:i w:val="0"/>
          <w:color w:val="1D1D1B"/>
          <w:sz w:val="19"/>
        </w:rPr>
        <w:t> trong thanh bên “Tìm chủ đề chung.”</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Dưới đây là phản hồi mà Robert, một nhà quản lý chúng tôi quan sát, nhận được từ</w:t>
      </w:r>
      <w:r>
        <w:rPr>
          <w:rFonts w:ascii="NationalHBR" w:hAnsi="NationalHBR" w:eastAsia="NationalHBR"/>
          <w:b w:val="0"/>
          <w:i w:val="0"/>
          <w:color w:val="1D1D1B"/>
          <w:sz w:val="19"/>
        </w:rPr>
        <w:t> một đồng nghiệp hiện tại và một đồng nghiệp cũ trong quân đội.</w:t>
      </w:r>
    </w:p>
    <w:p>
      <w:pPr>
        <w:autoSpaceDN w:val="0"/>
        <w:autoSpaceDE w:val="0"/>
        <w:widowControl/>
        <w:spacing w:line="196" w:lineRule="exact" w:before="306" w:after="0"/>
        <w:ind w:left="20" w:right="1008" w:firstLine="0"/>
        <w:jc w:val="left"/>
      </w:pPr>
      <w:r>
        <w:rPr>
          <w:rFonts w:ascii="NationalHBR" w:hAnsi="NationalHBR" w:eastAsia="NationalHBR"/>
          <w:b w:val="0"/>
          <w:i w:val="0"/>
          <w:color w:val="1D1D1B"/>
          <w:sz w:val="16"/>
        </w:rPr>
        <w:t xml:space="preserve">Từ: Amy Chen Đến:</w:t>
      </w:r>
      <w:r>
        <w:br/>
      </w:r>
      <w:r>
        <w:rPr>
          <w:rFonts w:ascii="NationalHBR" w:hAnsi="NationalHBR" w:eastAsia="NationalHBR"/>
          <w:b w:val="0"/>
          <w:i w:val="0"/>
          <w:color w:val="1D1D1B"/>
          <w:sz w:val="16"/>
        </w:rPr>
        <w:t xml:space="preserve"> Robert Duggan Chủ</w:t>
      </w:r>
      <w:r>
        <w:br/>
      </w:r>
      <w:r>
        <w:rPr>
          <w:rFonts w:ascii="NationalHBR" w:hAnsi="NationalHBR" w:eastAsia="NationalHBR"/>
          <w:b w:val="0"/>
          <w:i w:val="0"/>
          <w:color w:val="1D1D1B"/>
          <w:sz w:val="16"/>
        </w:rPr>
        <w:t xml:space="preserve"> đề: Re: Yêu cầu phản hồi Robert thân</w:t>
      </w:r>
      <w:r>
        <w:br/>
      </w:r>
      <w:r>
        <w:rPr>
          <w:rFonts w:ascii="NationalHBR" w:hAnsi="NationalHBR" w:eastAsia="NationalHBR"/>
          <w:b w:val="0"/>
          <w:i w:val="0"/>
          <w:color w:val="1D1D1B"/>
          <w:sz w:val="16"/>
        </w:rPr>
        <w:t xml:space="preserve"> mến, Một trong</w:t>
      </w:r>
      <w:r>
        <w:br/>
      </w:r>
      <w:r>
        <w:rPr>
          <w:rFonts w:ascii="NationalHBR" w:hAnsi="NationalHBR" w:eastAsia="NationalHBR"/>
          <w:b w:val="0"/>
          <w:i w:val="0"/>
          <w:color w:val="1D1D1B"/>
          <w:sz w:val="16"/>
        </w:rPr>
        <w:t xml:space="preserve"> những cách tuyệt vời nhất mà bạn tạo ra giá trị là bạn đứng lên vì làm điều đúng đắn. Ví dụ,</w:t>
      </w:r>
      <w:r>
        <w:rPr>
          <w:rFonts w:ascii="NationalHBR" w:hAnsi="NationalHBR" w:eastAsia="NationalHBR"/>
          <w:b w:val="0"/>
          <w:i w:val="0"/>
          <w:color w:val="1D1D1B"/>
          <w:sz w:val="16"/>
        </w:rPr>
        <w:t xml:space="preserve"> tôi nhớ đến lần chúng ta bị trễ tiến độ cho một khách hàng lớn và chất lượng bắt đầu giảm sút.</w:t>
      </w:r>
      <w:r>
        <w:rPr>
          <w:rFonts w:ascii="NationalHBR" w:hAnsi="NationalHBR" w:eastAsia="NationalHBR"/>
          <w:b w:val="0"/>
          <w:i w:val="0"/>
          <w:color w:val="1D1D1B"/>
          <w:sz w:val="16"/>
        </w:rPr>
        <w:t xml:space="preserve"> Bạn đã triệu tập một cuộc họp và đề xuất rằng chúng ta có một lựa chọn: Chúng ta có thể chấp</w:t>
      </w:r>
      <w:r>
        <w:rPr>
          <w:rFonts w:ascii="NationalHBR" w:hAnsi="NationalHBR" w:eastAsia="NationalHBR"/>
          <w:b w:val="0"/>
          <w:i w:val="0"/>
          <w:color w:val="1D1D1B"/>
          <w:sz w:val="16"/>
        </w:rPr>
        <w:t> nhận điểm C bằng cách đáp ứng các yêu cầu cơ bản, hoặc chúng ta có thể đạt điểm A bằng cách làm việc</w:t>
      </w:r>
      <w:r>
        <w:rPr>
          <w:rFonts w:ascii="NationalHBR" w:hAnsi="NationalHBR" w:eastAsia="NationalHBR"/>
          <w:b w:val="0"/>
          <w:i w:val="0"/>
          <w:color w:val="1D1D1B"/>
          <w:sz w:val="16"/>
        </w:rPr>
        <w:t xml:space="preserve"> xuất sắc. Bạn nhắc chúng tôi rằng chúng ta có thể đóng góp cho một kết quả tốt hơn. Cuối</w:t>
      </w:r>
      <w:r>
        <w:rPr>
          <w:rFonts w:ascii="NationalHBR" w:hAnsi="NationalHBR" w:eastAsia="NationalHBR"/>
          <w:b w:val="0"/>
          <w:i w:val="0"/>
          <w:color w:val="1D1D1B"/>
          <w:sz w:val="16"/>
        </w:rPr>
        <w:t> cùng, chúng ta đã kịp thời hạn, và khách hàng rất hài lòng với kết quả.</w:t>
      </w:r>
    </w:p>
    <w:p>
      <w:pPr>
        <w:autoSpaceDN w:val="0"/>
        <w:autoSpaceDE w:val="0"/>
        <w:widowControl/>
        <w:spacing w:line="192" w:lineRule="exact" w:before="318" w:after="0"/>
        <w:ind w:left="20" w:right="1008" w:firstLine="0"/>
        <w:jc w:val="left"/>
      </w:pPr>
      <w:r>
        <w:rPr>
          <w:rFonts w:ascii="NationalHBR" w:hAnsi="NationalHBR" w:eastAsia="NationalHBR"/>
          <w:b w:val="0"/>
          <w:i w:val="0"/>
          <w:color w:val="1D1D1B"/>
          <w:sz w:val="16"/>
        </w:rPr>
        <w:t xml:space="preserve">Từ: Mike Bruno Đến:</w:t>
      </w:r>
      <w:r>
        <w:br/>
      </w:r>
      <w:r>
        <w:rPr>
          <w:rFonts w:ascii="NationalHBR" w:hAnsi="NationalHBR" w:eastAsia="NationalHBR"/>
          <w:b w:val="0"/>
          <w:i w:val="0"/>
          <w:color w:val="1D1D1B"/>
          <w:sz w:val="16"/>
        </w:rPr>
        <w:t xml:space="preserve"> Robert Duggan Chủ</w:t>
      </w:r>
      <w:r>
        <w:br/>
      </w:r>
      <w:r>
        <w:rPr>
          <w:rFonts w:ascii="NationalHBR" w:hAnsi="NationalHBR" w:eastAsia="NationalHBR"/>
          <w:b w:val="0"/>
          <w:i w:val="0"/>
          <w:color w:val="1D1D1B"/>
          <w:sz w:val="16"/>
        </w:rPr>
        <w:t xml:space="preserve"> đề: Trả lời: Yêu cầu phản hồi Một trong</w:t>
      </w:r>
      <w:r>
        <w:br/>
      </w:r>
      <w:r>
        <w:rPr>
          <w:rFonts w:ascii="NationalHBR" w:hAnsi="NationalHBR" w:eastAsia="NationalHBR"/>
          <w:b w:val="0"/>
          <w:i w:val="0"/>
          <w:color w:val="1D1D1B"/>
          <w:sz w:val="16"/>
        </w:rPr>
        <w:t> những cách tuyệt vời nhất mà bạn tạo ra giá trị là bạn kiên trì đối mặt với nghịch cảnh. Tôi nhớ</w:t>
      </w:r>
      <w:r>
        <w:rPr>
          <w:rFonts w:ascii="NationalHBR" w:hAnsi="NationalHBR" w:eastAsia="NationalHBR"/>
          <w:b w:val="0"/>
          <w:i w:val="0"/>
          <w:color w:val="1D1D1B"/>
          <w:sz w:val="16"/>
        </w:rPr>
        <w:t xml:space="preserve"> có lần cả hai chúng ta cùng dẫn dắt quân lính trong điều kiện an ninh nghiêm ngặt. Chúng tôi nhận</w:t>
      </w:r>
      <w:r>
        <w:rPr>
          <w:rFonts w:ascii="NationalHBR" w:hAnsi="NationalHBR" w:eastAsia="NationalHBR"/>
          <w:b w:val="0"/>
          <w:i w:val="0"/>
          <w:color w:val="1D1D1B"/>
          <w:sz w:val="16"/>
        </w:rPr>
        <w:t xml:space="preserve"> được thông tin mâu thuẫn từ mặt đất và từ sở chỉ huy. Bạn đã thúc đẩy để những người ở mặt</w:t>
      </w:r>
      <w:r>
        <w:rPr>
          <w:rFonts w:ascii="NationalHBR" w:hAnsi="NationalHBR" w:eastAsia="NationalHBR"/>
          <w:b w:val="0"/>
          <w:i w:val="0"/>
          <w:color w:val="1D1D1B"/>
          <w:sz w:val="16"/>
        </w:rPr>
        <w:t> đất và sở chỉ huy nói chuyện với nhau mặc dù áp lực thời gian rất lớn. Thông tin đó đã cứu sống</w:t>
      </w:r>
      <w:r>
        <w:rPr>
          <w:rFonts w:ascii="NationalHBR" w:hAnsi="NationalHBR" w:eastAsia="NationalHBR"/>
          <w:b w:val="0"/>
          <w:i w:val="0"/>
          <w:color w:val="1D1D1B"/>
          <w:sz w:val="16"/>
        </w:rPr>
        <w:t xml:space="preserve"> tất cả chúng tôi. Bạn không bao giờ mất bình tĩnh, và bạn không bao giờ ngừng mong đợi hoặc đòi hỏi</w:t>
      </w:r>
      <w:r>
        <w:rPr>
          <w:rFonts w:ascii="NationalHBR" w:hAnsi="NationalHBR" w:eastAsia="NationalHBR"/>
          <w:b w:val="0"/>
          <w:i w:val="0"/>
          <w:color w:val="1D1D1B"/>
          <w:sz w:val="16"/>
        </w:rPr>
        <w:t> điều tốt nhất từ tất cả những người liên quan.</w:t>
      </w:r>
    </w:p>
    <w:p>
      <w:pPr>
        <w:autoSpaceDN w:val="0"/>
        <w:autoSpaceDE w:val="0"/>
        <w:widowControl/>
        <w:spacing w:line="302" w:lineRule="exact" w:before="852" w:after="0"/>
        <w:ind w:left="20" w:right="0" w:firstLine="0"/>
        <w:jc w:val="left"/>
      </w:pPr>
      <w:r>
        <w:rPr>
          <w:rFonts w:ascii="NationalHBR" w:hAnsi="NationalHBR" w:eastAsia="NationalHBR"/>
          <w:b/>
          <w:i w:val="0"/>
          <w:color w:val="1D1D1B"/>
          <w:sz w:val="24"/>
        </w:rPr>
        <w:t>Bước 2: Nhận diện các mẫu hình</w:t>
      </w:r>
    </w:p>
    <w:p>
      <w:pPr>
        <w:autoSpaceDN w:val="0"/>
        <w:autoSpaceDE w:val="0"/>
        <w:widowControl/>
        <w:spacing w:line="260" w:lineRule="exact" w:before="108" w:after="0"/>
        <w:ind w:left="0" w:right="1008" w:firstLine="0"/>
        <w:jc w:val="center"/>
      </w:pPr>
      <w:r>
        <w:rPr>
          <w:rFonts w:ascii="GuardianTextEgypHBR" w:hAnsi="GuardianTextEgypHBR" w:eastAsia="GuardianTextEgypHBR"/>
          <w:b w:val="0"/>
          <w:i w:val="0"/>
          <w:color w:val="1D1D1B"/>
          <w:sz w:val="18"/>
        </w:rPr>
        <w:t>Trong bước này, Robert tìm kiếm các chủ đề chung trong phản hồi,</w:t>
      </w:r>
      <w:r>
        <w:rPr>
          <w:rFonts w:ascii="GuardianTextEgypHBR" w:hAnsi="GuardianTextEgypHBR" w:eastAsia="GuardianTextEgypHBR"/>
          <w:b w:val="0"/>
          <w:i w:val="0"/>
          <w:color w:val="1D1D1B"/>
          <w:sz w:val="18"/>
        </w:rPr>
        <w:t xml:space="preserve"> bổ sung thêm các ví dụ bằng quan sát của riêng mình, sau đó tổ chức</w:t>
      </w:r>
      <w:r>
        <w:rPr>
          <w:rFonts w:ascii="GuardianTextEgypHBR" w:hAnsi="GuardianTextEgypHBR" w:eastAsia="GuardianTextEgypHBR"/>
          <w:b w:val="0"/>
          <w:i w:val="0"/>
          <w:color w:val="1D1D1B"/>
          <w:sz w:val="18"/>
        </w:rPr>
        <w:t xml:space="preserve"> tất cả đầu vào thành một bảng. (Để xem các phần trong bảng của Robert, hãy</w:t>
      </w:r>
      <w:r>
        <w:rPr>
          <w:rFonts w:ascii="GuardianTextEgypHBR" w:hAnsi="GuardianTextEgypHBR" w:eastAsia="GuardianTextEgypHBR"/>
          <w:b w:val="0"/>
          <w:i w:val="0"/>
          <w:color w:val="1D1D1B"/>
          <w:sz w:val="18"/>
        </w:rPr>
        <w:t> xem hình "Tìm các chủ đề chung.") Giống như nhiều người tham gia</w:t>
      </w:r>
      <w:r>
        <w:rPr>
          <w:rFonts w:ascii="GuardianTextEgypHBR" w:hAnsi="GuardianTextEgypHBR" w:eastAsia="GuardianTextEgypHBR"/>
          <w:b w:val="0"/>
          <w:i w:val="0"/>
          <w:color w:val="1D1D1B"/>
          <w:sz w:val="18"/>
        </w:rPr>
        <w:t xml:space="preserve"> bài tập RBS, Robert mong đợi rằng, với sự đa dạng của những người trả</w:t>
      </w:r>
      <w:r>
        <w:rPr>
          <w:rFonts w:ascii="GuardianTextEgypHBR" w:hAnsi="GuardianTextEgypHBR" w:eastAsia="GuardianTextEgypHBR"/>
          <w:b w:val="0"/>
          <w:i w:val="0"/>
          <w:color w:val="1D1D1B"/>
          <w:sz w:val="18"/>
        </w:rPr>
        <w:t xml:space="preserve"> lời, các nhận xét anh nhận được sẽ không nhất quán hoặc thậm chí</w:t>
      </w:r>
      <w:r>
        <w:rPr>
          <w:rFonts w:ascii="GuardianTextEgypHBR" w:hAnsi="GuardianTextEgypHBR" w:eastAsia="GuardianTextEgypHBR"/>
          <w:b w:val="0"/>
          <w:i w:val="0"/>
          <w:color w:val="1D1D1B"/>
          <w:sz w:val="18"/>
        </w:rPr>
        <w:t xml:space="preserve"> mâu thuẫn. Thay vào đó, anh bị ấn tượng bởi sự đồng nhất của chúng.</w:t>
      </w:r>
      <w:r>
        <w:rPr>
          <w:rFonts w:ascii="GuardianTextEgypHBR" w:hAnsi="GuardianTextEgypHBR" w:eastAsia="GuardianTextEgypHBR"/>
          <w:b w:val="0"/>
          <w:i w:val="0"/>
          <w:color w:val="1D1D1B"/>
          <w:sz w:val="18"/>
        </w:rPr>
        <w:t xml:space="preserve"> Các nhận xét từ vợ và các thành viên gia đình anh tương tự như những</w:t>
      </w:r>
    </w:p>
    <w:p>
      <w:pPr>
        <w:autoSpaceDN w:val="0"/>
        <w:autoSpaceDE w:val="0"/>
        <w:widowControl/>
        <w:spacing w:line="250" w:lineRule="exact" w:before="318" w:after="0"/>
        <w:ind w:left="20" w:right="0" w:firstLine="0"/>
        <w:jc w:val="left"/>
      </w:pPr>
      <w:r>
        <w:rPr>
          <w:rFonts w:ascii="NationalHBR" w:hAnsi="NationalHBR" w:eastAsia="NationalHBR"/>
          <w:b/>
          <w:i w:val="0"/>
          <w:color w:val="1D1D1B"/>
          <w:sz w:val="20"/>
        </w:rPr>
        <w:t>76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80" w:lineRule="exact" w:before="892" w:after="0"/>
        <w:ind w:left="1080" w:right="0" w:firstLine="0"/>
        <w:jc w:val="left"/>
      </w:pPr>
      <w:r>
        <w:rPr>
          <w:rFonts w:ascii="NationalHBR" w:hAnsi="NationalHBR" w:eastAsia="NationalHBR"/>
          <w:b/>
          <w:i w:val="0"/>
          <w:color w:val="1D1D1B"/>
          <w:sz w:val="22"/>
        </w:rPr>
        <w:t>Tìm các chủ đề chung</w:t>
      </w:r>
    </w:p>
    <w:p>
      <w:pPr>
        <w:autoSpaceDN w:val="0"/>
        <w:autoSpaceDE w:val="0"/>
        <w:widowControl/>
        <w:spacing w:line="220" w:lineRule="exact" w:before="68" w:after="192"/>
        <w:ind w:left="1080" w:right="288" w:firstLine="0"/>
        <w:jc w:val="left"/>
      </w:pPr>
      <w:r>
        <w:rPr>
          <w:rFonts w:ascii="NationalHBR" w:hAnsi="NationalHBR" w:eastAsia="NationalHBR"/>
          <w:b w:val="0"/>
          <w:i/>
          <w:color w:val="1D1D1B"/>
          <w:sz w:val="18"/>
        </w:rPr>
        <w:t xml:space="preserve">Việc tạo một bảng giúp bạn hiểu được phản hồi bạn thu thập. Bằng cách</w:t>
      </w:r>
      <w:r>
        <w:rPr>
          <w:rFonts w:ascii="NationalHBR" w:hAnsi="NationalHBR" w:eastAsia="NationalHBR"/>
          <w:b w:val="0"/>
          <w:i/>
          <w:color w:val="1D1D1B"/>
          <w:sz w:val="18"/>
        </w:rPr>
        <w:t xml:space="preserve"> phân nhóm các ví dụ, bạn có thể dễ dàng so sánh các phản hồi và xác định các</w:t>
      </w:r>
      <w:r>
        <w:rPr>
          <w:rFonts w:ascii="NationalHBR" w:hAnsi="NationalHBR" w:eastAsia="NationalHBR"/>
          <w:b w:val="0"/>
          <w:i/>
          <w:color w:val="1D1D1B"/>
          <w:sz w:val="18"/>
        </w:rPr>
        <w:t> chủ đề chung.</w:t>
      </w:r>
    </w:p>
    <w:tbl>
      <w:tblPr>
        <w:tblW w:type="auto" w:w="0"/>
        <w:tblLayout w:type="fixed"/>
        <w:tblLook w:firstColumn="1" w:firstRow="1" w:lastColumn="0" w:lastRow="0" w:noHBand="0" w:noVBand="1" w:val="04A0"/>
        <w:tblInd w:w="1076.0" w:type="dxa"/>
      </w:tblPr>
      <w:tblGrid>
        <w:gridCol w:w="1821"/>
        <w:gridCol w:w="1821"/>
        <w:gridCol w:w="1821"/>
      </w:tblGrid>
      <w:tr>
        <w:trPr>
          <w:trHeight w:hRule="exact" w:val="328"/>
        </w:trPr>
        <w:tc>
          <w:tcPr>
            <w:tcW w:type="dxa" w:w="1564"/>
            <w:tcBorders/>
            <w:tcMar>
              <w:start w:w="0" w:type="dxa"/>
              <w:end w:w="0" w:type="dxa"/>
            </w:tcMar>
          </w:tcPr>
          <w:p>
            <w:pPr>
              <w:autoSpaceDN w:val="0"/>
              <w:autoSpaceDE w:val="0"/>
              <w:widowControl/>
              <w:spacing w:line="228" w:lineRule="exact" w:before="60" w:after="0"/>
              <w:ind w:left="4" w:right="0" w:firstLine="0"/>
              <w:jc w:val="left"/>
            </w:pPr>
            <w:r>
              <w:rPr>
                <w:rFonts w:ascii="NationalHBR" w:hAnsi="NationalHBR" w:eastAsia="NationalHBR"/>
                <w:b/>
                <w:i w:val="0"/>
                <w:color w:val="1D1D1B"/>
                <w:sz w:val="18"/>
              </w:rPr>
              <w:t>Chủ đề chung</w:t>
            </w:r>
          </w:p>
        </w:tc>
        <w:tc>
          <w:tcPr>
            <w:tcW w:type="dxa" w:w="2100"/>
            <w:tcBorders/>
            <w:tcMar>
              <w:start w:w="0" w:type="dxa"/>
              <w:end w:w="0" w:type="dxa"/>
            </w:tcMar>
          </w:tcPr>
          <w:p>
            <w:pPr>
              <w:autoSpaceDN w:val="0"/>
              <w:autoSpaceDE w:val="0"/>
              <w:widowControl/>
              <w:spacing w:line="228" w:lineRule="exact" w:before="60" w:after="0"/>
              <w:ind w:left="100" w:right="0" w:firstLine="0"/>
              <w:jc w:val="left"/>
            </w:pPr>
            <w:r>
              <w:rPr>
                <w:rFonts w:ascii="NationalHBR" w:hAnsi="NationalHBR" w:eastAsia="NationalHBR"/>
                <w:b/>
                <w:i w:val="0"/>
                <w:color w:val="1D1D1B"/>
                <w:sz w:val="18"/>
              </w:rPr>
              <w:t>Ví dụ được đưa ra</w:t>
            </w:r>
          </w:p>
        </w:tc>
        <w:tc>
          <w:tcPr>
            <w:tcW w:type="dxa" w:w="2104"/>
            <w:tcBorders/>
            <w:tcMar>
              <w:start w:w="0" w:type="dxa"/>
              <w:end w:w="0" w:type="dxa"/>
            </w:tcMar>
          </w:tcPr>
          <w:p>
            <w:pPr>
              <w:autoSpaceDN w:val="0"/>
              <w:autoSpaceDE w:val="0"/>
              <w:widowControl/>
              <w:spacing w:line="228" w:lineRule="exact" w:before="60" w:after="0"/>
              <w:ind w:left="40" w:right="0" w:firstLine="0"/>
              <w:jc w:val="left"/>
            </w:pPr>
            <w:r>
              <w:rPr>
                <w:rFonts w:ascii="NationalHBR" w:hAnsi="NationalHBR" w:eastAsia="NationalHBR"/>
                <w:b/>
                <w:i w:val="0"/>
                <w:color w:val="1D1D1B"/>
                <w:sz w:val="18"/>
              </w:rPr>
              <w:t>Giải thích khả dĩ</w:t>
            </w:r>
          </w:p>
        </w:tc>
      </w:tr>
      <w:tr>
        <w:trPr>
          <w:trHeight w:hRule="exact" w:val="240"/>
        </w:trPr>
        <w:tc>
          <w:tcPr>
            <w:tcW w:type="dxa" w:w="1564"/>
            <w:vMerge w:val="restart"/>
            <w:tcBorders/>
            <w:tcMar>
              <w:start w:w="0" w:type="dxa"/>
              <w:end w:w="0" w:type="dxa"/>
            </w:tcMar>
            <w:tcMar>
              <w:start w:w="0" w:type="dxa"/>
              <w:end w:w="0" w:type="dxa"/>
            </w:tcMar>
          </w:tcPr>
          <w:p>
            <w:pPr>
              <w:autoSpaceDN w:val="0"/>
              <w:autoSpaceDE w:val="0"/>
              <w:widowControl/>
              <w:spacing w:line="180" w:lineRule="exact" w:before="60" w:after="0"/>
              <w:ind w:left="4" w:right="144" w:firstLine="0"/>
              <w:jc w:val="left"/>
            </w:pPr>
            <w:r>
              <w:rPr>
                <w:rFonts w:ascii="NationalHBR" w:hAnsi="NationalHBR" w:eastAsia="NationalHBR"/>
                <w:b/>
                <w:i w:val="0"/>
                <w:color w:val="1D1D1B"/>
                <w:sz w:val="16"/>
              </w:rPr>
              <w:t xml:space="preserve">Đạo đức, giá trị và lòng</w:t>
            </w:r>
            <w:r>
              <w:rPr>
                <w:rFonts w:ascii="NationalHBR" w:hAnsi="NationalHBR" w:eastAsia="NationalHBR"/>
                <w:b/>
                <w:i w:val="0"/>
                <w:color w:val="1D1D1B"/>
                <w:sz w:val="16"/>
              </w:rPr>
              <w:t> can đảm</w:t>
            </w:r>
          </w:p>
        </w:tc>
        <w:tc>
          <w:tcPr>
            <w:tcW w:type="dxa" w:w="2100"/>
            <w:tcBorders/>
            <w:tcMar>
              <w:start w:w="0" w:type="dxa"/>
              <w:end w:w="0" w:type="dxa"/>
            </w:tcMar>
          </w:tcPr>
          <w:p>
            <w:pPr>
              <w:autoSpaceDN w:val="0"/>
              <w:autoSpaceDE w:val="0"/>
              <w:widowControl/>
              <w:spacing w:line="198" w:lineRule="exact" w:before="42" w:after="0"/>
              <w:ind w:left="100" w:right="0" w:firstLine="0"/>
              <w:jc w:val="left"/>
            </w:pPr>
            <w:r>
              <w:rPr>
                <w:rFonts w:ascii="NationalHBR" w:hAnsi="NationalHBR" w:eastAsia="NationalHBR"/>
                <w:b w:val="0"/>
                <w:i w:val="0"/>
                <w:color w:val="1D1D1B"/>
                <w:sz w:val="16"/>
              </w:rPr>
              <w:t xml:space="preserve">• Tôi đứng lên khi </w:t>
            </w:r>
          </w:p>
        </w:tc>
        <w:tc>
          <w:tcPr>
            <w:tcW w:type="dxa" w:w="2104"/>
            <w:tcBorders/>
            <w:tcMar>
              <w:start w:w="0" w:type="dxa"/>
              <w:end w:w="0" w:type="dxa"/>
            </w:tcMar>
          </w:tcPr>
          <w:p>
            <w:pPr>
              <w:autoSpaceDN w:val="0"/>
              <w:autoSpaceDE w:val="0"/>
              <w:widowControl/>
              <w:spacing w:line="198" w:lineRule="exact" w:before="42" w:after="0"/>
              <w:ind w:left="40" w:right="0" w:firstLine="0"/>
              <w:jc w:val="left"/>
            </w:pPr>
            <w:r>
              <w:rPr>
                <w:rFonts w:ascii="NationalHBR" w:hAnsi="NationalHBR" w:eastAsia="NationalHBR"/>
                <w:b w:val="0"/>
                <w:i w:val="0"/>
                <w:color w:val="1D1D1B"/>
                <w:sz w:val="16"/>
              </w:rPr>
              <w:t xml:space="preserve">• Tôi ở trạng thái tốt nhất khi tôi </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cấp trên và đồng nghiệp vượt qua </w:t>
            </w:r>
          </w:p>
        </w:tc>
        <w:tc>
          <w:tcPr>
            <w:tcW w:type="dxa" w:w="2104"/>
            <w:tcBorders/>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 xml:space="preserve">chọn điều đúng đắn khó khăn hơn </w:t>
            </w:r>
          </w:p>
        </w:tc>
      </w:tr>
      <w:tr>
        <w:trPr>
          <w:trHeight w:hRule="exact" w:val="188"/>
        </w:trPr>
        <w:tc>
          <w:tcPr>
            <w:tcW w:type="dxa" w:w="1564"/>
            <w:vMerge w:val="restart"/>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80" w:lineRule="exact" w:before="1360" w:after="0"/>
              <w:ind w:left="0" w:right="576" w:firstLine="0"/>
              <w:jc w:val="center"/>
            </w:pPr>
            <w:r>
              <w:rPr>
                <w:rFonts w:ascii="NationalHBR" w:hAnsi="NationalHBR" w:eastAsia="NationalHBR"/>
                <w:b/>
                <w:i w:val="0"/>
                <w:color w:val="1D1D1B"/>
                <w:sz w:val="16"/>
              </w:rPr>
              <w:t xml:space="preserve">Sự tò mò và</w:t>
            </w:r>
            <w:r>
              <w:rPr>
                <w:rFonts w:ascii="NationalHBR" w:hAnsi="NationalHBR" w:eastAsia="NationalHBR"/>
                <w:b/>
                <w:i w:val="0"/>
                <w:color w:val="1D1D1B"/>
                <w:sz w:val="16"/>
              </w:rPr>
              <w:t> kiên trì</w:t>
            </w: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đạo đức</w:t>
            </w:r>
          </w:p>
        </w:tc>
        <w:tc>
          <w:tcPr>
            <w:tcW w:type="dxa" w:w="2104"/>
            <w:tcBorders/>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 xml:space="preserve">điều sai trái dễ dàng hơn. Tôi càng</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236" w:right="0" w:firstLine="0"/>
              <w:jc w:val="left"/>
            </w:pPr>
            <w:r>
              <w:rPr>
                <w:rFonts w:ascii="NationalHBR" w:hAnsi="NationalHBR" w:eastAsia="NationalHBR"/>
                <w:b w:val="0"/>
                <w:i w:val="0"/>
                <w:color w:val="1D1D1B"/>
                <w:sz w:val="16"/>
              </w:rPr>
              <w:t>hành vi.</w:t>
            </w:r>
          </w:p>
        </w:tc>
        <w:tc>
          <w:tcPr>
            <w:tcW w:type="dxa" w:w="2104"/>
            <w:tcBorders/>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 xml:space="preserve">cảm thấy hài lòng hơn</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100" w:right="0" w:firstLine="0"/>
              <w:jc w:val="left"/>
            </w:pPr>
            <w:r>
              <w:rPr>
                <w:rFonts w:ascii="NationalHBR" w:hAnsi="NationalHBR" w:eastAsia="NationalHBR"/>
                <w:b w:val="0"/>
                <w:i w:val="0"/>
                <w:color w:val="1D1D1B"/>
                <w:sz w:val="16"/>
              </w:rPr>
              <w:t xml:space="preserve">• Tôi không ngại đứng lên</w:t>
            </w:r>
          </w:p>
        </w:tc>
        <w:tc>
          <w:tcPr>
            <w:tcW w:type="dxa" w:w="2104"/>
            <w:tcBorders/>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 xml:space="preserve">khi tôi có thể dạy</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bảo vệ điều mình tin tưởng. Tôi</w:t>
            </w:r>
          </w:p>
        </w:tc>
        <w:tc>
          <w:tcPr>
            <w:tcW w:type="dxa" w:w="2104"/>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người khác. Tôi có</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236" w:right="0" w:firstLine="0"/>
              <w:jc w:val="left"/>
            </w:pPr>
            <w:r>
              <w:rPr>
                <w:rFonts w:ascii="NationalHBR" w:hAnsi="NationalHBR" w:eastAsia="NationalHBR"/>
                <w:b w:val="0"/>
                <w:i w:val="0"/>
                <w:color w:val="1D1D1B"/>
                <w:sz w:val="16"/>
              </w:rPr>
              <w:t xml:space="preserve">đối mặt với những người xả rác</w:t>
            </w:r>
          </w:p>
        </w:tc>
        <w:tc>
          <w:tcPr>
            <w:tcW w:type="dxa" w:w="2104"/>
            <w:vMerge w:val="restart"/>
            <w:tcBorders/>
            <w:tcMar>
              <w:start w:w="0" w:type="dxa"/>
              <w:end w:w="0" w:type="dxa"/>
            </w:tcMar>
            <w:tcMar>
              <w:start w:w="0" w:type="dxa"/>
              <w:end w:w="0" w:type="dxa"/>
            </w:tcMar>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lòng dũng cảm nghề nghiệp.</w:t>
            </w: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hoặc la mắng con cái họ nơi</w:t>
            </w:r>
          </w:p>
        </w:tc>
        <w:tc>
          <w:tcPr>
            <w:tcW w:type="dxa" w:w="1821"/>
            <w:vMerge/>
            <w:tcBorders/>
          </w:tcPr>
          <w:p/>
        </w:tc>
      </w:tr>
      <w:tr>
        <w:trPr>
          <w:trHeight w:hRule="exact" w:val="50"/>
        </w:trPr>
        <w:tc>
          <w:tcPr>
            <w:tcW w:type="dxa" w:w="1821"/>
            <w:vMerge/>
            <w:tcBorders/>
          </w:tcPr>
          <w:p/>
        </w:tc>
        <w:tc>
          <w:tcPr>
            <w:tcW w:type="dxa" w:w="2100"/>
            <w:vMerge w:val="restart"/>
            <w:tcBorders/>
            <w:tcMar>
              <w:start w:w="0" w:type="dxa"/>
              <w:end w:w="0" w:type="dxa"/>
            </w:tcMar>
            <w:tcMar>
              <w:start w:w="0" w:type="dxa"/>
              <w:end w:w="0" w:type="dxa"/>
            </w:tcMar>
          </w:tcPr>
          <w:p>
            <w:pPr>
              <w:autoSpaceDN w:val="0"/>
              <w:autoSpaceDE w:val="0"/>
              <w:widowControl/>
              <w:spacing w:line="198" w:lineRule="exact" w:before="0" w:after="0"/>
              <w:ind w:left="236" w:right="0" w:firstLine="0"/>
              <w:jc w:val="left"/>
            </w:pPr>
            <w:r>
              <w:rPr>
                <w:rFonts w:ascii="NationalHBR" w:hAnsi="NationalHBR" w:eastAsia="NationalHBR"/>
                <w:b w:val="0"/>
                <w:i w:val="0"/>
                <w:color w:val="1D1D1B"/>
                <w:sz w:val="16"/>
              </w:rPr>
              <w:t>công cộng.</w:t>
            </w:r>
          </w:p>
        </w:tc>
        <w:tc>
          <w:tcPr>
            <w:tcW w:type="dxa" w:w="1821"/>
            <w:vMerge/>
            <w:tcBorders/>
          </w:tcPr>
          <w:p/>
        </w:tc>
      </w:tr>
      <w:tr>
        <w:trPr>
          <w:trHeight w:hRule="exact" w:val="180"/>
        </w:trPr>
        <w:tc>
          <w:tcPr>
            <w:tcW w:type="dxa" w:w="1821"/>
            <w:vMerge/>
            <w:tcBorders/>
          </w:tcPr>
          <w:p/>
        </w:tc>
        <w:tc>
          <w:tcPr>
            <w:tcW w:type="dxa" w:w="1821"/>
            <w:vMerge/>
            <w:tcBorders/>
          </w:tcPr>
          <w:p/>
        </w:tc>
        <w:tc>
          <w:tcPr>
            <w:tcW w:type="dxa" w:w="2104"/>
            <w:vMerge w:val="restart"/>
            <w:tcBorders/>
            <w:tcMar>
              <w:start w:w="0" w:type="dxa"/>
              <w:end w:w="0" w:type="dxa"/>
            </w:tcMar>
            <w:tcMar>
              <w:start w:w="0" w:type="dxa"/>
              <w:end w:w="0" w:type="dxa"/>
            </w:tcMar>
          </w:tcPr>
          <w:p>
            <w:pPr>
              <w:autoSpaceDN w:val="0"/>
              <w:autoSpaceDE w:val="0"/>
              <w:widowControl/>
              <w:spacing w:line="198" w:lineRule="exact" w:before="204" w:after="0"/>
              <w:ind w:left="40" w:right="0" w:firstLine="0"/>
              <w:jc w:val="left"/>
            </w:pPr>
            <w:r>
              <w:rPr>
                <w:rFonts w:ascii="NationalHBR" w:hAnsi="NationalHBR" w:eastAsia="NationalHBR"/>
                <w:b w:val="0"/>
                <w:i w:val="0"/>
                <w:color w:val="1D1D1B"/>
                <w:sz w:val="16"/>
              </w:rPr>
              <w:t>• Tôi thích đối mặt với những thử thách mới</w:t>
            </w:r>
          </w:p>
        </w:tc>
      </w:tr>
      <w:tr>
        <w:trPr>
          <w:trHeight w:hRule="exact" w:val="222"/>
        </w:trPr>
        <w:tc>
          <w:tcPr>
            <w:tcW w:type="dxa" w:w="1821"/>
            <w:vMerge/>
            <w:tcBorders/>
          </w:tcPr>
          <w:p/>
        </w:tc>
        <w:tc>
          <w:tcPr>
            <w:tcW w:type="dxa" w:w="2100"/>
            <w:tcBorders/>
            <w:tcMar>
              <w:start w:w="0" w:type="dxa"/>
              <w:end w:w="0" w:type="dxa"/>
            </w:tcMar>
          </w:tcPr>
          <w:p>
            <w:pPr>
              <w:autoSpaceDN w:val="0"/>
              <w:autoSpaceDE w:val="0"/>
              <w:widowControl/>
              <w:spacing w:line="198" w:lineRule="exact" w:before="24" w:after="0"/>
              <w:ind w:left="100" w:right="0" w:firstLine="0"/>
              <w:jc w:val="left"/>
            </w:pPr>
            <w:r>
              <w:rPr>
                <w:rFonts w:ascii="NationalHBR" w:hAnsi="NationalHBR" w:eastAsia="NationalHBR"/>
                <w:b w:val="0"/>
                <w:i w:val="0"/>
                <w:color w:val="1D1D1B"/>
                <w:sz w:val="16"/>
              </w:rPr>
              <w:t xml:space="preserve">• Tôi đã từ bỏ một sự nghiệp đầy hứa hẹn</w:t>
            </w:r>
          </w:p>
        </w:tc>
        <w:tc>
          <w:tcPr>
            <w:tcW w:type="dxa" w:w="1821"/>
            <w:vMerge/>
            <w:tcBorders/>
          </w:tcPr>
          <w:p/>
        </w:tc>
      </w:tr>
      <w:tr>
        <w:trPr>
          <w:trHeight w:hRule="exact" w:val="180"/>
        </w:trPr>
        <w:tc>
          <w:tcPr>
            <w:tcW w:type="dxa" w:w="1821"/>
            <w:vMerge/>
            <w:tcBorders/>
          </w:tcP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trong quân đội để</w:t>
            </w:r>
          </w:p>
        </w:tc>
        <w:tc>
          <w:tcPr>
            <w:tcW w:type="dxa" w:w="2104"/>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thách thức. Tôi chấp nhận rủi ro và luôn</w:t>
            </w:r>
          </w:p>
        </w:tc>
      </w:tr>
      <w:tr>
        <w:trPr>
          <w:trHeight w:hRule="exact" w:val="188"/>
        </w:trPr>
        <w:tc>
          <w:tcPr>
            <w:tcW w:type="dxa" w:w="1564"/>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202" w:lineRule="exact" w:before="812" w:after="0"/>
              <w:ind w:left="4" w:right="0" w:firstLine="0"/>
              <w:jc w:val="left"/>
            </w:pPr>
            <w:r>
              <w:rPr>
                <w:rFonts w:ascii="NationalHBR" w:hAnsi="NationalHBR" w:eastAsia="NationalHBR"/>
                <w:b/>
                <w:i w:val="0"/>
                <w:color w:val="1D1D1B"/>
                <w:sz w:val="16"/>
              </w:rPr>
              <w:t>Khả năng xây dựng đội nhóm</w:t>
            </w:r>
          </w:p>
        </w:tc>
        <w:tc>
          <w:tcPr>
            <w:tcW w:type="dxa" w:w="2100"/>
            <w:tcBorders/>
            <w:tcMar>
              <w:start w:w="0" w:type="dxa"/>
              <w:end w:w="0" w:type="dxa"/>
            </w:tcMar>
          </w:tcPr>
          <w:p>
            <w:pPr>
              <w:autoSpaceDN w:val="0"/>
              <w:autoSpaceDE w:val="0"/>
              <w:widowControl/>
              <w:spacing w:line="198" w:lineRule="exact" w:before="0" w:after="0"/>
              <w:ind w:left="236" w:right="0" w:firstLine="0"/>
              <w:jc w:val="left"/>
            </w:pPr>
            <w:r>
              <w:rPr>
                <w:rFonts w:ascii="NationalHBR" w:hAnsi="NationalHBR" w:eastAsia="NationalHBR"/>
                <w:b w:val="0"/>
                <w:i w:val="0"/>
                <w:color w:val="1D1D1B"/>
                <w:sz w:val="16"/>
              </w:rPr>
              <w:t>lấy bằng MBA của tôi.</w:t>
            </w:r>
          </w:p>
        </w:tc>
        <w:tc>
          <w:tcPr>
            <w:tcW w:type="dxa" w:w="2104"/>
            <w:vMerge w:val="restart"/>
            <w:tcBorders/>
            <w:tcMar>
              <w:start w:w="0" w:type="dxa"/>
              <w:end w:w="0" w:type="dxa"/>
            </w:tcMar>
            <w:tcMar>
              <w:start w:w="0" w:type="dxa"/>
              <w:end w:w="0" w:type="dxa"/>
            </w:tcMar>
            <w:tcMar>
              <w:start w:w="0" w:type="dxa"/>
              <w:end w:w="0" w:type="dxa"/>
            </w:tcMar>
          </w:tcPr>
          <w:p>
            <w:pPr>
              <w:autoSpaceDN w:val="0"/>
              <w:autoSpaceDE w:val="0"/>
              <w:widowControl/>
              <w:spacing w:line="198" w:lineRule="exact" w:before="0" w:after="0"/>
              <w:ind w:left="176" w:right="0" w:firstLine="0"/>
              <w:jc w:val="left"/>
            </w:pPr>
            <w:r>
              <w:rPr>
                <w:rFonts w:ascii="NationalHBR" w:hAnsi="NationalHBR" w:eastAsia="NationalHBR"/>
                <w:b w:val="0"/>
                <w:i w:val="0"/>
                <w:color w:val="1D1D1B"/>
                <w:sz w:val="16"/>
              </w:rPr>
              <w:t>kiên trì vượt qua trở ngại.</w:t>
            </w: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 Tôi đã điều tra và giải quyết một </w:t>
            </w:r>
          </w:p>
        </w:tc>
        <w:tc>
          <w:tcPr>
            <w:tcW w:type="dxa" w:w="1821"/>
            <w:vMerge/>
            <w:tcBorders/>
          </w:tcPr>
          <w:p/>
        </w:tc>
      </w:tr>
      <w:tr>
        <w:trPr>
          <w:trHeight w:hRule="exact" w:val="16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8" w:lineRule="exact" w:before="0" w:after="0"/>
              <w:ind w:left="236" w:right="0" w:firstLine="0"/>
              <w:jc w:val="left"/>
            </w:pPr>
            <w:r>
              <w:rPr>
                <w:rFonts w:ascii="NationalHBR" w:hAnsi="NationalHBR" w:eastAsia="NationalHBR"/>
                <w:b w:val="0"/>
                <w:i w:val="0"/>
                <w:color w:val="1D1D1B"/>
                <w:sz w:val="16"/>
              </w:rPr>
              <w:t xml:space="preserve">vụ vi phạm an ninh thông qua </w:t>
            </w:r>
          </w:p>
        </w:tc>
        <w:tc>
          <w:tcPr>
            <w:tcW w:type="dxa" w:w="1821"/>
            <w:vMerge/>
            <w:tcBorders/>
          </w:tcPr>
          <w:p/>
        </w:tc>
      </w:tr>
      <w:tr>
        <w:trPr>
          <w:trHeight w:hRule="exact" w:val="25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8" w:lineRule="exact" w:before="10" w:after="0"/>
              <w:ind w:left="236" w:right="0" w:firstLine="0"/>
              <w:jc w:val="left"/>
            </w:pPr>
            <w:r>
              <w:rPr>
                <w:rFonts w:ascii="NationalHBR" w:hAnsi="NationalHBR" w:eastAsia="NationalHBR"/>
                <w:b w:val="0"/>
                <w:i w:val="0"/>
                <w:color w:val="1D1D1B"/>
                <w:sz w:val="16"/>
              </w:rPr>
              <w:t>cách tiếp cận sáng tạo.</w:t>
            </w:r>
          </w:p>
        </w:tc>
        <w:tc>
          <w:tcPr>
            <w:tcW w:type="dxa" w:w="2104"/>
            <w:vMerge w:val="restart"/>
            <w:tcBorders/>
            <w:tcMar>
              <w:start w:w="0" w:type="dxa"/>
              <w:end w:w="0" w:type="dxa"/>
            </w:tcMar>
            <w:tcMar>
              <w:start w:w="0" w:type="dxa"/>
              <w:end w:w="0" w:type="dxa"/>
            </w:tcMar>
          </w:tcPr>
          <w:p>
            <w:pPr>
              <w:autoSpaceDN w:val="0"/>
              <w:autoSpaceDE w:val="0"/>
              <w:widowControl/>
              <w:spacing w:line="196" w:lineRule="exact" w:before="276" w:after="0"/>
              <w:ind w:left="40" w:right="0" w:firstLine="0"/>
              <w:jc w:val="left"/>
            </w:pPr>
            <w:r>
              <w:rPr>
                <w:rFonts w:ascii="NationalHBR" w:hAnsi="NationalHBR" w:eastAsia="NationalHBR"/>
                <w:b w:val="0"/>
                <w:i w:val="0"/>
                <w:color w:val="1D1D1B"/>
                <w:sz w:val="16"/>
              </w:rPr>
              <w:t xml:space="preserve">• Tôi phát triển mạnh khi làm việc </w:t>
            </w:r>
          </w:p>
        </w:tc>
      </w:tr>
      <w:tr>
        <w:trPr>
          <w:trHeight w:hRule="exact" w:val="222"/>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26" w:after="0"/>
              <w:ind w:left="0" w:right="0" w:firstLine="0"/>
              <w:jc w:val="center"/>
            </w:pPr>
            <w:r>
              <w:rPr>
                <w:rFonts w:ascii="NationalHBR" w:hAnsi="NationalHBR" w:eastAsia="NationalHBR"/>
                <w:b w:val="0"/>
                <w:i w:val="0"/>
                <w:color w:val="1D1D1B"/>
                <w:sz w:val="16"/>
              </w:rPr>
              <w:t xml:space="preserve">• Ở trường trung học, tôi đã tập hợp </w:t>
            </w:r>
          </w:p>
        </w:tc>
        <w:tc>
          <w:tcPr>
            <w:tcW w:type="dxa" w:w="1821"/>
            <w:vMerge/>
            <w:tcBorders/>
          </w:tcP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0" w:after="0"/>
              <w:ind w:left="236" w:right="0" w:firstLine="0"/>
              <w:jc w:val="left"/>
            </w:pPr>
            <w:r>
              <w:rPr>
                <w:rFonts w:ascii="NationalHBR" w:hAnsi="NationalHBR" w:eastAsia="NationalHBR"/>
                <w:b w:val="0"/>
                <w:i w:val="0"/>
                <w:color w:val="1D1D1B"/>
                <w:sz w:val="16"/>
              </w:rPr>
              <w:t xml:space="preserve">một nhóm sinh viên để </w:t>
            </w:r>
          </w:p>
        </w:tc>
        <w:tc>
          <w:tcPr>
            <w:tcW w:type="dxa" w:w="2104"/>
            <w:vMerge w:val="restart"/>
            <w:tcBorders>
              <w:bottom w:sz="2.4000000953674316" w:val="single" w:color="#1C1C1B"/>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176" w:right="0" w:firstLine="0"/>
              <w:jc w:val="left"/>
            </w:pPr>
            <w:r>
              <w:rPr>
                <w:rFonts w:ascii="NationalHBR" w:hAnsi="NationalHBR" w:eastAsia="NationalHBR"/>
                <w:b w:val="0"/>
                <w:i w:val="0"/>
                <w:color w:val="1D1D1B"/>
                <w:sz w:val="16"/>
              </w:rPr>
              <w:t>chặt chẽ với người khác.</w:t>
            </w: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0" w:after="0"/>
              <w:ind w:left="236" w:right="0" w:firstLine="0"/>
              <w:jc w:val="left"/>
            </w:pPr>
            <w:r>
              <w:rPr>
                <w:rFonts w:ascii="NationalHBR" w:hAnsi="NationalHBR" w:eastAsia="NationalHBR"/>
                <w:b w:val="0"/>
                <w:i w:val="0"/>
                <w:color w:val="1D1D1B"/>
                <w:sz w:val="16"/>
              </w:rPr>
              <w:t xml:space="preserve">giúp cải thiện tiêu chuẩn học tập </w:t>
            </w:r>
          </w:p>
        </w:tc>
        <w:tc>
          <w:tcPr>
            <w:tcW w:type="dxa" w:w="1821"/>
            <w:vMerge/>
            <w:tcBorders>
              <w:bottom w:sz="2.4000000953674316" w:val="single" w:color="#1C1C1B"/>
            </w:tcBorders>
          </w:tcP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0" w:after="0"/>
              <w:ind w:left="236" w:right="0" w:firstLine="0"/>
              <w:jc w:val="left"/>
            </w:pPr>
            <w:r>
              <w:rPr>
                <w:rFonts w:ascii="NationalHBR" w:hAnsi="NationalHBR" w:eastAsia="NationalHBR"/>
                <w:b w:val="0"/>
                <w:i w:val="0"/>
                <w:color w:val="1D1D1B"/>
                <w:sz w:val="16"/>
              </w:rPr>
              <w:t>của trường.</w:t>
            </w:r>
          </w:p>
        </w:tc>
        <w:tc>
          <w:tcPr>
            <w:tcW w:type="dxa" w:w="1821"/>
            <w:vMerge/>
            <w:tcBorders>
              <w:bottom w:sz="2.4000000953674316" w:val="single" w:color="#1C1C1B"/>
            </w:tcBorders>
          </w:tcP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 Tôi linh hoạt và sẵn sàng </w:t>
            </w:r>
          </w:p>
        </w:tc>
        <w:tc>
          <w:tcPr>
            <w:tcW w:type="dxa" w:w="1821"/>
            <w:vMerge/>
            <w:tcBorders>
              <w:bottom w:sz="2.4000000953674316" w:val="single" w:color="#1C1C1B"/>
            </w:tcBorders>
          </w:tcPr>
          <w:p/>
        </w:tc>
      </w:tr>
      <w:tr>
        <w:trPr>
          <w:trHeight w:hRule="exact" w:val="180"/>
        </w:trPr>
        <w:tc>
          <w:tcPr>
            <w:tcW w:type="dxa" w:w="1821"/>
            <w:vMerge/>
            <w:tcBorders>
              <w:bottom w:sz="2.4000000953674316" w:val="single" w:color="#1C1C1B"/>
            </w:tcBorders>
          </w:tcPr>
          <w:p/>
        </w:tc>
        <w:tc>
          <w:tcPr>
            <w:tcW w:type="dxa" w:w="2100"/>
            <w:tcBorders/>
            <w:tcMar>
              <w:start w:w="0" w:type="dxa"/>
              <w:end w:w="0" w:type="dxa"/>
            </w:tcMar>
          </w:tcPr>
          <w:p>
            <w:pPr>
              <w:autoSpaceDN w:val="0"/>
              <w:autoSpaceDE w:val="0"/>
              <w:widowControl/>
              <w:spacing w:line="196" w:lineRule="exact" w:before="0" w:after="0"/>
              <w:ind w:left="236" w:right="0" w:firstLine="0"/>
              <w:jc w:val="left"/>
            </w:pPr>
            <w:r>
              <w:rPr>
                <w:rFonts w:ascii="NationalHBR" w:hAnsi="NationalHBR" w:eastAsia="NationalHBR"/>
                <w:b w:val="0"/>
                <w:i w:val="0"/>
                <w:color w:val="1D1D1B"/>
                <w:sz w:val="16"/>
              </w:rPr>
              <w:t xml:space="preserve">học hỏi từ người khác, và tôi ghi </w:t>
            </w:r>
          </w:p>
        </w:tc>
        <w:tc>
          <w:tcPr>
            <w:tcW w:type="dxa" w:w="1821"/>
            <w:vMerge/>
            <w:tcBorders>
              <w:bottom w:sz="2.4000000953674316" w:val="single" w:color="#1C1C1B"/>
            </w:tcBorders>
          </w:tcPr>
          <w:p/>
        </w:tc>
      </w:tr>
      <w:tr>
        <w:trPr>
          <w:trHeight w:hRule="exact" w:val="340"/>
        </w:trPr>
        <w:tc>
          <w:tcPr>
            <w:tcW w:type="dxa" w:w="1821"/>
            <w:vMerge/>
            <w:tcBorders>
              <w:bottom w:sz="2.4000000953674316" w:val="single" w:color="#1C1C1B"/>
            </w:tcBorders>
          </w:tcPr>
          <w:p/>
        </w:tc>
        <w:tc>
          <w:tcPr>
            <w:tcW w:type="dxa" w:w="2100"/>
            <w:tcBorders>
              <w:bottom w:sz="2.4000000953674316" w:val="single" w:color="#1C1C1B"/>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nhận công lao đúng người.</w:t>
            </w:r>
          </w:p>
        </w:tc>
        <w:tc>
          <w:tcPr>
            <w:tcW w:type="dxa" w:w="1821"/>
            <w:vMerge/>
            <w:tcBorders>
              <w:bottom w:sz="2.4000000953674316" w:val="single" w:color="#1C1C1B"/>
            </w:tcBorders>
          </w:tcPr>
          <w:p/>
        </w:tc>
      </w:tr>
    </w:tbl>
    <w:p>
      <w:pPr>
        <w:autoSpaceDN w:val="0"/>
        <w:autoSpaceDE w:val="0"/>
        <w:widowControl/>
        <w:spacing w:line="260" w:lineRule="exact" w:before="440" w:after="0"/>
        <w:ind w:left="1080" w:right="0" w:firstLine="0"/>
        <w:jc w:val="left"/>
      </w:pPr>
      <w:r>
        <w:rPr>
          <w:rFonts w:ascii="GuardianTextEgypHBR" w:hAnsi="GuardianTextEgypHBR" w:eastAsia="GuardianTextEgypHBR"/>
          <w:b w:val="0"/>
          <w:i w:val="0"/>
          <w:color w:val="1D1D1B"/>
          <w:sz w:val="18"/>
        </w:rPr>
        <w:t xml:space="preserve">từ những người bạn quân ngũ và đồng nghiệp. Mọi người đều chú ý</w:t>
      </w:r>
      <w:r>
        <w:rPr>
          <w:rFonts w:ascii="GuardianTextEgypHBR" w:hAnsi="GuardianTextEgypHBR" w:eastAsia="GuardianTextEgypHBR"/>
          <w:b w:val="0"/>
          <w:i w:val="0"/>
          <w:color w:val="1D1D1B"/>
          <w:sz w:val="18"/>
        </w:rPr>
        <w:t> đến lòng dũng cảm dưới áp lực, tiêu chuẩn đạo đức cao, sự kiên trì,</w:t>
      </w:r>
      <w:r>
        <w:rPr>
          <w:rFonts w:ascii="GuardianTextEgypHBR" w:hAnsi="GuardianTextEgypHBR" w:eastAsia="GuardianTextEgypHBR"/>
          <w:b w:val="0"/>
          <w:i w:val="0"/>
          <w:color w:val="1D1D1B"/>
          <w:sz w:val="18"/>
        </w:rPr>
        <w:t xml:space="preserve"> tò mò, thích nghi, tôn trọng sự đa dạng và kỹ năng xây dựng đội nhóm của</w:t>
      </w:r>
      <w:r>
        <w:rPr>
          <w:rFonts w:ascii="GuardianTextEgypHBR" w:hAnsi="GuardianTextEgypHBR" w:eastAsia="GuardianTextEgypHBR"/>
          <w:b w:val="0"/>
          <w:i w:val="0"/>
          <w:color w:val="1D1D1B"/>
          <w:sz w:val="18"/>
        </w:rPr>
        <w:t xml:space="preserve"> Robert. Robert chợt nhận ra rằng ngay cả những hành vi nhỏ, vô thức</w:t>
      </w:r>
      <w:r>
        <w:rPr>
          <w:rFonts w:ascii="GuardianTextEgypHBR" w:hAnsi="GuardianTextEgypHBR" w:eastAsia="GuardianTextEgypHBR"/>
          <w:b w:val="0"/>
          <w:i w:val="0"/>
          <w:color w:val="1D1D1B"/>
          <w:sz w:val="18"/>
        </w:rPr>
        <w:t xml:space="preserve"> của mình cũng đã tạo ấn tượng lớn với người khác. Trong nhiều</w:t>
      </w:r>
      <w:r>
        <w:rPr>
          <w:rFonts w:ascii="GuardianTextEgypHBR" w:hAnsi="GuardianTextEgypHBR" w:eastAsia="GuardianTextEgypHBR"/>
          <w:b w:val="0"/>
          <w:i w:val="0"/>
          <w:color w:val="1D1D1B"/>
          <w:sz w:val="18"/>
        </w:rPr>
        <w:t xml:space="preserve"> trường hợp, anh đã quên những ví dụ cụ thể được trích dẫn cho đến khi đọc</w:t>
      </w:r>
      <w:r>
        <w:rPr>
          <w:rFonts w:ascii="GuardianTextEgypHBR" w:hAnsi="GuardianTextEgypHBR" w:eastAsia="GuardianTextEgypHBR"/>
          <w:b w:val="0"/>
          <w:i w:val="0"/>
          <w:color w:val="1D1D1B"/>
          <w:sz w:val="18"/>
        </w:rPr>
        <w:t> phản hồi, vì hành vi của anh trong những tình huống đó đã trở thành</w:t>
      </w:r>
      <w:r>
        <w:rPr>
          <w:rFonts w:ascii="GuardianTextEgypHBR" w:hAnsi="GuardianTextEgypHBR" w:eastAsia="GuardianTextEgypHBR"/>
          <w:b w:val="0"/>
          <w:i w:val="0"/>
          <w:color w:val="1D1D1B"/>
          <w:sz w:val="18"/>
        </w:rPr>
        <w:t> bản năng tự nhiên.</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Bài tập RBS xác nhận cảm nhận của Robert về bản thân, nhưng đối với</w:t>
      </w:r>
      <w:r>
        <w:rPr>
          <w:rFonts w:ascii="GuardianTextEgypHBR" w:hAnsi="GuardianTextEgypHBR" w:eastAsia="GuardianTextEgypHBR"/>
          <w:b w:val="0"/>
          <w:i w:val="0"/>
          <w:color w:val="1D1D1B"/>
          <w:sz w:val="18"/>
        </w:rPr>
        <w:t xml:space="preserve"> những người không nhận thức được điểm mạnh của mình, bài tập này có thể thực</w:t>
      </w:r>
      <w:r>
        <w:rPr>
          <w:rFonts w:ascii="GuardianTextEgypHBR" w:hAnsi="GuardianTextEgypHBR" w:eastAsia="GuardianTextEgypHBR"/>
          <w:b w:val="0"/>
          <w:i w:val="0"/>
          <w:color w:val="1D1D1B"/>
          <w:sz w:val="18"/>
        </w:rPr>
        <w:t xml:space="preserve"> sự mang lại sự sáng tỏ. Ví dụ, Edward là một MBA mới tốt nghiệp </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77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điều hành trong một công ty ô tô. Các đồng nghiệp và cấp dưới của anh</w:t>
      </w:r>
      <w:r>
        <w:rPr>
          <w:rFonts w:ascii="GuardianTextEgypHBR" w:hAnsi="GuardianTextEgypHBR" w:eastAsia="GuardianTextEgypHBR"/>
          <w:b w:val="0"/>
          <w:i w:val="0"/>
          <w:color w:val="1D1D1B"/>
          <w:sz w:val="18"/>
        </w:rPr>
        <w:t xml:space="preserve"> đều lớn tuổi và có nhiều kinh nghiệm hơn, và anh cảm thấy không thoải</w:t>
      </w:r>
      <w:r>
        <w:rPr>
          <w:rFonts w:ascii="GuardianTextEgypHBR" w:hAnsi="GuardianTextEgypHBR" w:eastAsia="GuardianTextEgypHBR"/>
          <w:b w:val="0"/>
          <w:i w:val="0"/>
          <w:color w:val="1D1D1B"/>
          <w:sz w:val="18"/>
        </w:rPr>
        <w:t xml:space="preserve"> mái khi bất đồng quan điểm với họ. Nhưng qua bài tập RBS, anh học được</w:t>
      </w:r>
      <w:r>
        <w:rPr>
          <w:rFonts w:ascii="GuardianTextEgypHBR" w:hAnsi="GuardianTextEgypHBR" w:eastAsia="GuardianTextEgypHBR"/>
          <w:b w:val="0"/>
          <w:i w:val="0"/>
          <w:color w:val="1D1D1B"/>
          <w:sz w:val="18"/>
        </w:rPr>
        <w:t xml:space="preserve"> rằng các đồng nghiệp đánh giá cao những quan điểm thẳng thắn thay thế</w:t>
      </w:r>
      <w:r>
        <w:rPr>
          <w:rFonts w:ascii="GuardianTextEgypHBR" w:hAnsi="GuardianTextEgypHBR" w:eastAsia="GuardianTextEgypHBR"/>
          <w:b w:val="0"/>
          <w:i w:val="0"/>
          <w:color w:val="1D1D1B"/>
          <w:sz w:val="18"/>
        </w:rPr>
        <w:t> của anh và tôn trọng cách anh trình bày quan điểm một cách ngoại</w:t>
      </w:r>
      <w:r>
        <w:rPr>
          <w:rFonts w:ascii="GuardianTextEgypHBR" w:hAnsi="GuardianTextEgypHBR" w:eastAsia="GuardianTextEgypHBR"/>
          <w:b w:val="0"/>
          <w:i w:val="0"/>
          <w:color w:val="1D1D1B"/>
          <w:sz w:val="18"/>
        </w:rPr>
        <w:t xml:space="preserve"> giao và tôn trọng. Kết quả là, Edward trở nên tự tin hơn trong việc</w:t>
      </w:r>
      <w:r>
        <w:rPr>
          <w:rFonts w:ascii="GuardianTextEgypHBR" w:hAnsi="GuardianTextEgypHBR" w:eastAsia="GuardianTextEgypHBR"/>
          <w:b w:val="0"/>
          <w:i w:val="0"/>
          <w:color w:val="1D1D1B"/>
          <w:sz w:val="18"/>
        </w:rPr>
        <w:t xml:space="preserve"> trình bày ý tưởng của mình, biết rằng sếp và đồng nghiệp lắng nghe anh,</w:t>
      </w:r>
      <w:r>
        <w:rPr>
          <w:rFonts w:ascii="GuardianTextEgypHBR" w:hAnsi="GuardianTextEgypHBR" w:eastAsia="GuardianTextEgypHBR"/>
          <w:b w:val="0"/>
          <w:i w:val="0"/>
          <w:color w:val="1D1D1B"/>
          <w:sz w:val="18"/>
        </w:rPr>
        <w:t> học hỏi từ anh và đánh giá cao những gì anh nói.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Đôi khi, bài tập RBS làm sáng tỏ một cách tinh tế hơn về những</w:t>
      </w:r>
      <w:r>
        <w:rPr>
          <w:rFonts w:ascii="GuardianTextEgypHBR" w:hAnsi="GuardianTextEgypHBR" w:eastAsia="GuardianTextEgypHBR"/>
          <w:b w:val="0"/>
          <w:i w:val="0"/>
          <w:color w:val="1D1D1B"/>
          <w:sz w:val="18"/>
        </w:rPr>
        <w:t xml:space="preserve"> kỹ năng mà người ta coi là hiển nhiên. Ví dụ, Beth là một luật</w:t>
      </w:r>
      <w:r>
        <w:rPr>
          <w:rFonts w:ascii="GuardianTextEgypHBR" w:hAnsi="GuardianTextEgypHBR" w:eastAsia="GuardianTextEgypHBR"/>
          <w:b w:val="0"/>
          <w:i w:val="0"/>
          <w:color w:val="1D1D1B"/>
          <w:sz w:val="18"/>
        </w:rPr>
        <w:t> sư đàm phán thay mặt cho các tổ chức phi lợi nhuận. Trong suốt</w:t>
      </w:r>
      <w:r>
        <w:rPr>
          <w:rFonts w:ascii="GuardianTextEgypHBR" w:hAnsi="GuardianTextEgypHBR" w:eastAsia="GuardianTextEgypHBR"/>
          <w:b w:val="0"/>
          <w:i w:val="0"/>
          <w:color w:val="1D1D1B"/>
          <w:sz w:val="18"/>
        </w:rPr>
        <w:t xml:space="preserve"> cuộc đời, Beth luôn được khen là một người biết lắng nghe, nhưng</w:t>
      </w:r>
      <w:r>
        <w:rPr>
          <w:rFonts w:ascii="GuardianTextEgypHBR" w:hAnsi="GuardianTextEgypHBR" w:eastAsia="GuardianTextEgypHBR"/>
          <w:b w:val="0"/>
          <w:i w:val="0"/>
          <w:color w:val="1D1D1B"/>
          <w:sz w:val="18"/>
        </w:rPr>
        <w:t xml:space="preserve"> những người tham gia bài tập của cô nhận xét rằng cách cô lắng</w:t>
      </w:r>
      <w:r>
        <w:rPr>
          <w:rFonts w:ascii="GuardianTextEgypHBR" w:hAnsi="GuardianTextEgypHBR" w:eastAsia="GuardianTextEgypHBR"/>
          <w:b w:val="0"/>
          <w:i w:val="0"/>
          <w:color w:val="1D1D1B"/>
          <w:sz w:val="18"/>
        </w:rPr>
        <w:t xml:space="preserve"> nghe một cách tương tác, đồng cảm và sâu sắc khiến cô đặc biệt</w:t>
      </w:r>
      <w:r>
        <w:rPr>
          <w:rFonts w:ascii="GuardianTextEgypHBR" w:hAnsi="GuardianTextEgypHBR" w:eastAsia="GuardianTextEgypHBR"/>
          <w:b w:val="0"/>
          <w:i w:val="0"/>
          <w:color w:val="1D1D1B"/>
          <w:sz w:val="18"/>
        </w:rPr>
        <w:t xml:space="preserve"> hiệu quả. Sự cụ thể của phản hồi khuyến khích Beth đảm nhận vai trò</w:t>
      </w:r>
      <w:r>
        <w:rPr>
          <w:rFonts w:ascii="GuardianTextEgypHBR" w:hAnsi="GuardianTextEgypHBR" w:eastAsia="GuardianTextEgypHBR"/>
          <w:b w:val="0"/>
          <w:i w:val="0"/>
          <w:color w:val="1D1D1B"/>
          <w:sz w:val="18"/>
        </w:rPr>
        <w:t> dẫn dắt trong các cuộc đàm phán trong tương lai đòi hỏi giao tiếp</w:t>
      </w:r>
      <w:r>
        <w:rPr>
          <w:rFonts w:ascii="GuardianTextEgypHBR" w:hAnsi="GuardianTextEgypHBR" w:eastAsia="GuardianTextEgypHBR"/>
          <w:b w:val="0"/>
          <w:i w:val="0"/>
          <w:color w:val="1D1D1B"/>
          <w:sz w:val="18"/>
        </w:rPr>
        <w:t> tế nhị và ngoại giao.</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Đối với những người có tính phân tích tự nhiên, phần phân tích của bài</w:t>
      </w:r>
      <w:r>
        <w:rPr>
          <w:rFonts w:ascii="GuardianTextEgypHBR" w:hAnsi="GuardianTextEgypHBR" w:eastAsia="GuardianTextEgypHBR"/>
          <w:b w:val="0"/>
          <w:i w:val="0"/>
          <w:color w:val="1D1D1B"/>
          <w:sz w:val="18"/>
        </w:rPr>
        <w:t xml:space="preserve"> tập phục vụ cả việc tích hợp phản hồi và phát triển một bức tranh lớn</w:t>
      </w:r>
      <w:r>
        <w:rPr>
          <w:rFonts w:ascii="GuardianTextEgypHBR" w:hAnsi="GuardianTextEgypHBR" w:eastAsia="GuardianTextEgypHBR"/>
          <w:b w:val="0"/>
          <w:i w:val="0"/>
          <w:color w:val="1D1D1B"/>
          <w:sz w:val="18"/>
        </w:rPr>
        <w:t xml:space="preserve"> hơn về khả năng của họ. Janet, một kỹ sư, nghĩ rằng cô có thể nghiên cứu</w:t>
      </w:r>
      <w:r>
        <w:rPr>
          <w:rFonts w:ascii="GuardianTextEgypHBR" w:hAnsi="GuardianTextEgypHBR" w:eastAsia="GuardianTextEgypHBR"/>
          <w:b w:val="0"/>
          <w:i w:val="0"/>
          <w:color w:val="1D1D1B"/>
          <w:sz w:val="18"/>
        </w:rPr>
        <w:t xml:space="preserve"> phản hồi của mình như cách cô nghiên cứu bản vẽ kỹ thuật của một cây cầu</w:t>
      </w:r>
      <w:r>
        <w:rPr>
          <w:rFonts w:ascii="GuardianTextEgypHBR" w:hAnsi="GuardianTextEgypHBR" w:eastAsia="GuardianTextEgypHBR"/>
          <w:b w:val="0"/>
          <w:i w:val="0"/>
          <w:color w:val="1D1D1B"/>
          <w:sz w:val="18"/>
        </w:rPr>
        <w:t> treo. Cô xem "bản thân phản chiếu tốt nhất" của mình như một thứ cần được</w:t>
      </w:r>
      <w:r>
        <w:rPr>
          <w:rFonts w:ascii="GuardianTextEgypHBR" w:hAnsi="GuardianTextEgypHBR" w:eastAsia="GuardianTextEgypHBR"/>
          <w:b w:val="0"/>
          <w:i w:val="0"/>
          <w:color w:val="1D1D1B"/>
          <w:sz w:val="18"/>
        </w:rPr>
        <w:t xml:space="preserve"> xem xét và cải thiện. Nhưng khi đọc những nhận xét từ gia đình, bạn bè</w:t>
      </w:r>
      <w:r>
        <w:rPr>
          <w:rFonts w:ascii="GuardianTextEgypHBR" w:hAnsi="GuardianTextEgypHBR" w:eastAsia="GuardianTextEgypHBR"/>
          <w:b w:val="0"/>
          <w:i w:val="0"/>
          <w:color w:val="1D1D1B"/>
          <w:sz w:val="18"/>
        </w:rPr>
        <w:t xml:space="preserve"> và đồng nghiệp, cô thấy mình trong một bối cảnh rộng lớn và nhân văn hơn. Theo</w:t>
      </w:r>
      <w:r>
        <w:rPr>
          <w:rFonts w:ascii="GuardianTextEgypHBR" w:hAnsi="GuardianTextEgypHBR" w:eastAsia="GuardianTextEgypHBR"/>
          <w:b w:val="0"/>
          <w:i w:val="0"/>
          <w:color w:val="1D1D1B"/>
          <w:sz w:val="18"/>
        </w:rPr>
        <w:t xml:space="preserve"> thời gian, những câu chuyện cô đọc về sự nhiệt tình và tình yêu thiết</w:t>
      </w:r>
      <w:r>
        <w:rPr>
          <w:rFonts w:ascii="GuardianTextEgypHBR" w:hAnsi="GuardianTextEgypHBR" w:eastAsia="GuardianTextEgypHBR"/>
          <w:b w:val="0"/>
          <w:i w:val="0"/>
          <w:color w:val="1D1D1B"/>
          <w:sz w:val="18"/>
        </w:rPr>
        <w:t xml:space="preserve"> kế của mình đã giúp cô suy nghĩ lại về con đường sự nghiệp của mình,</w:t>
      </w:r>
      <w:r>
        <w:rPr>
          <w:rFonts w:ascii="GuardianTextEgypHBR" w:hAnsi="GuardianTextEgypHBR" w:eastAsia="GuardianTextEgypHBR"/>
          <w:b w:val="0"/>
          <w:i w:val="0"/>
          <w:color w:val="1D1D1B"/>
          <w:sz w:val="18"/>
        </w:rPr>
        <w:t xml:space="preserve"> hướng tới các vai trò quản lý hơn, nơi cô có thể lãnh đạo và truyền cảm</w:t>
      </w:r>
      <w:r>
        <w:rPr>
          <w:rFonts w:ascii="GuardianTextEgypHBR" w:hAnsi="GuardianTextEgypHBR" w:eastAsia="GuardianTextEgypHBR"/>
          <w:b w:val="0"/>
          <w:i w:val="0"/>
          <w:color w:val="1D1D1B"/>
          <w:sz w:val="18"/>
        </w:rPr>
        <w:t> hứng cho người khác.</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Bước 3: Viết chân dung của bạn</w:t>
      </w:r>
    </w:p>
    <w:p>
      <w:pPr>
        <w:autoSpaceDN w:val="0"/>
        <w:autoSpaceDE w:val="0"/>
        <w:widowControl/>
        <w:spacing w:line="260" w:lineRule="exact" w:before="108" w:after="0"/>
        <w:ind w:left="0" w:right="1008" w:firstLine="0"/>
        <w:jc w:val="center"/>
      </w:pPr>
      <w:r>
        <w:rPr>
          <w:rFonts w:ascii="GuardianTextEgypHBR" w:hAnsi="GuardianTextEgypHBR" w:eastAsia="GuardianTextEgypHBR"/>
          <w:b w:val="0"/>
          <w:i w:val="0"/>
          <w:color w:val="1D1D1B"/>
          <w:sz w:val="18"/>
        </w:rPr>
        <w:t>Bước tiếp theo là viết một mô tả về bản thân bạn, tóm tắt và cô</w:t>
      </w:r>
      <w:r>
        <w:rPr>
          <w:rFonts w:ascii="GuardianTextEgypHBR" w:hAnsi="GuardianTextEgypHBR" w:eastAsia="GuardianTextEgypHBR"/>
          <w:b w:val="0"/>
          <w:i w:val="0"/>
          <w:color w:val="1D1D1B"/>
          <w:sz w:val="18"/>
        </w:rPr>
        <w:t> đọng những thông tin đã thu thập. Mô tả này nên kết hợp các chủ</w:t>
      </w:r>
      <w:r>
        <w:rPr>
          <w:rFonts w:ascii="GuardianTextEgypHBR" w:hAnsi="GuardianTextEgypHBR" w:eastAsia="GuardianTextEgypHBR"/>
          <w:b w:val="0"/>
          <w:i w:val="0"/>
          <w:color w:val="1D1D1B"/>
          <w:sz w:val="18"/>
        </w:rPr>
        <w:t xml:space="preserve"> đề từ phản hồi với những quan sát của bạn về bản thân thành một</w:t>
      </w:r>
      <w:r>
        <w:rPr>
          <w:rFonts w:ascii="GuardianTextEgypHBR" w:hAnsi="GuardianTextEgypHBR" w:eastAsia="GuardianTextEgypHBR"/>
          <w:b w:val="0"/>
          <w:i w:val="0"/>
          <w:color w:val="1D1D1B"/>
          <w:sz w:val="18"/>
        </w:rPr>
        <w:t xml:space="preserve"> bức tranh tổng hợp về con người bạn khi bạn ở trạng thái tốt nhất. Bức </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78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chân dung này không nhằm mục đích là một hồ sơ tâm lý và nhận thức hoàn</w:t>
      </w:r>
      <w:r>
        <w:rPr>
          <w:rFonts w:ascii="GuardianTextEgypHBR" w:hAnsi="GuardianTextEgypHBR" w:eastAsia="GuardianTextEgypHBR"/>
          <w:b w:val="0"/>
          <w:i w:val="0"/>
          <w:color w:val="1D1D1B"/>
          <w:sz w:val="18"/>
        </w:rPr>
        <w:t xml:space="preserve"> chỉnh. Thay vào đó, nó nên là một hình ảnh sâu sắc mà bạn có thể sử</w:t>
      </w:r>
      <w:r>
        <w:rPr>
          <w:rFonts w:ascii="GuardianTextEgypHBR" w:hAnsi="GuardianTextEgypHBR" w:eastAsia="GuardianTextEgypHBR"/>
          <w:b w:val="0"/>
          <w:i w:val="0"/>
          <w:color w:val="1D1D1B"/>
          <w:sz w:val="18"/>
        </w:rPr>
        <w:t xml:space="preserve"> dụng như một lời nhắc nhở về những đóng góp trước đây của mình và</w:t>
      </w:r>
      <w:r>
        <w:rPr>
          <w:rFonts w:ascii="GuardianTextEgypHBR" w:hAnsi="GuardianTextEgypHBR" w:eastAsia="GuardianTextEgypHBR"/>
          <w:b w:val="0"/>
          <w:i w:val="0"/>
          <w:color w:val="1D1D1B"/>
          <w:sz w:val="18"/>
        </w:rPr>
        <w:t xml:space="preserve"> như một hướng dẫn cho hành động trong tương lai. Bức chân dung không</w:t>
      </w:r>
      <w:r>
        <w:rPr>
          <w:rFonts w:ascii="GuardianTextEgypHBR" w:hAnsi="GuardianTextEgypHBR" w:eastAsia="GuardianTextEgypHBR"/>
          <w:b w:val="0"/>
          <w:i w:val="0"/>
          <w:color w:val="1D1D1B"/>
          <w:sz w:val="18"/>
        </w:rPr>
        <w:t xml:space="preserve"> nên là một loạt các gạch đầu dòng mà nên là một bài văn xuôi bắt</w:t>
      </w:r>
      <w:r>
        <w:rPr>
          <w:rFonts w:ascii="GuardianTextEgypHBR" w:hAnsi="GuardianTextEgypHBR" w:eastAsia="GuardianTextEgypHBR"/>
          <w:b w:val="0"/>
          <w:i w:val="0"/>
          <w:color w:val="1D1D1B"/>
          <w:sz w:val="18"/>
        </w:rPr>
        <w:t> đầu bằng cụm từ, 'Khi tôi ở trạng thái tốt nhất, tôi...' Quá trình viết</w:t>
      </w:r>
      <w:r>
        <w:rPr>
          <w:rFonts w:ascii="GuardianTextEgypHBR" w:hAnsi="GuardianTextEgypHBR" w:eastAsia="GuardianTextEgypHBR"/>
          <w:b w:val="0"/>
          <w:i w:val="0"/>
          <w:color w:val="1D1D1B"/>
          <w:sz w:val="18"/>
        </w:rPr>
        <w:t xml:space="preserve"> ra một câu chuyện dài từ hai đến bốn đoạn văn sẽ củng cố hình</w:t>
      </w:r>
      <w:r>
        <w:rPr>
          <w:rFonts w:ascii="GuardianTextEgypHBR" w:hAnsi="GuardianTextEgypHBR" w:eastAsia="GuardianTextEgypHBR"/>
          <w:b w:val="0"/>
          <w:i w:val="0"/>
          <w:color w:val="1D1D1B"/>
          <w:sz w:val="18"/>
        </w:rPr>
        <w:t xml:space="preserve"> ảnh về con người tốt nhất của bạn trong tâm trí. Hình thức tường</w:t>
      </w:r>
      <w:r>
        <w:rPr>
          <w:rFonts w:ascii="GuardianTextEgypHBR" w:hAnsi="GuardianTextEgypHBR" w:eastAsia="GuardianTextEgypHBR"/>
          <w:b w:val="0"/>
          <w:i w:val="0"/>
          <w:color w:val="1D1D1B"/>
          <w:sz w:val="18"/>
        </w:rPr>
        <w:t xml:space="preserve"> thuật cũng giúp bạn kết nối các chủ đề trong cuộc sống mà trước</w:t>
      </w:r>
      <w:r>
        <w:rPr>
          <w:rFonts w:ascii="GuardianTextEgypHBR" w:hAnsi="GuardianTextEgypHBR" w:eastAsia="GuardianTextEgypHBR"/>
          <w:b w:val="0"/>
          <w:i w:val="0"/>
          <w:color w:val="1D1D1B"/>
          <w:sz w:val="18"/>
        </w:rPr>
        <w:t xml:space="preserve"> đây có vẻ rời rạc hoặc không liên quan. Việc soạn bức chân dung</w:t>
      </w:r>
      <w:r>
        <w:rPr>
          <w:rFonts w:ascii="GuardianTextEgypHBR" w:hAnsi="GuardianTextEgypHBR" w:eastAsia="GuardianTextEgypHBR"/>
          <w:b w:val="0"/>
          <w:i w:val="0"/>
          <w:color w:val="1D1D1B"/>
          <w:sz w:val="18"/>
        </w:rPr>
        <w:t xml:space="preserve"> mất thời gian và đòi hỏi sự cân nhắc kỹ lưỡng, nhưng cuối cùng,</w:t>
      </w:r>
      <w:r>
        <w:rPr>
          <w:rFonts w:ascii="GuardianTextEgypHBR" w:hAnsi="GuardianTextEgypHBR" w:eastAsia="GuardianTextEgypHBR"/>
          <w:b w:val="0"/>
          <w:i w:val="0"/>
          <w:color w:val="1D1D1B"/>
          <w:sz w:val="18"/>
        </w:rPr>
        <w:t> bạn sẽ có được một hình ảnh tươi mới về con người mình.</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Khi phát triển bức chân dung của mình, Robert đã dựa trên những lời nói thực tế</w:t>
      </w:r>
      <w:r>
        <w:rPr>
          <w:rFonts w:ascii="GuardianTextEgypHBR" w:hAnsi="GuardianTextEgypHBR" w:eastAsia="GuardianTextEgypHBR"/>
          <w:b w:val="0"/>
          <w:i w:val="0"/>
          <w:color w:val="1D1D1B"/>
          <w:sz w:val="18"/>
        </w:rPr>
        <w:t xml:space="preserve"> mà người khác dùng để mô tả về anh ấy, hoàn thiện bức tranh bằng cảm nhận của</w:t>
      </w:r>
      <w:r>
        <w:rPr>
          <w:rFonts w:ascii="GuardianTextEgypHBR" w:hAnsi="GuardianTextEgypHBR" w:eastAsia="GuardianTextEgypHBR"/>
          <w:b w:val="0"/>
          <w:i w:val="0"/>
          <w:color w:val="1D1D1B"/>
          <w:sz w:val="18"/>
        </w:rPr>
        <w:t xml:space="preserve"> chính anh về bản thân khi ở trạng thái tốt nhất. Anh loại bỏ những năng lực mà anh</w:t>
      </w:r>
      <w:r>
        <w:rPr>
          <w:rFonts w:ascii="GuardianTextEgypHBR" w:hAnsi="GuardianTextEgypHBR" w:eastAsia="GuardianTextEgypHBR"/>
          <w:b w:val="0"/>
          <w:i w:val="0"/>
          <w:color w:val="1D1D1B"/>
          <w:sz w:val="18"/>
        </w:rPr>
        <w:t xml:space="preserve"> cảm thấy không đúng. Điều này không có nghĩa là anh coi thường chúng, nhưng anh</w:t>
      </w:r>
      <w:r>
        <w:rPr>
          <w:rFonts w:ascii="GuardianTextEgypHBR" w:hAnsi="GuardianTextEgypHBR" w:eastAsia="GuardianTextEgypHBR"/>
          <w:b w:val="0"/>
          <w:i w:val="0"/>
          <w:color w:val="1D1D1B"/>
          <w:sz w:val="18"/>
        </w:rPr>
        <w:t xml:space="preserve"> muốn đảm bảo rằng bức chân dung tổng thể cảm thấy chân thực và mạnh mẽ. 'Khi tôi ở</w:t>
      </w:r>
      <w:r>
        <w:rPr>
          <w:rFonts w:ascii="GuardianTextEgypHBR" w:hAnsi="GuardianTextEgypHBR" w:eastAsia="GuardianTextEgypHBR"/>
          <w:b w:val="0"/>
          <w:i w:val="0"/>
          <w:color w:val="1D1D1B"/>
          <w:sz w:val="18"/>
        </w:rPr>
        <w:t> trạng thái tốt nhất,' Robert viết,</w:t>
      </w:r>
    </w:p>
    <w:p>
      <w:pPr>
        <w:autoSpaceDN w:val="0"/>
        <w:autoSpaceDE w:val="0"/>
        <w:widowControl/>
        <w:spacing w:line="260" w:lineRule="exact" w:before="260" w:after="0"/>
        <w:ind w:left="1320" w:right="0" w:firstLine="0"/>
        <w:jc w:val="left"/>
      </w:pPr>
      <w:r>
        <w:rPr>
          <w:rFonts w:ascii="GuardianTextEgypHBR" w:hAnsi="GuardianTextEgypHBR" w:eastAsia="GuardianTextEgypHBR"/>
          <w:b w:val="0"/>
          <w:i w:val="0"/>
          <w:color w:val="1D1D1B"/>
          <w:sz w:val="18"/>
        </w:rPr>
        <w:t xml:space="preserve">Tôi đứng vững với giá trị của mình và có thể khiến người khác hiểu vì</w:t>
      </w:r>
      <w:r>
        <w:rPr>
          <w:rFonts w:ascii="GuardianTextEgypHBR" w:hAnsi="GuardianTextEgypHBR" w:eastAsia="GuardianTextEgypHBR"/>
          <w:b w:val="0"/>
          <w:i w:val="0"/>
          <w:color w:val="1D1D1B"/>
          <w:sz w:val="18"/>
        </w:rPr>
        <w:t xml:space="preserve"> sao điều đó quan trọng. Tôi chọn con đường đúng đắn khó khăn hơn là con đường</w:t>
      </w:r>
      <w:r>
        <w:rPr>
          <w:rFonts w:ascii="GuardianTextEgypHBR" w:hAnsi="GuardianTextEgypHBR" w:eastAsia="GuardianTextEgypHBR"/>
          <w:b w:val="0"/>
          <w:i w:val="0"/>
          <w:color w:val="1D1D1B"/>
          <w:sz w:val="18"/>
        </w:rPr>
        <w:t xml:space="preserve"> dễ dàng sai trái. Tôi thích làm gương. Khi tôi ở trong trạng thái</w:t>
      </w:r>
      <w:r>
        <w:rPr>
          <w:rFonts w:ascii="GuardianTextEgypHBR" w:hAnsi="GuardianTextEgypHBR" w:eastAsia="GuardianTextEgypHBR"/>
          <w:b w:val="0"/>
          <w:i w:val="0"/>
          <w:color w:val="1D1D1B"/>
          <w:sz w:val="18"/>
        </w:rPr>
        <w:t xml:space="preserve"> học hỏi, tò mò và đam mê về một dự án, tôi có thể làm việc cật lực và không</w:t>
      </w:r>
      <w:r>
        <w:rPr>
          <w:rFonts w:ascii="GuardianTextEgypHBR" w:hAnsi="GuardianTextEgypHBR" w:eastAsia="GuardianTextEgypHBR"/>
          <w:b w:val="0"/>
          <w:i w:val="0"/>
          <w:color w:val="1D1D1B"/>
          <w:sz w:val="18"/>
        </w:rPr>
        <w:t xml:space="preserve"> biết mệt mỏi. Tôi thích đảm nhận những việc mà người khác có thể e ngại</w:t>
      </w:r>
      <w:r>
        <w:rPr>
          <w:rFonts w:ascii="GuardianTextEgypHBR" w:hAnsi="GuardianTextEgypHBR" w:eastAsia="GuardianTextEgypHBR"/>
          <w:b w:val="0"/>
          <w:i w:val="0"/>
          <w:color w:val="1D1D1B"/>
          <w:sz w:val="18"/>
        </w:rPr>
        <w:t xml:space="preserve"> hoặc xem là quá khó. Tôi có thể đặt ra giới hạn và tìm giải pháp thay thế khi</w:t>
      </w:r>
      <w:r>
        <w:rPr>
          <w:rFonts w:ascii="GuardianTextEgypHBR" w:hAnsi="GuardianTextEgypHBR" w:eastAsia="GuardianTextEgypHBR"/>
          <w:b w:val="0"/>
          <w:i w:val="0"/>
          <w:color w:val="1D1D1B"/>
          <w:sz w:val="18"/>
        </w:rPr>
        <w:t xml:space="preserve"> cách tiếp cận hiện tại không hiệu quả. Tôi không luôn cho rằng mình đúng</w:t>
      </w:r>
      <w:r>
        <w:rPr>
          <w:rFonts w:ascii="GuardianTextEgypHBR" w:hAnsi="GuardianTextEgypHBR" w:eastAsia="GuardianTextEgypHBR"/>
          <w:b w:val="0"/>
          <w:i w:val="0"/>
          <w:color w:val="1D1D1B"/>
          <w:sz w:val="18"/>
        </w:rPr>
        <w:t> hoặc biết rõ nhất, điều này tạo nên sự tôn trọng từ người khác. Tôi</w:t>
      </w:r>
      <w:r>
        <w:rPr>
          <w:rFonts w:ascii="GuardianTextEgypHBR" w:hAnsi="GuardianTextEgypHBR" w:eastAsia="GuardianTextEgypHBR"/>
          <w:b w:val="0"/>
          <w:i w:val="0"/>
          <w:color w:val="1D1D1B"/>
          <w:sz w:val="18"/>
        </w:rPr>
        <w:t xml:space="preserve"> cố gắng trao quyền và ghi nhận công lao cho người khác. Tôi khoan dung và</w:t>
      </w:r>
      <w:r>
        <w:rPr>
          <w:rFonts w:ascii="GuardianTextEgypHBR" w:hAnsi="GuardianTextEgypHBR" w:eastAsia="GuardianTextEgypHBR"/>
          <w:b w:val="0"/>
          <w:i w:val="0"/>
          <w:color w:val="1D1D1B"/>
          <w:sz w:val="18"/>
        </w:rPr>
        <w:t> cởi mở với sự khác biệt.</w:t>
      </w:r>
    </w:p>
    <w:p>
      <w:pPr>
        <w:autoSpaceDN w:val="0"/>
        <w:autoSpaceDE w:val="0"/>
        <w:widowControl/>
        <w:spacing w:line="260" w:lineRule="exact" w:before="260" w:after="0"/>
        <w:ind w:left="1080" w:right="22" w:firstLine="240"/>
        <w:jc w:val="both"/>
      </w:pPr>
      <w:r>
        <w:rPr>
          <w:rFonts w:ascii="GuardianTextEgypHBR" w:hAnsi="GuardianTextEgypHBR" w:eastAsia="GuardianTextEgypHBR"/>
          <w:b w:val="0"/>
          <w:i w:val="0"/>
          <w:color w:val="1D1D1B"/>
          <w:sz w:val="18"/>
        </w:rPr>
        <w:t xml:space="preserve">Khi Robert phát triển bức chân dung của mình, anh bắt đầu hiểu vì</w:t>
      </w:r>
      <w:r>
        <w:rPr>
          <w:rFonts w:ascii="GuardianTextEgypHBR" w:hAnsi="GuardianTextEgypHBR" w:eastAsia="GuardianTextEgypHBR"/>
          <w:b w:val="0"/>
          <w:i w:val="0"/>
          <w:color w:val="1D1D1B"/>
          <w:sz w:val="18"/>
        </w:rPr>
        <w:t xml:space="preserve"> sao mình không thể hiện tốt nhất tại nơi làm việc: Anh thiếu ý thức về</w:t>
      </w:r>
      <w:r>
        <w:rPr>
          <w:rFonts w:ascii="GuardianTextEgypHBR" w:hAnsi="GuardianTextEgypHBR" w:eastAsia="GuardianTextEgypHBR"/>
          <w:b w:val="0"/>
          <w:i w:val="0"/>
          <w:color w:val="1D1D1B"/>
          <w:sz w:val="18"/>
        </w:rPr>
        <w:t xml:space="preserve"> sứ mệnh. Trong quân đội, anh cảm thấy hài lòng khi biết rằng sự an toàn</w:t>
      </w:r>
      <w:r>
        <w:rPr>
          <w:rFonts w:ascii="GuardianTextEgypHBR" w:hAnsi="GuardianTextEgypHBR" w:eastAsia="GuardianTextEgypHBR"/>
          <w:b w:val="0"/>
          <w:i w:val="0"/>
          <w:color w:val="1D1D1B"/>
          <w:sz w:val="18"/>
        </w:rPr>
        <w:t xml:space="preserve"> của những người anh lãnh đạo, cũng như quốc gia anh phục vụ, phụ thuộc</w:t>
      </w:r>
      <w:r>
        <w:rPr>
          <w:rFonts w:ascii="GuardianTextEgypHBR" w:hAnsi="GuardianTextEgypHBR" w:eastAsia="GuardianTextEgypHBR"/>
          <w:b w:val="0"/>
          <w:i w:val="0"/>
          <w:color w:val="1D1D1B"/>
          <w:sz w:val="18"/>
        </w:rPr>
        <w:t xml:space="preserve"> vào chất lượng công việc của anh. Anh thích cảm giác làm việc nhóm và </w:t>
      </w:r>
    </w:p>
    <w:p>
      <w:pPr>
        <w:autoSpaceDN w:val="0"/>
        <w:autoSpaceDE w:val="0"/>
        <w:widowControl/>
        <w:spacing w:line="250" w:lineRule="exact" w:before="582" w:after="0"/>
        <w:ind w:left="0" w:right="64" w:firstLine="0"/>
        <w:jc w:val="right"/>
      </w:pPr>
      <w:r>
        <w:rPr>
          <w:rFonts w:ascii="NationalHBR" w:hAnsi="NationalHBR" w:eastAsia="NationalHBR"/>
          <w:b/>
          <w:i w:val="0"/>
          <w:color w:val="1D1D1B"/>
          <w:sz w:val="20"/>
        </w:rPr>
        <w:t>79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40" w:firstLine="0"/>
        <w:jc w:val="both"/>
      </w:pPr>
      <w:r>
        <w:rPr>
          <w:rFonts w:ascii="GuardianTextEgypHBR" w:hAnsi="GuardianTextEgypHBR" w:eastAsia="GuardianTextEgypHBR"/>
          <w:b w:val="0"/>
          <w:i w:val="0"/>
          <w:color w:val="1D1D1B"/>
          <w:sz w:val="18"/>
        </w:rPr>
        <w:t xml:space="preserve">nhiều vấn đề cần giải quyết. Nhưng với vai trò quản lý IT phụ trách bảo</w:t>
      </w:r>
      <w:r>
        <w:rPr>
          <w:rFonts w:ascii="GuardianTextEgypHBR" w:hAnsi="GuardianTextEgypHBR" w:eastAsia="GuardianTextEgypHBR"/>
          <w:b w:val="0"/>
          <w:i w:val="0"/>
          <w:color w:val="1D1D1B"/>
          <w:sz w:val="18"/>
        </w:rPr>
        <w:t xml:space="preserve"> trì định kỳ cho các sản phẩm phần cứng mới, anh cảm thấy chán nản</w:t>
      </w:r>
      <w:r>
        <w:rPr>
          <w:rFonts w:ascii="GuardianTextEgypHBR" w:hAnsi="GuardianTextEgypHBR" w:eastAsia="GuardianTextEgypHBR"/>
          <w:b w:val="0"/>
          <w:i w:val="0"/>
          <w:color w:val="1D1D1B"/>
          <w:sz w:val="18"/>
        </w:rPr>
        <w:t> và bị cô lập với mọi người.</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Quá trình viết chân dung cũng giúp Robert tạo ra một cảm nhận rõ ràng và chi</w:t>
      </w:r>
      <w:r>
        <w:rPr>
          <w:rFonts w:ascii="GuardianTextEgypHBR" w:hAnsi="GuardianTextEgypHBR" w:eastAsia="GuardianTextEgypHBR"/>
          <w:b w:val="0"/>
          <w:i w:val="0"/>
          <w:color w:val="1D1D1B"/>
          <w:sz w:val="18"/>
        </w:rPr>
        <w:t xml:space="preserve"> tiết hơn về điều mà các nhà tâm lý học gọi là 'bản thân tiềm năng' (possible</w:t>
      </w:r>
      <w:r>
        <w:rPr>
          <w:rFonts w:ascii="GuardianTextEgypHBR" w:hAnsi="GuardianTextEgypHBR" w:eastAsia="GuardianTextEgypHBR"/>
          <w:b w:val="0"/>
          <w:i w:val="0"/>
          <w:color w:val="1D1D1B"/>
          <w:sz w:val="18"/>
        </w:rPr>
        <w:t xml:space="preserve"> self) của anh—không chỉ là con người anh trong công việc hàng ngày mà còn là</w:t>
      </w:r>
      <w:r>
        <w:rPr>
          <w:rFonts w:ascii="GuardianTextEgypHBR" w:hAnsi="GuardianTextEgypHBR" w:eastAsia="GuardianTextEgypHBR"/>
          <w:b w:val="0"/>
          <w:i w:val="0"/>
          <w:color w:val="1D1D1B"/>
          <w:sz w:val="18"/>
        </w:rPr>
        <w:t xml:space="preserve"> con người anh có thể trở thành trong những bối cảnh hoàn toàn khác. Các nhà nghiên cứu</w:t>
      </w:r>
      <w:r>
        <w:rPr>
          <w:rFonts w:ascii="GuardianTextEgypHBR" w:hAnsi="GuardianTextEgypHBR" w:eastAsia="GuardianTextEgypHBR"/>
          <w:b w:val="0"/>
          <w:i w:val="0"/>
          <w:color w:val="1D1D1B"/>
          <w:sz w:val="18"/>
        </w:rPr>
        <w:t xml:space="preserve"> về tổ chức đã chỉ ra rằng khi chúng ta phát triển ý thức về bản thân tiềm</w:t>
      </w:r>
      <w:r>
        <w:rPr>
          <w:rFonts w:ascii="GuardianTextEgypHBR" w:hAnsi="GuardianTextEgypHBR" w:eastAsia="GuardianTextEgypHBR"/>
          <w:b w:val="0"/>
          <w:i w:val="0"/>
          <w:color w:val="1D1D1B"/>
          <w:sz w:val="18"/>
        </w:rPr>
        <w:t> năng tốt nhất của mình, chúng ta có thể tạo ra những thay đổi tích cực trong cuộc sống.</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Bước 4: Thiết kế lại công việc của bạn</w:t>
      </w:r>
    </w:p>
    <w:p>
      <w:pPr>
        <w:autoSpaceDN w:val="0"/>
        <w:tabs>
          <w:tab w:pos="260" w:val="left"/>
        </w:tabs>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Sau khi xác định được điểm mạnh của mình, bước tiếp theo của Robert</w:t>
      </w:r>
      <w:r>
        <w:rPr>
          <w:rFonts w:ascii="GuardianTextEgypHBR" w:hAnsi="GuardianTextEgypHBR" w:eastAsia="GuardianTextEgypHBR"/>
          <w:b w:val="0"/>
          <w:i w:val="0"/>
          <w:color w:val="1D1D1B"/>
          <w:sz w:val="18"/>
        </w:rPr>
        <w:t xml:space="preserve"> là thiết kế lại bản mô tả công việc cá nhân để dựa trên những gì anh làm</w:t>
      </w:r>
      <w:r>
        <w:rPr>
          <w:rFonts w:ascii="GuardianTextEgypHBR" w:hAnsi="GuardianTextEgypHBR" w:eastAsia="GuardianTextEgypHBR"/>
          <w:b w:val="0"/>
          <w:i w:val="0"/>
          <w:color w:val="1D1D1B"/>
          <w:sz w:val="18"/>
        </w:rPr>
        <w:t xml:space="preserve"> tốt. Vì công việc bảo trì định kỳ khiến anh chán nản, thách thức của Robert</w:t>
      </w:r>
      <w:r>
        <w:rPr>
          <w:rFonts w:ascii="GuardianTextEgypHBR" w:hAnsi="GuardianTextEgypHBR" w:eastAsia="GuardianTextEgypHBR"/>
          <w:b w:val="0"/>
          <w:i w:val="0"/>
          <w:color w:val="1D1D1B"/>
          <w:sz w:val="18"/>
        </w:rPr>
        <w:t xml:space="preserve"> là tạo ra sự phù hợp hơn giữa công việc và con người tốt nhất của anh.</w:t>
      </w:r>
      <w:r>
        <w:rPr>
          <w:rFonts w:ascii="GuardianTextEgypHBR" w:hAnsi="GuardianTextEgypHBR" w:eastAsia="GuardianTextEgypHBR"/>
          <w:b w:val="0"/>
          <w:i w:val="0"/>
          <w:color w:val="1D1D1B"/>
          <w:sz w:val="18"/>
        </w:rPr>
        <w:t xml:space="preserve"> Giống như hầu hết những người tham gia RBS, Robert nhận thấy rằng những</w:t>
      </w:r>
      <w:r>
        <w:rPr>
          <w:rFonts w:ascii="GuardianTextEgypHBR" w:hAnsi="GuardianTextEgypHBR" w:eastAsia="GuardianTextEgypHBR"/>
          <w:b w:val="0"/>
          <w:i w:val="0"/>
          <w:color w:val="1D1D1B"/>
          <w:sz w:val="18"/>
        </w:rPr>
        <w:t xml:space="preserve"> điểm mạnh mà bài tập xác định có thể được áp dụng vào vị trí hiện tại của anh.</w:t>
      </w:r>
      <w:r>
        <w:rPr>
          <w:rFonts w:ascii="GuardianTextEgypHBR" w:hAnsi="GuardianTextEgypHBR" w:eastAsia="GuardianTextEgypHBR"/>
          <w:b w:val="0"/>
          <w:i w:val="0"/>
          <w:color w:val="1D1D1B"/>
          <w:sz w:val="18"/>
        </w:rPr>
        <w:t> Điều này liên quan đến việc thực hiện những thay đổi nhỏ trong cách làm</w:t>
      </w:r>
      <w:r>
        <w:rPr>
          <w:rFonts w:ascii="GuardianTextEgypHBR" w:hAnsi="GuardianTextEgypHBR" w:eastAsia="GuardianTextEgypHBR"/>
          <w:b w:val="0"/>
          <w:i w:val="0"/>
          <w:color w:val="1D1D1B"/>
          <w:sz w:val="18"/>
        </w:rPr>
        <w:t xml:space="preserve"> việc, trong thành phần nhóm của anh và cách anh sử dụng thời gian. (Hầu</w:t>
      </w:r>
      <w:r>
        <w:rPr>
          <w:rFonts w:ascii="GuardianTextEgypHBR" w:hAnsi="GuardianTextEgypHBR" w:eastAsia="GuardianTextEgypHBR"/>
          <w:b w:val="0"/>
          <w:i w:val="0"/>
          <w:color w:val="1D1D1B"/>
          <w:sz w:val="18"/>
        </w:rPr>
        <w:t xml:space="preserve"> hết các công việc đều có mức độ tự do trong cả ba lĩnh vực này; bí quyết là</w:t>
      </w:r>
      <w:r>
        <w:rPr>
          <w:rFonts w:ascii="GuardianTextEgypHBR" w:hAnsi="GuardianTextEgypHBR" w:eastAsia="GuardianTextEgypHBR"/>
          <w:b w:val="0"/>
          <w:i w:val="0"/>
          <w:color w:val="1D1D1B"/>
          <w:sz w:val="18"/>
        </w:rPr>
        <w:t> hoạt động trong những ràng buộc cố định của công việc để thiết kế lại công</w:t>
      </w:r>
      <w:r>
        <w:rPr>
          <w:rFonts w:ascii="GuardianTextEgypHBR" w:hAnsi="GuardianTextEgypHBR" w:eastAsia="GuardianTextEgypHBR"/>
          <w:b w:val="0"/>
          <w:i w:val="0"/>
          <w:color w:val="1D1D1B"/>
          <w:sz w:val="18"/>
        </w:rPr>
        <w:t xml:space="preserve"> việc ở những phần nhỏ, cho phép bạn phát huy điểm mạnh của</w:t>
      </w:r>
      <w:r>
        <w:br/>
      </w:r>
      <w:r>
        <w:tab/>
      </w:r>
      <w:r>
        <w:rPr>
          <w:rFonts w:ascii="GuardianTextEgypHBR" w:hAnsi="GuardianTextEgypHBR" w:eastAsia="GuardianTextEgypHBR"/>
          <w:b w:val="0"/>
          <w:i w:val="0"/>
          <w:color w:val="1D1D1B"/>
          <w:sz w:val="18"/>
        </w:rPr>
        <w:t xml:space="preserve"> mình tốt hơn.) Robert bắt đầu bằng cách lên lịch các cuộc họp</w:t>
      </w:r>
      <w:r>
        <w:rPr>
          <w:rFonts w:ascii="GuardianTextEgypHBR" w:hAnsi="GuardianTextEgypHBR" w:eastAsia="GuardianTextEgypHBR"/>
          <w:b w:val="0"/>
          <w:i w:val="0"/>
          <w:color w:val="1D1D1B"/>
          <w:sz w:val="18"/>
        </w:rPr>
        <w:t xml:space="preserve"> với các kỹ sư hệ thống và kỹ sư thiết kế, những người nói với anh rằng họ</w:t>
      </w:r>
      <w:r>
        <w:rPr>
          <w:rFonts w:ascii="GuardianTextEgypHBR" w:hAnsi="GuardianTextEgypHBR" w:eastAsia="GuardianTextEgypHBR"/>
          <w:b w:val="0"/>
          <w:i w:val="0"/>
          <w:color w:val="1D1D1B"/>
          <w:sz w:val="18"/>
        </w:rPr>
        <w:t xml:space="preserve"> gặp khó khăn trong việc truyền thông tin kịp thời giữa nhóm của họ và</w:t>
      </w:r>
      <w:r>
        <w:rPr>
          <w:rFonts w:ascii="GuardianTextEgypHBR" w:hAnsi="GuardianTextEgypHBR" w:eastAsia="GuardianTextEgypHBR"/>
          <w:b w:val="0"/>
          <w:i w:val="0"/>
          <w:color w:val="1D1D1B"/>
          <w:sz w:val="18"/>
        </w:rPr>
        <w:t xml:space="preserve"> nhóm bảo trì của Robert. Nếu giao tiếp được cải thiện, Robert tin</w:t>
      </w:r>
      <w:r>
        <w:rPr>
          <w:rFonts w:ascii="GuardianTextEgypHBR" w:hAnsi="GuardianTextEgypHBR" w:eastAsia="GuardianTextEgypHBR"/>
          <w:b w:val="0"/>
          <w:i w:val="0"/>
          <w:color w:val="1D1D1B"/>
          <w:sz w:val="18"/>
        </w:rPr>
        <w:t> rằng, các sản phẩm mới sẽ không tiếp tục gánh chịu những vấn đề bảo trì</w:t>
      </w:r>
      <w:r>
        <w:rPr>
          <w:rFonts w:ascii="GuardianTextEgypHBR" w:hAnsi="GuardianTextEgypHBR" w:eastAsia="GuardianTextEgypHBR"/>
          <w:b w:val="0"/>
          <w:i w:val="0"/>
          <w:color w:val="1D1D1B"/>
          <w:sz w:val="18"/>
        </w:rPr>
        <w:t xml:space="preserve"> nghiêm trọng và tốn kém như đã thấy trong quá khứ. Với lịch sử được ghi</w:t>
      </w:r>
      <w:r>
        <w:rPr>
          <w:rFonts w:ascii="GuardianTextEgypHBR" w:hAnsi="GuardianTextEgypHBR" w:eastAsia="GuardianTextEgypHBR"/>
          <w:b w:val="0"/>
          <w:i w:val="0"/>
          <w:color w:val="1D1D1B"/>
          <w:sz w:val="18"/>
        </w:rPr>
        <w:t> chép cẩn thận về những vấn đề bảo trì đó cũng như sự hiểu biết mới về</w:t>
      </w:r>
      <w:r>
        <w:rPr>
          <w:rFonts w:ascii="GuardianTextEgypHBR" w:hAnsi="GuardianTextEgypHBR" w:eastAsia="GuardianTextEgypHBR"/>
          <w:b w:val="0"/>
          <w:i w:val="0"/>
          <w:color w:val="1D1D1B"/>
          <w:sz w:val="18"/>
        </w:rPr>
        <w:t xml:space="preserve"> kỹ năng phân tích và xây dựng nhóm một cách sáng tạo tự nhiên của mình,</w:t>
      </w:r>
      <w:r>
        <w:rPr>
          <w:rFonts w:ascii="GuardianTextEgypHBR" w:hAnsi="GuardianTextEgypHBR" w:eastAsia="GuardianTextEgypHBR"/>
          <w:b w:val="0"/>
          <w:i w:val="0"/>
          <w:color w:val="1D1D1B"/>
          <w:sz w:val="18"/>
        </w:rPr>
        <w:t xml:space="preserve"> Robert bắt đầu gặp gỡ thường xuyên với các nhà thiết kế và kỹ sư để cùng</w:t>
      </w:r>
      <w:r>
        <w:rPr>
          <w:rFonts w:ascii="GuardianTextEgypHBR" w:hAnsi="GuardianTextEgypHBR" w:eastAsia="GuardianTextEgypHBR"/>
          <w:b w:val="0"/>
          <w:i w:val="0"/>
          <w:color w:val="1D1D1B"/>
          <w:sz w:val="18"/>
        </w:rPr>
        <w:t xml:space="preserve"> động não tìm ra cách tốt hơn để ngăn ngừa các vấn đề với sản phẩm mới.</w:t>
      </w:r>
      <w:r>
        <w:rPr>
          <w:rFonts w:ascii="GuardianTextEgypHBR" w:hAnsi="GuardianTextEgypHBR" w:eastAsia="GuardianTextEgypHBR"/>
          <w:b w:val="0"/>
          <w:i w:val="0"/>
          <w:color w:val="1D1D1B"/>
          <w:sz w:val="18"/>
        </w:rPr>
        <w:t xml:space="preserve"> Các cuộc họp đáp ứng hai nhu cầu sâu sắc nhất của con người tốt nhất của</w:t>
      </w:r>
      <w:r>
        <w:rPr>
          <w:rFonts w:ascii="GuardianTextEgypHBR" w:hAnsi="GuardianTextEgypHBR" w:eastAsia="GuardianTextEgypHBR"/>
          <w:b w:val="0"/>
          <w:i w:val="0"/>
          <w:color w:val="1D1D1B"/>
          <w:sz w:val="18"/>
        </w:rPr>
        <w:t xml:space="preserve"> Robert: Anh tương tác với nhiều người hơn trong công việc và anh tích cực</w:t>
      </w:r>
      <w:r>
        <w:rPr>
          <w:rFonts w:ascii="GuardianTextEgypHBR" w:hAnsi="GuardianTextEgypHBR" w:eastAsia="GuardianTextEgypHBR"/>
          <w:b w:val="0"/>
          <w:i w:val="0"/>
          <w:color w:val="1D1D1B"/>
          <w:sz w:val="18"/>
        </w:rPr>
        <w:t> học hỏi về thiết kế hệ thống và kỹ thuật.</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80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Những nỗ lực của Robert không bị chú ý. Các giám đốc điều hành chủ chốt nhận</w:t>
      </w:r>
      <w:r>
        <w:rPr>
          <w:rFonts w:ascii="GuardianTextEgypHBR" w:hAnsi="GuardianTextEgypHBR" w:eastAsia="GuardianTextEgypHBR"/>
          <w:b w:val="0"/>
          <w:i w:val="0"/>
          <w:color w:val="1D1D1B"/>
          <w:sz w:val="18"/>
        </w:rPr>
        <w:t xml:space="preserve"> xét về sự chủ động của anh và khả năng hợp tác giữa các bộ phận, cũng như vai trò</w:t>
      </w:r>
      <w:r>
        <w:rPr>
          <w:rFonts w:ascii="GuardianTextEgypHBR" w:hAnsi="GuardianTextEgypHBR" w:eastAsia="GuardianTextEgypHBR"/>
          <w:b w:val="0"/>
          <w:i w:val="0"/>
          <w:color w:val="1D1D1B"/>
          <w:sz w:val="18"/>
        </w:rPr>
        <w:t xml:space="preserve"> quan trọng của anh trong việc làm cho các sản phẩm mới đáng tin cậy hơn. Họ</w:t>
      </w:r>
      <w:r>
        <w:rPr>
          <w:rFonts w:ascii="GuardianTextEgypHBR" w:hAnsi="GuardianTextEgypHBR" w:eastAsia="GuardianTextEgypHBR"/>
          <w:b w:val="0"/>
          <w:i w:val="0"/>
          <w:color w:val="1D1D1B"/>
          <w:sz w:val="18"/>
        </w:rPr>
        <w:t xml:space="preserve"> cũng thấy cách anh ghi công cho người khác. Trong chưa đầy chín tháng, sự chăm</w:t>
      </w:r>
      <w:r>
        <w:rPr>
          <w:rFonts w:ascii="GuardianTextEgypHBR" w:hAnsi="GuardianTextEgypHBR" w:eastAsia="GuardianTextEgypHBR"/>
          <w:b w:val="0"/>
          <w:i w:val="0"/>
          <w:color w:val="1D1D1B"/>
          <w:sz w:val="18"/>
        </w:rPr>
        <w:t> chỉ của Robert đã được đền đáp, và anh được thăng chức lên quản lý chương</w:t>
      </w:r>
      <w:r>
        <w:rPr>
          <w:rFonts w:ascii="GuardianTextEgypHBR" w:hAnsi="GuardianTextEgypHBR" w:eastAsia="GuardianTextEgypHBR"/>
          <w:b w:val="0"/>
          <w:i w:val="0"/>
          <w:color w:val="1D1D1B"/>
          <w:sz w:val="18"/>
        </w:rPr>
        <w:t xml:space="preserve"> trình. Ngoài việc nhận được nhiều tiền hơn và được chú ý hơn, Robert còn thích</w:t>
      </w:r>
      <w:r>
        <w:rPr>
          <w:rFonts w:ascii="GuardianTextEgypHBR" w:hAnsi="GuardianTextEgypHBR" w:eastAsia="GuardianTextEgypHBR"/>
          <w:b w:val="0"/>
          <w:i w:val="0"/>
          <w:color w:val="1D1D1B"/>
          <w:sz w:val="18"/>
        </w:rPr>
        <w:t xml:space="preserve"> công việc của mình hơn. Niềm đam mê của anh được khơi dậy; anh cảm thấy tràn</w:t>
      </w:r>
      <w:r>
        <w:rPr>
          <w:rFonts w:ascii="GuardianTextEgypHBR" w:hAnsi="GuardianTextEgypHBR" w:eastAsia="GuardianTextEgypHBR"/>
          <w:b w:val="0"/>
          <w:i w:val="0"/>
          <w:color w:val="1D1D1B"/>
          <w:sz w:val="18"/>
        </w:rPr>
        <w:t xml:space="preserve"> đầy sức sống và chân thực. Bất cứ khi nào cảm thấy buồn chán hoặc thiếu năng</w:t>
      </w:r>
      <w:r>
        <w:rPr>
          <w:rFonts w:ascii="GuardianTextEgypHBR" w:hAnsi="GuardianTextEgypHBR" w:eastAsia="GuardianTextEgypHBR"/>
          <w:b w:val="0"/>
          <w:i w:val="0"/>
          <w:color w:val="1D1D1B"/>
          <w:sz w:val="18"/>
        </w:rPr>
        <w:t> lượng, anh lại đọc lại phản hồi qua email ban đầu mà anh nhận được. Trong những</w:t>
      </w:r>
      <w:r>
        <w:rPr>
          <w:rFonts w:ascii="GuardianTextEgypHBR" w:hAnsi="GuardianTextEgypHBR" w:eastAsia="GuardianTextEgypHBR"/>
          <w:b w:val="0"/>
          <w:i w:val="0"/>
          <w:color w:val="1D1D1B"/>
          <w:sz w:val="18"/>
        </w:rPr>
        <w:t> tình huống khó khăn, những email đó giúp anh cảm thấy kiên cường hơn.</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Robert đã có thể tận dụng điểm mạnh của mình để làm việc tốt hơn, nhưng</w:t>
      </w:r>
      <w:r>
        <w:rPr>
          <w:rFonts w:ascii="GuardianTextEgypHBR" w:hAnsi="GuardianTextEgypHBR" w:eastAsia="GuardianTextEgypHBR"/>
          <w:b w:val="0"/>
          <w:i w:val="0"/>
          <w:color w:val="1D1D1B"/>
          <w:sz w:val="18"/>
        </w:rPr>
        <w:t xml:space="preserve"> có những trường hợp kết quả RBS xung đột với thực tế công việc của một người.</w:t>
      </w:r>
      <w:r>
        <w:rPr>
          <w:rFonts w:ascii="GuardianTextEgypHBR" w:hAnsi="GuardianTextEgypHBR" w:eastAsia="GuardianTextEgypHBR"/>
          <w:b w:val="0"/>
          <w:i w:val="0"/>
          <w:color w:val="1D1D1B"/>
          <w:sz w:val="18"/>
        </w:rPr>
        <w:t xml:space="preserve"> Điều này đúng với James, một giám đốc bán hàng nói với chúng tôi rằng anh ấy</w:t>
      </w:r>
      <w:r>
        <w:rPr>
          <w:rFonts w:ascii="GuardianTextEgypHBR" w:hAnsi="GuardianTextEgypHBR" w:eastAsia="GuardianTextEgypHBR"/>
          <w:b w:val="0"/>
          <w:i w:val="0"/>
          <w:color w:val="1D1D1B"/>
          <w:sz w:val="18"/>
        </w:rPr>
        <w:t xml:space="preserve"> “đang trong tình trạng khốn khổ” vì tình hình công việc của mình. Không</w:t>
      </w:r>
      <w:r>
        <w:rPr>
          <w:rFonts w:ascii="GuardianTextEgypHBR" w:hAnsi="GuardianTextEgypHBR" w:eastAsia="GuardianTextEgypHBR"/>
          <w:b w:val="0"/>
          <w:i w:val="0"/>
          <w:color w:val="1D1D1B"/>
          <w:sz w:val="18"/>
        </w:rPr>
        <w:t xml:space="preserve"> thể đạt được các mục tiêu bán hàng đầy tham vọng, mệt mỏi vì bay vòng quanh</w:t>
      </w:r>
      <w:r>
        <w:rPr>
          <w:rFonts w:ascii="GuardianTextEgypHBR" w:hAnsi="GuardianTextEgypHBR" w:eastAsia="GuardianTextEgypHBR"/>
          <w:b w:val="0"/>
          <w:i w:val="0"/>
          <w:color w:val="1D1D1B"/>
          <w:sz w:val="18"/>
        </w:rPr>
        <w:t xml:space="preserve"> thế giới để giải quyết các vấn đề khẩn cấp, cuộc sống gia đình trên bờ vực sụp đổ,</w:t>
      </w:r>
      <w:r>
        <w:rPr>
          <w:rFonts w:ascii="GuardianTextEgypHBR" w:hAnsi="GuardianTextEgypHBR" w:eastAsia="GuardianTextEgypHBR"/>
          <w:b w:val="0"/>
          <w:i w:val="0"/>
          <w:color w:val="1D1D1B"/>
          <w:sz w:val="18"/>
        </w:rPr>
        <w:t xml:space="preserve"> James đã chịu đựng quá đủ. Bài tập RBS cho thấy James phát huy tốt nhất khi</w:t>
      </w:r>
      <w:r>
        <w:rPr>
          <w:rFonts w:ascii="GuardianTextEgypHBR" w:hAnsi="GuardianTextEgypHBR" w:eastAsia="GuardianTextEgypHBR"/>
          <w:b w:val="0"/>
          <w:i w:val="0"/>
          <w:color w:val="1D1D1B"/>
          <w:sz w:val="18"/>
        </w:rPr>
        <w:t xml:space="preserve"> quản lý con người và dẫn dắt sự thay đổi, nhưng những kỹ năng tự nhiên này</w:t>
      </w:r>
      <w:r>
        <w:rPr>
          <w:rFonts w:ascii="GuardianTextEgypHBR" w:hAnsi="GuardianTextEgypHBR" w:eastAsia="GuardianTextEgypHBR"/>
          <w:b w:val="0"/>
          <w:i w:val="0"/>
          <w:color w:val="1D1D1B"/>
          <w:sz w:val="18"/>
        </w:rPr>
        <w:t xml:space="preserve"> không thể và không thể áp dụng vào công việc hiện tại của anh. Không lâu sau</w:t>
      </w:r>
      <w:r>
        <w:rPr>
          <w:rFonts w:ascii="GuardianTextEgypHBR" w:hAnsi="GuardianTextEgypHBR" w:eastAsia="GuardianTextEgypHBR"/>
          <w:b w:val="0"/>
          <w:i w:val="0"/>
          <w:color w:val="1D1D1B"/>
          <w:sz w:val="18"/>
        </w:rPr>
        <w:t xml:space="preserve"> khi thực hiện bài tập, anh từ bỏ vị trí căng thẳng cao độ và bắt đầu công ty thành</w:t>
      </w:r>
      <w:r>
        <w:rPr>
          <w:rFonts w:ascii="GuardianTextEgypHBR" w:hAnsi="GuardianTextEgypHBR" w:eastAsia="GuardianTextEgypHBR"/>
          <w:b w:val="0"/>
          <w:i w:val="0"/>
          <w:color w:val="1D1D1B"/>
          <w:sz w:val="18"/>
        </w:rPr>
        <w:t> công của riêng mình.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Trong những lúc khác, những phát hiện này giúp các nhà quản lý hướng tới</w:t>
      </w:r>
      <w:r>
        <w:rPr>
          <w:rFonts w:ascii="GuardianTextEgypHBR" w:hAnsi="GuardianTextEgypHBR" w:eastAsia="GuardianTextEgypHBR"/>
          <w:b w:val="0"/>
          <w:i w:val="0"/>
          <w:color w:val="1D1D1B"/>
          <w:sz w:val="18"/>
        </w:rPr>
        <w:t> những vị trí mà họ chưa từng mơ tới trong chính tổ chức của mình. Sarah, một quản</w:t>
      </w:r>
      <w:r>
        <w:rPr>
          <w:rFonts w:ascii="GuardianTextEgypHBR" w:hAnsi="GuardianTextEgypHBR" w:eastAsia="GuardianTextEgypHBR"/>
          <w:b w:val="0"/>
          <w:i w:val="0"/>
          <w:color w:val="1D1D1B"/>
          <w:sz w:val="18"/>
        </w:rPr>
        <w:t xml:space="preserve"> trị viên cấp cao tại một trường đại học, đã chia sẻ bức chân dung về bản thân tốt</w:t>
      </w:r>
      <w:r>
        <w:rPr>
          <w:rFonts w:ascii="GuardianTextEgypHBR" w:hAnsi="GuardianTextEgypHBR" w:eastAsia="GuardianTextEgypHBR"/>
          <w:b w:val="0"/>
          <w:i w:val="0"/>
          <w:color w:val="1D1D1B"/>
          <w:sz w:val="18"/>
        </w:rPr>
        <w:t xml:space="preserve"> nhất của mình với các đồng nghiệp chủ chốt, nhờ họ giúp cô xác định cách tốt</w:t>
      </w:r>
      <w:r>
        <w:rPr>
          <w:rFonts w:ascii="GuardianTextEgypHBR" w:hAnsi="GuardianTextEgypHBR" w:eastAsia="GuardianTextEgypHBR"/>
          <w:b w:val="0"/>
          <w:i w:val="0"/>
          <w:color w:val="1D1D1B"/>
          <w:sz w:val="18"/>
        </w:rPr>
        <w:t xml:space="preserve"> hơn để phát huy điểm mạnh và tài năng của mình. Họ đề xuất rằng cô là ứng viên</w:t>
      </w:r>
      <w:r>
        <w:rPr>
          <w:rFonts w:ascii="GuardianTextEgypHBR" w:hAnsi="GuardianTextEgypHBR" w:eastAsia="GuardianTextEgypHBR"/>
          <w:b w:val="0"/>
          <w:i w:val="0"/>
          <w:color w:val="1D1D1B"/>
          <w:sz w:val="18"/>
        </w:rPr>
        <w:t> lý tưởng cho một vị trí điều hành mới. Trước đây, cô sẽ không bao giờ nghĩ</w:t>
      </w:r>
      <w:r>
        <w:rPr>
          <w:rFonts w:ascii="GuardianTextEgypHBR" w:hAnsi="GuardianTextEgypHBR" w:eastAsia="GuardianTextEgypHBR"/>
          <w:b w:val="0"/>
          <w:i w:val="0"/>
          <w:color w:val="1D1D1B"/>
          <w:sz w:val="18"/>
        </w:rPr>
        <w:t> đến việc nộp đơn cho công việc đó, vì tin rằng mình không đủ tiêu chuẩn. Thật</w:t>
      </w:r>
      <w:r>
        <w:rPr>
          <w:rFonts w:ascii="GuardianTextEgypHBR" w:hAnsi="GuardianTextEgypHBR" w:eastAsia="GuardianTextEgypHBR"/>
          <w:b w:val="0"/>
          <w:i w:val="0"/>
          <w:color w:val="1D1D1B"/>
          <w:sz w:val="18"/>
        </w:rPr>
        <w:t> ngạc nhiên, cô đã dễ dàng vượt qua các ứng viên khác.</w:t>
      </w:r>
    </w:p>
    <w:p>
      <w:pPr>
        <w:autoSpaceDN w:val="0"/>
        <w:autoSpaceDE w:val="0"/>
        <w:widowControl/>
        <w:spacing w:line="300" w:lineRule="exact" w:before="374" w:after="0"/>
        <w:ind w:left="1080" w:right="0" w:firstLine="0"/>
        <w:jc w:val="left"/>
      </w:pPr>
      <w:r>
        <w:rPr>
          <w:rFonts w:ascii="NationalHBR" w:hAnsi="NationalHBR" w:eastAsia="NationalHBR"/>
          <w:b/>
          <w:i w:val="0"/>
          <w:color w:val="1D1D1B"/>
          <w:sz w:val="24"/>
        </w:rPr>
        <w:t>Vượt xa mức đủ tốt</w:t>
      </w:r>
    </w:p>
    <w:p>
      <w:pPr>
        <w:autoSpaceDN w:val="0"/>
        <w:autoSpaceDE w:val="0"/>
        <w:widowControl/>
        <w:spacing w:line="260" w:lineRule="exact" w:before="108" w:after="0"/>
        <w:ind w:left="1080" w:right="20" w:firstLine="0"/>
        <w:jc w:val="both"/>
      </w:pPr>
      <w:r>
        <w:rPr>
          <w:rFonts w:ascii="GuardianTextEgypHBR" w:hAnsi="GuardianTextEgypHBR" w:eastAsia="GuardianTextEgypHBR"/>
          <w:b w:val="0"/>
          <w:i w:val="0"/>
          <w:color w:val="1D1D1B"/>
          <w:sz w:val="18"/>
        </w:rPr>
        <w:t xml:space="preserve">Chúng tôi đã lưu ý rằng mặc dù mọi người nhớ những lời chỉ trích, nhưng nhận thức về lỗi lầm không nhất thiết dẫn đến hiệu suất tốt hơn. Dựa trên hiểu biết đó, bài tập RBS giúp bạn nhớ lại điểm mạnh của mình và xây dựng kế hoạch để phát huy chúng. Biết được điểm mạnh của bạn cũng giúp bạn hiểu</w:t>
      </w:r>
      <w:r>
        <w:rPr>
          <w:rFonts w:ascii="GuardianTextEgypHBR" w:hAnsi="GuardianTextEgypHBR" w:eastAsia="GuardianTextEgypHBR"/>
          <w:b w:val="0"/>
          <w:i w:val="0"/>
          <w:color w:val="1D1D1B"/>
          <w:sz w:val="18"/>
        </w:rPr>
        <w:t xml:space="preserve"> rõ hơn về cách đối phó với điểm yếu của mình và giúp bạn có được sự tự tin cần thiết để giải quyết chúng. Nó cho phép bạn nói: "Tôi giỏi lãnh đạo nhưng kém về số liệu. Vì vậy, thay vì dạy tôi toán bổ túc, hãy tìm cho tôi một đối tác tài chính giỏi." Nó cũng cho phép bạn rõ ràng hơn trong việc giải quyết</w:t>
      </w:r>
      <w:r>
        <w:rPr>
          <w:rFonts w:ascii="GuardianTextEgypHBR" w:hAnsi="GuardianTextEgypHBR" w:eastAsia="GuardianTextEgypHBR"/>
          <w:b w:val="0"/>
          <w:i w:val="0"/>
          <w:color w:val="1D1D1B"/>
          <w:sz w:val="18"/>
        </w:rPr>
        <w:t xml:space="preserve"> các lĩnh vực yếu kém của mình với tư cách là một nhà quản lý. Khi Tim, một giám đốc dịch vụ tài chính, nhận được phản hồi rằng anh là một người biết lắng nghe và huấn luyện giỏi, anh cũng nhận thức rõ hơn rằng mình có xu hướng dành quá nhiều thời gian để cổ vũ và quá ít thời gian để</w:t>
      </w:r>
      <w:r>
        <w:rPr>
          <w:rFonts w:ascii="GuardianTextEgypHBR" w:hAnsi="GuardianTextEgypHBR" w:eastAsia="GuardianTextEgypHBR"/>
          <w:b w:val="0"/>
          <w:i w:val="0"/>
          <w:color w:val="1D1D1B"/>
          <w:sz w:val="18"/>
        </w:rPr>
        <w:t xml:space="preserve"> giữ nhân viên tập trung vào công việc. Susan, một giám đốc điều hành quảng cáo cấp cao, lại có vấn đề ngược lại: Mặc dù phản hồi khen ngợi phong cách quản lý định hướng kết quả của cô, cô muốn chắc chắn rằng mình đã không bỏ lỡ cơ hội để cho nhân viên của mình không gian để học hỏi và mắc lỗi.</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81</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Điểm mạnh cũng giúp bạn hiểu rõ hơn về cách xử lý điểm yếu của mình và</w:t>
      </w:r>
      <w:r>
        <w:rPr>
          <w:rFonts w:ascii="GuardianTextEgypHBR" w:hAnsi="GuardianTextEgypHBR" w:eastAsia="GuardianTextEgypHBR"/>
          <w:b w:val="0"/>
          <w:i w:val="0"/>
          <w:color w:val="1D1D1B"/>
          <w:sz w:val="18"/>
        </w:rPr>
        <w:t xml:space="preserve"> giúp bạn có được sự tự tin cần thiết để giải quyết chúng. Nó cho phép</w:t>
      </w:r>
      <w:r>
        <w:rPr>
          <w:rFonts w:ascii="GuardianTextEgypHBR" w:hAnsi="GuardianTextEgypHBR" w:eastAsia="GuardianTextEgypHBR"/>
          <w:b w:val="0"/>
          <w:i w:val="0"/>
          <w:color w:val="1D1D1B"/>
          <w:sz w:val="18"/>
        </w:rPr>
        <w:t xml:space="preserve"> bạn nói: "Tôi giỏi lãnh đạo nhưng kém về số liệu. Vì vậy, thay vì dạy</w:t>
      </w:r>
      <w:r>
        <w:rPr>
          <w:rFonts w:ascii="GuardianTextEgypHBR" w:hAnsi="GuardianTextEgypHBR" w:eastAsia="GuardianTextEgypHBR"/>
          <w:b w:val="0"/>
          <w:i w:val="0"/>
          <w:color w:val="1D1D1B"/>
          <w:sz w:val="18"/>
        </w:rPr>
        <w:t xml:space="preserve"> tôi toán bổ túc, hãy tìm cho tôi một đối tác tài chính giỏi." Nó cũng</w:t>
      </w:r>
      <w:r>
        <w:rPr>
          <w:rFonts w:ascii="GuardianTextEgypHBR" w:hAnsi="GuardianTextEgypHBR" w:eastAsia="GuardianTextEgypHBR"/>
          <w:b w:val="0"/>
          <w:i w:val="0"/>
          <w:color w:val="1D1D1B"/>
          <w:sz w:val="18"/>
        </w:rPr>
        <w:t xml:space="preserve"> cho phép bạn rõ ràng hơn trong việc giải quyết các lĩnh vực yếu kém của</w:t>
      </w:r>
      <w:r>
        <w:rPr>
          <w:rFonts w:ascii="GuardianTextEgypHBR" w:hAnsi="GuardianTextEgypHBR" w:eastAsia="GuardianTextEgypHBR"/>
          <w:b w:val="0"/>
          <w:i w:val="0"/>
          <w:color w:val="1D1D1B"/>
          <w:sz w:val="18"/>
        </w:rPr>
        <w:t> mình với tư cách là một nhà quản lý. Khi Tim, một giám đốc dịch vụ tài</w:t>
      </w:r>
      <w:r>
        <w:rPr>
          <w:rFonts w:ascii="GuardianTextEgypHBR" w:hAnsi="GuardianTextEgypHBR" w:eastAsia="GuardianTextEgypHBR"/>
          <w:b w:val="0"/>
          <w:i w:val="0"/>
          <w:color w:val="1D1D1B"/>
          <w:sz w:val="18"/>
        </w:rPr>
        <w:t xml:space="preserve"> chính, nhận được phản hồi rằng anh là một người biết lắng nghe và huấn</w:t>
      </w:r>
      <w:r>
        <w:rPr>
          <w:rFonts w:ascii="GuardianTextEgypHBR" w:hAnsi="GuardianTextEgypHBR" w:eastAsia="GuardianTextEgypHBR"/>
          <w:b w:val="0"/>
          <w:i w:val="0"/>
          <w:color w:val="1D1D1B"/>
          <w:sz w:val="18"/>
        </w:rPr>
        <w:t xml:space="preserve"> luyện giỏi, anh cũng nhận thức rõ hơn rằng mình có xu hướng dành</w:t>
      </w:r>
      <w:r>
        <w:rPr>
          <w:rFonts w:ascii="GuardianTextEgypHBR" w:hAnsi="GuardianTextEgypHBR" w:eastAsia="GuardianTextEgypHBR"/>
          <w:b w:val="0"/>
          <w:i w:val="0"/>
          <w:color w:val="1D1D1B"/>
          <w:sz w:val="18"/>
        </w:rPr>
        <w:t xml:space="preserve"> quá nhiều thời gian để cổ vũ và quá ít thời gian để giữ nhân viên tập</w:t>
      </w:r>
      <w:r>
        <w:rPr>
          <w:rFonts w:ascii="GuardianTextEgypHBR" w:hAnsi="GuardianTextEgypHBR" w:eastAsia="GuardianTextEgypHBR"/>
          <w:b w:val="0"/>
          <w:i w:val="0"/>
          <w:color w:val="1D1D1B"/>
          <w:sz w:val="18"/>
        </w:rPr>
        <w:t> trung vào công việc. Susan, một giám đốc điều hành quảng cáo cấp cao, lại</w:t>
      </w:r>
      <w:r>
        <w:rPr>
          <w:rFonts w:ascii="GuardianTextEgypHBR" w:hAnsi="GuardianTextEgypHBR" w:eastAsia="GuardianTextEgypHBR"/>
          <w:b w:val="0"/>
          <w:i w:val="0"/>
          <w:color w:val="1D1D1B"/>
          <w:sz w:val="18"/>
        </w:rPr>
        <w:t xml:space="preserve"> có vấn đề ngược lại: Mặc dù phản hồi khen ngợi phong cách quản lý</w:t>
      </w:r>
      <w:r>
        <w:rPr>
          <w:rFonts w:ascii="GuardianTextEgypHBR" w:hAnsi="GuardianTextEgypHBR" w:eastAsia="GuardianTextEgypHBR"/>
          <w:b w:val="0"/>
          <w:i w:val="0"/>
          <w:color w:val="1D1D1B"/>
          <w:sz w:val="18"/>
        </w:rPr>
        <w:t> định hướng kết quả của cô, cô muốn chắc chắn rằng mình đã không bỏ lỡ</w:t>
      </w:r>
      <w:r>
        <w:rPr>
          <w:rFonts w:ascii="GuardianTextEgypHBR" w:hAnsi="GuardianTextEgypHBR" w:eastAsia="GuardianTextEgypHBR"/>
          <w:b w:val="0"/>
          <w:i w:val="0"/>
          <w:color w:val="1D1D1B"/>
          <w:sz w:val="18"/>
        </w:rPr>
        <w:t> cơ hội để cho nhân viên của mình không gian để học hỏi và mắc lỗi.</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Cuối cùng, định hướng dựa trên điểm mạnh của bài tập RBS giúp</w:t>
      </w:r>
      <w:r>
        <w:rPr>
          <w:rFonts w:ascii="GuardianTextEgypHBR" w:hAnsi="GuardianTextEgypHBR" w:eastAsia="GuardianTextEgypHBR"/>
          <w:b w:val="0"/>
          <w:i w:val="0"/>
          <w:color w:val="1D1D1B"/>
          <w:sz w:val="18"/>
        </w:rPr>
        <w:t xml:space="preserve"> bạn vượt qua ngưỡng 'đủ tốt'. Khi bạn khám phá ra mình giỏi</w:t>
      </w:r>
      <w:r>
        <w:rPr>
          <w:rFonts w:ascii="GuardianTextEgypHBR" w:hAnsi="GuardianTextEgypHBR" w:eastAsia="GuardianTextEgypHBR"/>
          <w:b w:val="0"/>
          <w:i w:val="0"/>
          <w:color w:val="1D1D1B"/>
          <w:sz w:val="18"/>
        </w:rPr>
        <w:t xml:space="preserve"> nhất ở lĩnh vực nào, bạn có thể dùng điểm mạnh đó để định hình tốt</w:t>
      </w:r>
      <w:r>
        <w:rPr>
          <w:rFonts w:ascii="GuardianTextEgypHBR" w:hAnsi="GuardianTextEgypHBR" w:eastAsia="GuardianTextEgypHBR"/>
          <w:b w:val="0"/>
          <w:i w:val="0"/>
          <w:color w:val="1D1D1B"/>
          <w:sz w:val="18"/>
        </w:rPr>
        <w:t xml:space="preserve"> hơn các vị trí bạn chọn, cả hiện tại lẫn trong giai đoạn tiếp</w:t>
      </w:r>
      <w:r>
        <w:rPr>
          <w:rFonts w:ascii="GuardianTextEgypHBR" w:hAnsi="GuardianTextEgypHBR" w:eastAsia="GuardianTextEgypHBR"/>
          <w:b w:val="0"/>
          <w:i w:val="0"/>
          <w:color w:val="1D1D1B"/>
          <w:sz w:val="18"/>
        </w:rPr>
        <w:t> theo của sự nghiệp.</w:t>
      </w:r>
    </w:p>
    <w:p>
      <w:pPr>
        <w:autoSpaceDN w:val="0"/>
        <w:autoSpaceDE w:val="0"/>
        <w:widowControl/>
        <w:spacing w:line="212" w:lineRule="exact" w:before="42" w:after="0"/>
        <w:ind w:left="0" w:right="1080" w:firstLine="0"/>
        <w:jc w:val="right"/>
      </w:pPr>
      <w:r>
        <w:rPr>
          <w:rFonts w:ascii="NationalHBR" w:hAnsi="NationalHBR" w:eastAsia="NationalHBR"/>
          <w:b/>
          <w:i w:val="0"/>
          <w:color w:val="1D1D1B"/>
          <w:sz w:val="17"/>
        </w:rPr>
        <w:t xml:space="preserve">Xuất bản lần đầu tháng 1 năm 2005. Tái bản</w:t>
      </w:r>
      <w:r>
        <w:rPr>
          <w:rFonts w:ascii="NationalHBR" w:hAnsi="NationalHBR" w:eastAsia="NationalHBR"/>
          <w:b w:val="0"/>
          <w:i w:val="0"/>
          <w:color w:val="1D1D1B"/>
          <w:sz w:val="17"/>
        </w:rPr>
        <w:t> R0501G</w:t>
      </w:r>
    </w:p>
    <w:p>
      <w:pPr>
        <w:autoSpaceDN w:val="0"/>
        <w:autoSpaceDE w:val="0"/>
        <w:widowControl/>
        <w:spacing w:line="250" w:lineRule="exact" w:before="4746" w:after="0"/>
        <w:ind w:left="20" w:right="0" w:firstLine="0"/>
        <w:jc w:val="left"/>
      </w:pPr>
      <w:r>
        <w:rPr>
          <w:rFonts w:ascii="NationalHBR" w:hAnsi="NationalHBR" w:eastAsia="NationalHBR"/>
          <w:b/>
          <w:i w:val="0"/>
          <w:color w:val="1D1D1B"/>
          <w:sz w:val="20"/>
        </w:rPr>
        <w:t>82</w:t>
      </w:r>
    </w:p>
    <w:p>
      <w:pPr>
        <w:sectPr>
          <w:pgSz w:w="7920" w:h="11880"/>
          <w:pgMar w:top="360" w:right="0" w:bottom="244" w:left="1060" w:header="720" w:footer="720" w:gutter="0"/>
          <w:cols/>
          <w:docGrid w:linePitch="360"/>
        </w:sectPr>
      </w:pPr>
    </w:p>
    <w:p>
      <w:pPr>
        <w:autoSpaceDN w:val="0"/>
        <w:autoSpaceDE w:val="0"/>
        <w:widowControl/>
        <w:spacing w:line="220" w:lineRule="exact" w:before="0" w:after="634"/>
        <w:ind w:left="0" w:right="0"/>
      </w:pPr>
    </w:p>
    <w:p>
      <w:pPr>
        <w:autoSpaceDN w:val="0"/>
        <w:autoSpaceDE w:val="0"/>
        <w:widowControl/>
        <w:spacing w:line="520" w:lineRule="exact" w:before="92" w:after="0"/>
        <w:ind w:left="734" w:right="576" w:firstLine="0"/>
        <w:jc w:val="left"/>
      </w:pPr>
      <w:r>
        <w:rPr>
          <w:rFonts w:ascii="Prensa" w:hAnsi="Prensa" w:eastAsia="Prensa"/>
          <w:b w:val="0"/>
          <w:i w:val="0"/>
          <w:color w:val="1D1D1B"/>
          <w:sz w:val="52"/>
        </w:rPr>
        <w:t xml:space="preserve">Bạn Không Hề Bất Lực</w:t>
      </w:r>
      <w:r>
        <w:rPr>
          <w:rFonts w:ascii="Prensa" w:hAnsi="Prensa" w:eastAsia="Prensa"/>
          <w:b w:val="0"/>
          <w:i w:val="0"/>
          <w:color w:val="1D1D1B"/>
          <w:sz w:val="52"/>
        </w:rPr>
        <w:t xml:space="preserve"> Trước Hội</w:t>
      </w:r>
      <w:r>
        <w:br/>
      </w:r>
      <w:r>
        <w:rPr>
          <w:rFonts w:ascii="Prensa" w:hAnsi="Prensa" w:eastAsia="Prensa"/>
          <w:b w:val="0"/>
          <w:i w:val="0"/>
          <w:color w:val="1D1D1B"/>
          <w:sz w:val="52"/>
        </w:rPr>
        <w:t> Chứng Kẻ Mạo Danh</w:t>
      </w:r>
    </w:p>
    <w:p>
      <w:pPr>
        <w:autoSpaceDN w:val="0"/>
        <w:tabs>
          <w:tab w:pos="734" w:val="left"/>
        </w:tabs>
        <w:autoSpaceDE w:val="0"/>
        <w:widowControl/>
        <w:spacing w:line="3308" w:lineRule="exact" w:before="0" w:after="0"/>
        <w:ind w:left="0" w:right="0" w:firstLine="0"/>
        <w:jc w:val="left"/>
      </w:pPr>
      <w:r>
        <w:tab/>
      </w:r>
      <w:r>
        <w:rPr>
          <w:rFonts w:ascii="NationalHBR" w:hAnsi="NationalHBR" w:eastAsia="NationalHBR"/>
          <w:b w:val="0"/>
          <w:i w:val="0"/>
          <w:color w:val="BCBCBC"/>
          <w:sz w:val="26"/>
        </w:rPr>
        <w:t xml:space="preserve">Nghiên cứu cho thấy rằng moxie—sức mạnh của ý chí—có thể giúp</w:t>
      </w:r>
      <w:r>
        <w:br/>
      </w:r>
      <w:r>
        <w:rPr>
          <w:rFonts w:ascii="NationalHBR" w:hAnsi="NationalHBR" w:eastAsia="NationalHBR"/>
          <w:b w:val="0"/>
          <w:i w:val="0"/>
          <w:color w:val="E9E9E9"/>
          <w:sz w:val="480"/>
        </w:rPr>
        <w:t xml:space="preserve"> b</w:t>
      </w:r>
      <w:r>
        <w:rPr>
          <w:rFonts w:ascii="GuardianTextEgypHBR" w:hAnsi="GuardianTextEgypHBR" w:eastAsia="GuardianTextEgypHBR"/>
          <w:b w:val="0"/>
          <w:i w:val="0"/>
          <w:color w:val="1D1D1B"/>
          <w:sz w:val="18"/>
        </w:rPr>
        <w:t>ạn vượt qua cảm giác mạo danh. 'Tôi đã từng nghĩ mình không xứng đáng với vị trí giám</w:t>
      </w:r>
      <w:r>
        <w:tab/>
      </w:r>
      <w:r>
        <w:rPr>
          <w:rFonts w:ascii="GuardianTextEgypHBR" w:hAnsi="GuardianTextEgypHBR" w:eastAsia="GuardianTextEgypHBR"/>
          <w:b w:val="0"/>
          <w:i w:val="0"/>
          <w:color w:val="1D1D1B"/>
          <w:sz w:val="18"/>
        </w:rPr>
        <w:t> đốc vì tôi không có bằng kinh doanh và cảm thấy mình chuẩn bị chưa kỹ,' một nữ giám</w:t>
      </w:r>
      <w:r>
        <w:tab/>
      </w:r>
      <w:r>
        <w:rPr>
          <w:rFonts w:ascii="GuardianTextEgypHBR" w:hAnsi="GuardianTextEgypHBR" w:eastAsia="GuardianTextEgypHBR"/>
          <w:b w:val="0"/>
          <w:i w:val="0"/>
          <w:color w:val="1D1D1B"/>
          <w:sz w:val="18"/>
        </w:rPr>
        <w:t xml:space="preserve"> đốc hội đồng quản trị từng nói với tôi. Một giám đốc khác, giải thích rằng cô 'lớn lên</w:t>
      </w:r>
      <w:r>
        <w:tab/>
      </w:r>
      <w:r>
        <w:rPr>
          <w:rFonts w:ascii="GuardianTextEgypHBR" w:hAnsi="GuardianTextEgypHBR" w:eastAsia="GuardianTextEgypHBR"/>
          <w:b w:val="0"/>
          <w:i w:val="0"/>
          <w:color w:val="1D1D1B"/>
          <w:sz w:val="18"/>
        </w:rPr>
        <w:t xml:space="preserve"> trong bóng tối của đồn điền' đã suy ngẫm: 'Đây vẫn là một sân chơi của nam giới da trắng, nên</w:t>
      </w:r>
      <w:r>
        <w:tab/>
      </w:r>
      <w:r>
        <w:rPr>
          <w:rFonts w:ascii="GuardianTextEgypHBR" w:hAnsi="GuardianTextEgypHBR" w:eastAsia="GuardianTextEgypHBR"/>
          <w:b w:val="0"/>
          <w:i w:val="0"/>
          <w:color w:val="1D1D1B"/>
          <w:sz w:val="18"/>
        </w:rPr>
        <w:t xml:space="preserve"> việc tôi là phụ nữ Mỹ gốc Phi đầu tiên trong hội đồng quản trị là điều đáng kinh ngạc.'</w:t>
      </w:r>
    </w:p>
    <w:p>
      <w:pPr>
        <w:autoSpaceDN w:val="0"/>
        <w:autoSpaceDE w:val="0"/>
        <w:widowControl/>
        <w:spacing w:line="260" w:lineRule="exact" w:before="6" w:after="0"/>
        <w:ind w:left="734" w:right="0" w:firstLine="0"/>
        <w:jc w:val="left"/>
      </w:pPr>
      <w:r>
        <w:rPr>
          <w:rFonts w:ascii="GuardianTextEgypHBR" w:hAnsi="GuardianTextEgypHBR" w:eastAsia="GuardianTextEgypHBR"/>
          <w:b w:val="0"/>
          <w:i w:val="0"/>
          <w:color w:val="1D1D1B"/>
          <w:sz w:val="18"/>
        </w:rPr>
        <w:t>Là một công ty săn đầu người điều hành, tôi tương tác với hàng trăm ứng viên</w:t>
      </w:r>
      <w:r>
        <w:rPr>
          <w:rFonts w:ascii="GuardianTextEgypHBR" w:hAnsi="GuardianTextEgypHBR" w:eastAsia="GuardianTextEgypHBR"/>
          <w:b w:val="0"/>
          <w:i w:val="0"/>
          <w:color w:val="1D1D1B"/>
          <w:sz w:val="18"/>
        </w:rPr>
        <w:t xml:space="preserve"> và giám đốc hiện tại. Câu hỏi về trình độ chuyên môn của họ cho vị trí giám</w:t>
      </w:r>
      <w:r>
        <w:rPr>
          <w:rFonts w:ascii="GuardianTextEgypHBR" w:hAnsi="GuardianTextEgypHBR" w:eastAsia="GuardianTextEgypHBR"/>
          <w:b w:val="0"/>
          <w:i w:val="0"/>
          <w:color w:val="1D1D1B"/>
          <w:sz w:val="18"/>
        </w:rPr>
        <w:t xml:space="preserve"> đốc vẫn là mối quan tâm của nhiều người tôi trò chuyện, đặc biệt là những</w:t>
      </w:r>
      <w:r>
        <w:rPr>
          <w:rFonts w:ascii="GuardianTextEgypHBR" w:hAnsi="GuardianTextEgypHBR" w:eastAsia="GuardianTextEgypHBR"/>
          <w:b w:val="0"/>
          <w:i w:val="0"/>
          <w:color w:val="1D1D1B"/>
          <w:sz w:val="18"/>
        </w:rPr>
        <w:t> người đến từ các nhóm ít được đại diện.</w:t>
      </w:r>
    </w:p>
    <w:p>
      <w:pPr>
        <w:autoSpaceDN w:val="0"/>
        <w:autoSpaceDE w:val="0"/>
        <w:widowControl/>
        <w:spacing w:line="266" w:lineRule="exact" w:before="0" w:after="0"/>
        <w:ind w:left="974" w:right="0" w:firstLine="0"/>
        <w:jc w:val="left"/>
      </w:pPr>
      <w:r>
        <w:rPr>
          <w:rFonts w:ascii="GuardianTextEgypHBR" w:hAnsi="GuardianTextEgypHBR" w:eastAsia="GuardianTextEgypHBR"/>
          <w:b w:val="0"/>
          <w:i w:val="0"/>
          <w:color w:val="1D1D1B"/>
          <w:sz w:val="18"/>
        </w:rPr>
        <w:t xml:space="preserve">Là trưởng nhóm thực hành dịch vụ CEO và hội đồng quản trị tại Boyden, một công ty tuyển dụng điều hành toàn cầu, tôi đã chứng kiến nhiều giám đốc từ các nền tảng ít đại diện vượt qua những rào cản đáng kể để đạt được thành công.</w:t>
      </w:r>
    </w:p>
    <w:p>
      <w:pPr>
        <w:autoSpaceDN w:val="0"/>
        <w:autoSpaceDE w:val="0"/>
        <w:widowControl/>
        <w:spacing w:line="1536" w:lineRule="exact" w:before="0" w:after="0"/>
        <w:ind w:left="734" w:right="0" w:firstLine="240"/>
        <w:jc w:val="left"/>
      </w:pPr>
      <w:r>
        <w:rPr>
          <w:rFonts w:ascii="GuardianTextEgypHBR" w:hAnsi="GuardianTextEgypHBR" w:eastAsia="GuardianTextEgypHBR"/>
          <w:b w:val="0"/>
          <w:i w:val="0"/>
          <w:color w:val="1D1D1B"/>
          <w:sz w:val="18"/>
        </w:rPr>
        <w:t>Kinh nghiệm của tôi phù hợp với nghiên cứu cho thấy rằng sự quyết</w:t>
      </w:r>
      <w:r>
        <w:rPr>
          <w:rFonts w:ascii="NationalHBR" w:hAnsi="NationalHBR" w:eastAsia="NationalHBR"/>
          <w:b w:val="0"/>
          <w:i w:val="0"/>
          <w:color w:val="BCBCBC"/>
          <w:sz w:val="26"/>
        </w:rPr>
        <w:t xml:space="preserve"> tâm cao độ—kỷ luật tự giác và khả năng kiên trì vượt qua</w:t>
      </w:r>
      <w:r>
        <w:br/>
      </w:r>
      <w:r>
        <w:rPr>
          <w:rFonts w:ascii="NationalHBR" w:hAnsi="NationalHBR" w:eastAsia="NationalHBR"/>
          <w:b w:val="0"/>
          <w:i w:val="0"/>
          <w:color w:val="BCBCBC"/>
          <w:sz w:val="26"/>
        </w:rPr>
        <w:t xml:space="preserve"> thử thách—là yếu tố quan trọng cho sự thành công của các</w:t>
      </w:r>
      <w:r>
        <w:rPr>
          <w:rFonts w:ascii="NationalHBR" w:hAnsi="NationalHBR" w:eastAsia="NationalHBR"/>
          <w:b w:val="0"/>
          <w:i w:val="0"/>
          <w:color w:val="BCBCBC"/>
          <w:sz w:val="26"/>
        </w:rPr>
        <w:t xml:space="preserve"> chuyên gia từ những nền tảng ít đại diện.</w:t>
      </w:r>
    </w:p>
    <w:p>
      <w:pPr>
        <w:autoSpaceDN w:val="0"/>
        <w:autoSpaceDE w:val="0"/>
        <w:widowControl/>
        <w:spacing w:line="312" w:lineRule="exact" w:before="0" w:after="0"/>
        <w:ind w:left="734" w:right="0" w:firstLine="0"/>
        <w:jc w:val="left"/>
      </w:pPr>
      <w:r>
        <w:rPr>
          <w:rFonts w:ascii="NationalHBR" w:hAnsi="NationalHBR" w:eastAsia="NationalHBR"/>
          <w:b w:val="0"/>
          <w:i/>
          <w:color w:val="1D1D1B"/>
          <w:sz w:val="26"/>
        </w:rPr>
        <w:t>bởi Keith D. Dorsey</w:t>
      </w:r>
    </w:p>
    <w:p>
      <w:pPr>
        <w:autoSpaceDN w:val="0"/>
        <w:autoSpaceDE w:val="0"/>
        <w:widowControl/>
        <w:spacing w:line="266" w:lineRule="exact" w:before="1468" w:after="0"/>
        <w:ind w:left="734" w:right="0" w:firstLine="0"/>
        <w:jc w:val="left"/>
      </w:pPr>
      <w:r>
        <w:rPr>
          <w:rFonts w:ascii="NationalHBR" w:hAnsi="NationalHBR" w:eastAsia="NationalHBR"/>
          <w:b/>
          <w:i w:val="0"/>
          <w:color w:val="1D1D1B"/>
          <w:sz w:val="18"/>
        </w:rPr>
        <w:t xml:space="preserve">“TÔI ĐÃ BỊ ĐE DỌA TRONG NHIỀU NĂM ĐẦU SỰ</w:t>
      </w:r>
      <w:r>
        <w:rPr>
          <w:rFonts w:ascii="GuardianTextEgypHBR" w:hAnsi="GuardianTextEgypHBR" w:eastAsia="GuardianTextEgypHBR"/>
          <w:b w:val="0"/>
          <w:i w:val="0"/>
          <w:color w:val="1D1D1B"/>
          <w:sz w:val="18"/>
        </w:rPr>
        <w:t xml:space="preserve"> NGHIỆP của mình trong hội đồng quản trị</w:t>
      </w:r>
    </w:p>
    <w:p>
      <w:pPr>
        <w:autoSpaceDN w:val="0"/>
        <w:autoSpaceDE w:val="0"/>
        <w:widowControl/>
        <w:spacing w:line="262" w:lineRule="exact" w:before="3116" w:after="0"/>
        <w:ind w:left="734" w:right="24" w:firstLine="0"/>
        <w:jc w:val="both"/>
      </w:pPr>
      <w:r>
        <w:rPr>
          <w:rFonts w:ascii="GuardianTextEgypHBR" w:hAnsi="GuardianTextEgypHBR" w:eastAsia="GuardianTextEgypHBR"/>
          <w:b w:val="0"/>
          <w:i w:val="0"/>
          <w:color w:val="1D1D1B"/>
          <w:sz w:val="18"/>
        </w:rPr>
        <w:t xml:space="preserve">Các giám đốc từ những nền tảng ít đại diện thường phải đối mặt với</w:t>
      </w:r>
      <w:r>
        <w:rPr>
          <w:rFonts w:ascii="GuardianTextEgypHBR" w:hAnsi="GuardianTextEgypHBR" w:eastAsia="GuardianTextEgypHBR"/>
          <w:b w:val="0"/>
          <w:i w:val="0"/>
          <w:color w:val="1D1D1B"/>
          <w:sz w:val="18"/>
        </w:rPr>
        <w:t xml:space="preserve"> hội chứng kẻ mạo danh (imposter syndrome), tức là nghi ngờ kỹ năng</w:t>
      </w:r>
      <w:r>
        <w:rPr>
          <w:rFonts w:ascii="GuardianTextEgypHBR" w:hAnsi="GuardianTextEgypHBR" w:eastAsia="GuardianTextEgypHBR"/>
          <w:b w:val="0"/>
          <w:i w:val="0"/>
          <w:color w:val="1D1D1B"/>
          <w:sz w:val="18"/>
        </w:rPr>
        <w:t> và thành tích của bản thân hoặc sợ bị lộ là kẻ lừa</w:t>
      </w:r>
      <w:r>
        <w:rPr>
          <w:w w:val="97.49999841054282"/>
          <w:rFonts w:ascii="GuardianTextEgypHBR" w:hAnsi="GuardianTextEgypHBR" w:eastAsia="GuardianTextEgypHBR"/>
          <w:b w:val="0"/>
          <w:i w:val="0"/>
          <w:color w:val="1D1D1B"/>
          <w:sz w:val="12"/>
        </w:rPr>
        <w:t> đả</w:t>
      </w:r>
      <w:r>
        <w:rPr>
          <w:rFonts w:ascii="GuardianTextEgypHBR" w:hAnsi="GuardianTextEgypHBR" w:eastAsia="GuardianTextEgypHBR"/>
          <w:b w:val="0"/>
          <w:i w:val="0"/>
          <w:color w:val="1D1D1B"/>
          <w:sz w:val="18"/>
        </w:rPr>
        <w:t xml:space="preserve">o.1 Phụ nữ và</w:t>
      </w:r>
    </w:p>
    <w:p>
      <w:pPr>
        <w:autoSpaceDN w:val="0"/>
        <w:autoSpaceDE w:val="0"/>
        <w:widowControl/>
        <w:spacing w:line="250" w:lineRule="exact" w:before="322" w:after="0"/>
        <w:ind w:left="0" w:right="66" w:firstLine="0"/>
        <w:jc w:val="right"/>
      </w:pPr>
      <w:r>
        <w:rPr>
          <w:rFonts w:ascii="NationalHBR" w:hAnsi="NationalHBR" w:eastAsia="NationalHBR"/>
          <w:b/>
          <w:i w:val="0"/>
          <w:color w:val="1D1D1B"/>
          <w:sz w:val="20"/>
        </w:rPr>
        <w:t>83</w:t>
      </w:r>
    </w:p>
    <w:p>
      <w:pPr>
        <w:sectPr>
          <w:pgSz w:w="7920" w:h="11880"/>
          <w:pgMar w:top="856" w:right="1014" w:bottom="244" w:left="346"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người da màu có thể có xu hướng cảm thấy họ không phù hợp, không được</w:t>
      </w:r>
      <w:r>
        <w:rPr>
          <w:rFonts w:ascii="GuardianTextEgypHBR" w:hAnsi="GuardianTextEgypHBR" w:eastAsia="GuardianTextEgypHBR"/>
          <w:b w:val="0"/>
          <w:i w:val="0"/>
          <w:color w:val="1D1D1B"/>
          <w:sz w:val="18"/>
        </w:rPr>
        <w:t> chào đón và không thuộc về nơi đó.2</w:t>
      </w:r>
      <w:r>
        <w:rPr>
          <w:w w:val="97.49999841054282"/>
          <w:rFonts w:ascii="GuardianTextEgypHBR" w:hAnsi="GuardianTextEgypHBR" w:eastAsia="GuardianTextEgypHBR"/>
          <w:b w:val="0"/>
          <w:i w:val="0"/>
          <w:color w:val="1D1D1B"/>
          <w:sz w:val="12"/>
        </w:rPr>
        <w:t xml:space="preserve"> Hội</w:t>
      </w:r>
      <w:r>
        <w:br/>
      </w:r>
      <w:r>
        <w:tab/>
      </w:r>
      <w:r>
        <w:rPr>
          <w:rFonts w:ascii="GuardianTextEgypHBR" w:hAnsi="GuardianTextEgypHBR" w:eastAsia="GuardianTextEgypHBR"/>
          <w:b w:val="0"/>
          <w:i w:val="0"/>
          <w:color w:val="1D1D1B"/>
          <w:sz w:val="18"/>
        </w:rPr>
        <w:t xml:space="preserve"> chứng kẻ mạo danh có thể gây tổn hại về mặt tinh thần và cảm</w:t>
      </w:r>
      <w:r>
        <w:rPr>
          <w:rFonts w:ascii="GuardianTextEgypHBR" w:hAnsi="GuardianTextEgypHBR" w:eastAsia="GuardianTextEgypHBR"/>
          <w:b w:val="0"/>
          <w:i w:val="0"/>
          <w:color w:val="1D1D1B"/>
          <w:sz w:val="18"/>
        </w:rPr>
        <w:t xml:space="preserve"> xúc, làm cạn kiệt năng lượng và sự tập trung của bạn, khiến bạn không</w:t>
      </w:r>
      <w:r>
        <w:rPr>
          <w:rFonts w:ascii="GuardianTextEgypHBR" w:hAnsi="GuardianTextEgypHBR" w:eastAsia="GuardianTextEgypHBR"/>
          <w:b w:val="0"/>
          <w:i w:val="0"/>
          <w:color w:val="1D1D1B"/>
          <w:sz w:val="18"/>
        </w:rPr>
        <w:t xml:space="preserve"> đạt được hiệu suất mà bạn có khả năng, từ đó nuôi dưỡng vòng luẩn quẩn</w:t>
      </w:r>
      <w:r>
        <w:rPr>
          <w:rFonts w:ascii="GuardianTextEgypHBR" w:hAnsi="GuardianTextEgypHBR" w:eastAsia="GuardianTextEgypHBR"/>
          <w:b w:val="0"/>
          <w:i w:val="0"/>
          <w:color w:val="1D1D1B"/>
          <w:sz w:val="18"/>
        </w:rPr>
        <w:t xml:space="preserve"> của sự tự nghi ngờ. Nếu bạn gặp hội chứng kẻ mạo danh, bạn có</w:t>
      </w:r>
      <w:r>
        <w:rPr>
          <w:rFonts w:ascii="GuardianTextEgypHBR" w:hAnsi="GuardianTextEgypHBR" w:eastAsia="GuardianTextEgypHBR"/>
          <w:b w:val="0"/>
          <w:i w:val="0"/>
          <w:color w:val="1D1D1B"/>
          <w:sz w:val="18"/>
        </w:rPr>
        <w:t xml:space="preserve"> thể giải thích thành công của mình bằng cách nghĩ rằng ai cũng có</w:t>
      </w:r>
      <w:r>
        <w:rPr>
          <w:rFonts w:ascii="GuardianTextEgypHBR" w:hAnsi="GuardianTextEgypHBR" w:eastAsia="GuardianTextEgypHBR"/>
          <w:b w:val="0"/>
          <w:i w:val="0"/>
          <w:color w:val="1D1D1B"/>
          <w:sz w:val="18"/>
        </w:rPr>
        <w:t xml:space="preserve"> thể làm được những gì bạn đã làm, hoặc nghĩ rằng bạn chỉ gặp may,</w:t>
      </w:r>
      <w:r>
        <w:rPr>
          <w:rFonts w:ascii="GuardianTextEgypHBR" w:hAnsi="GuardianTextEgypHBR" w:eastAsia="GuardianTextEgypHBR"/>
          <w:b w:val="0"/>
          <w:i w:val="0"/>
          <w:color w:val="1D1D1B"/>
          <w:sz w:val="18"/>
        </w:rPr>
        <w:t xml:space="preserve"> hoặc sợ rằng người khác đã nhầm khi tin rằng bạn có tài năng. Tệ hơn nữa,</w:t>
      </w:r>
      <w:r>
        <w:rPr>
          <w:rFonts w:ascii="GuardianTextEgypHBR" w:hAnsi="GuardianTextEgypHBR" w:eastAsia="GuardianTextEgypHBR"/>
          <w:b w:val="0"/>
          <w:i w:val="0"/>
          <w:color w:val="1D1D1B"/>
          <w:sz w:val="18"/>
        </w:rPr>
        <w:t xml:space="preserve"> khi bạn vấp ngã hoặc đối mặt với thử thách, cảm giác bất tài của bạn</w:t>
      </w:r>
      <w:r>
        <w:rPr>
          <w:rFonts w:ascii="GuardianTextEgypHBR" w:hAnsi="GuardianTextEgypHBR" w:eastAsia="GuardianTextEgypHBR"/>
          <w:b w:val="0"/>
          <w:i w:val="0"/>
          <w:color w:val="1D1D1B"/>
          <w:sz w:val="18"/>
        </w:rPr>
        <w:t xml:space="preserve"> càng trở nên lớn hơn thực tế—làm tăng khả năng thất bại và duy trì</w:t>
      </w:r>
      <w:r>
        <w:rPr>
          <w:rFonts w:ascii="GuardianTextEgypHBR" w:hAnsi="GuardianTextEgypHBR" w:eastAsia="GuardianTextEgypHBR"/>
          <w:b w:val="0"/>
          <w:i w:val="0"/>
          <w:color w:val="1D1D1B"/>
          <w:sz w:val="18"/>
        </w:rPr>
        <w:t> hội chứng này.</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Mặc dù nhận thức về vòng luẩn quẩn này có ích, nhưng hiểu về hội chứng kẻ mạo danh</w:t>
      </w:r>
      <w:r>
        <w:rPr>
          <w:rFonts w:ascii="GuardianTextEgypHBR" w:hAnsi="GuardianTextEgypHBR" w:eastAsia="GuardianTextEgypHBR"/>
          <w:b w:val="0"/>
          <w:i w:val="0"/>
          <w:color w:val="1D1D1B"/>
          <w:sz w:val="18"/>
        </w:rPr>
        <w:t xml:space="preserve"> không giúp chấm dứt nó. Thay vào đó, bạn cần hành động. Và để hành động, bạn cần có</w:t>
      </w:r>
      <w:r>
        <w:rPr>
          <w:rFonts w:ascii="GuardianTextEgypHBR" w:hAnsi="GuardianTextEgypHBR" w:eastAsia="GuardianTextEgypHBR"/>
          <w:b w:val="0"/>
          <w:i w:val="0"/>
          <w:color w:val="1D1D1B"/>
          <w:sz w:val="18"/>
        </w:rPr>
        <w:t> moxie (sự gan dạ, quyết tâm).</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Moxie: Một định nghĩa hoạt động</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Moxie phản ánh cường độ động lực và có liên quan đến (nhưng khác với) các đặc</w:t>
      </w:r>
      <w:r>
        <w:rPr>
          <w:rFonts w:ascii="GuardianTextEgypHBR" w:hAnsi="GuardianTextEgypHBR" w:eastAsia="GuardianTextEgypHBR"/>
          <w:b w:val="0"/>
          <w:i w:val="0"/>
          <w:color w:val="1D1D1B"/>
          <w:sz w:val="18"/>
        </w:rPr>
        <w:t> điểm như sự kiên trì (grit), khả năng tự kiểm soát và khả năng vượt qua sự trì hoãn.3</w:t>
      </w:r>
      <w:r>
        <w:rPr>
          <w:rFonts w:ascii="GuardianTextEgypHBR" w:hAnsi="GuardianTextEgypHBR" w:eastAsia="GuardianTextEgypHBR"/>
          <w:b w:val="0"/>
          <w:i w:val="0"/>
          <w:color w:val="1D1D1B"/>
          <w:sz w:val="18"/>
        </w:rPr>
        <w:t> Thuật ngữ này được phổ</w:t>
      </w:r>
      <w:r>
        <w:rPr>
          <w:w w:val="97.49999841054282"/>
          <w:rFonts w:ascii="GuardianTextEgypHBR" w:hAnsi="GuardianTextEgypHBR" w:eastAsia="GuardianTextEgypHBR"/>
          <w:b w:val="0"/>
          <w:i w:val="0"/>
          <w:color w:val="1D1D1B"/>
          <w:sz w:val="12"/>
        </w:rPr>
        <w:t> </w:t>
      </w:r>
      <w:r>
        <w:rPr>
          <w:rFonts w:ascii="GuardianTextEgypHBR" w:hAnsi="GuardianTextEgypHBR" w:eastAsia="GuardianTextEgypHBR"/>
          <w:b w:val="0"/>
          <w:i w:val="0"/>
          <w:color w:val="1D1D1B"/>
          <w:sz w:val="18"/>
        </w:rPr>
        <w:t xml:space="preserve">biến bởi một loại nước ngọt những năm 1920 được</w:t>
      </w:r>
      <w:r>
        <w:rPr>
          <w:rFonts w:ascii="GuardianTextEgypHBR" w:hAnsi="GuardianTextEgypHBR" w:eastAsia="GuardianTextEgypHBR"/>
          <w:b w:val="0"/>
          <w:i w:val="0"/>
          <w:color w:val="1D1D1B"/>
          <w:sz w:val="18"/>
        </w:rPr>
        <w:t> quảng cáo là mang lại sức sống, sự can đảm và năng lượng cho người uống. Sau khi</w:t>
      </w:r>
      <w:r>
        <w:rPr>
          <w:rFonts w:ascii="GuardianTextEgypHBR" w:hAnsi="GuardianTextEgypHBR" w:eastAsia="GuardianTextEgypHBR"/>
          <w:b w:val="0"/>
          <w:i w:val="0"/>
          <w:color w:val="1D1D1B"/>
          <w:sz w:val="18"/>
        </w:rPr>
        <w:t xml:space="preserve"> cầu thủ bóng chày Ted Williams của đội Boston Red Sox xác nhận quảng cáo,</w:t>
      </w:r>
      <w:r>
        <w:rPr>
          <w:rFonts w:ascii="GuardianTextEgypHBR" w:hAnsi="GuardianTextEgypHBR" w:eastAsia="GuardianTextEgypHBR"/>
          <w:b w:val="0"/>
          <w:i w:val="0"/>
          <w:color w:val="1D1D1B"/>
          <w:sz w:val="18"/>
        </w:rPr>
        <w:t> moxie đã đi vào ý thức văn hóa như một cách nói ngắn gọn cho sức mạnh, sự</w:t>
      </w:r>
      <w:r>
        <w:rPr>
          <w:rFonts w:ascii="GuardianTextEgypHBR" w:hAnsi="GuardianTextEgypHBR" w:eastAsia="GuardianTextEgypHBR"/>
          <w:b w:val="0"/>
          <w:i w:val="0"/>
          <w:color w:val="1D1D1B"/>
          <w:sz w:val="18"/>
        </w:rPr>
        <w:t> quyết đoán, kỹ năng và bí quyết.</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Trong nghiên cứu của riêng tôi, tôi đã thấy rằng các đặc điểm</w:t>
      </w:r>
      <w:r>
        <w:rPr>
          <w:rFonts w:ascii="GuardianTextEgypHBR" w:hAnsi="GuardianTextEgypHBR" w:eastAsia="GuardianTextEgypHBR"/>
          <w:b w:val="0"/>
          <w:i w:val="0"/>
          <w:color w:val="1D1D1B"/>
          <w:sz w:val="18"/>
        </w:rPr>
        <w:t xml:space="preserve"> của moxie—ý chí mạnh mẽ, kỷ luật tự giác và khả năng kiên trì vượt qua thử</w:t>
      </w:r>
      <w:r>
        <w:rPr>
          <w:rFonts w:ascii="GuardianTextEgypHBR" w:hAnsi="GuardianTextEgypHBR" w:eastAsia="GuardianTextEgypHBR"/>
          <w:b w:val="0"/>
          <w:i w:val="0"/>
          <w:color w:val="1D1D1B"/>
          <w:sz w:val="18"/>
        </w:rPr>
        <w:t> thách—là yếu tố quan trọng cho sự thành công của các giám đốc</w:t>
      </w:r>
      <w:r>
        <w:rPr>
          <w:w w:val="97.49999841054282"/>
          <w:rFonts w:ascii="GuardianTextEgypHBR" w:hAnsi="GuardianTextEgypHBR" w:eastAsia="GuardianTextEgypHBR"/>
          <w:b w:val="0"/>
          <w:i w:val="0"/>
          <w:color w:val="1D1D1B"/>
          <w:sz w:val="12"/>
        </w:rPr>
        <w:t> </w:t>
      </w:r>
      <w:r>
        <w:rPr>
          <w:rFonts w:ascii="GuardianTextEgypHBR" w:hAnsi="GuardianTextEgypHBR" w:eastAsia="GuardianTextEgypHBR"/>
          <w:b w:val="0"/>
          <w:i w:val="0"/>
          <w:color w:val="1D1D1B"/>
          <w:sz w:val="18"/>
        </w:rPr>
        <w:t xml:space="preserve">ít</w:t>
      </w:r>
      <w:r>
        <w:rPr>
          <w:rFonts w:ascii="GuardianTextEgypHBR" w:hAnsi="GuardianTextEgypHBR" w:eastAsia="GuardianTextEgypHBR"/>
          <w:b w:val="0"/>
          <w:i w:val="0"/>
          <w:color w:val="1D1D1B"/>
          <w:sz w:val="18"/>
        </w:rPr>
        <w:t xml:space="preserve"> đại diện.4 Một nữ giám đốc điều hành người Latinh mà tôi nói chuyện đã mô</w:t>
      </w:r>
      <w:r>
        <w:rPr>
          <w:rFonts w:ascii="GuardianTextEgypHBR" w:hAnsi="GuardianTextEgypHBR" w:eastAsia="GuardianTextEgypHBR"/>
          <w:b w:val="0"/>
          <w:i w:val="0"/>
          <w:color w:val="1D1D1B"/>
          <w:sz w:val="18"/>
        </w:rPr>
        <w:t xml:space="preserve"> tả moxie theo cách này: “Tôi nhận thấy các đồng nghiệp da màu của</w:t>
      </w:r>
      <w:r>
        <w:rPr>
          <w:rFonts w:ascii="GuardianTextEgypHBR" w:hAnsi="GuardianTextEgypHBR" w:eastAsia="GuardianTextEgypHBR"/>
          <w:b w:val="0"/>
          <w:i w:val="0"/>
          <w:color w:val="1D1D1B"/>
          <w:sz w:val="18"/>
        </w:rPr>
        <w:t xml:space="preserve"> mình vượt qua những phản đối trong sự nghiệp. Bất cứ khi nào họ</w:t>
      </w:r>
      <w:r>
        <w:rPr>
          <w:rFonts w:ascii="GuardianTextEgypHBR" w:hAnsi="GuardianTextEgypHBR" w:eastAsia="GuardianTextEgypHBR"/>
          <w:b w:val="0"/>
          <w:i w:val="0"/>
          <w:color w:val="1D1D1B"/>
          <w:sz w:val="18"/>
        </w:rPr>
        <w:t xml:space="preserve"> đặt mục tiêu, họ đều đạt được. Họ có tư duy ‘không chịu thua’. Và khi</w:t>
      </w:r>
      <w:r>
        <w:rPr>
          <w:rFonts w:ascii="GuardianTextEgypHBR" w:hAnsi="GuardianTextEgypHBR" w:eastAsia="GuardianTextEgypHBR"/>
          <w:b w:val="0"/>
          <w:i w:val="0"/>
          <w:color w:val="1D1D1B"/>
          <w:sz w:val="18"/>
        </w:rPr>
        <w:t> tôi noi gương họ, tôi đã nhanh chóng thăng tiến trên nấc</w:t>
      </w:r>
      <w:r>
        <w:br/>
      </w:r>
      <w:r>
        <w:tab/>
      </w:r>
      <w:r>
        <w:rPr>
          <w:rFonts w:ascii="GuardianTextEgypHBR" w:hAnsi="GuardianTextEgypHBR" w:eastAsia="GuardianTextEgypHBR"/>
          <w:b w:val="0"/>
          <w:i w:val="0"/>
          <w:color w:val="1D1D1B"/>
          <w:sz w:val="18"/>
        </w:rPr>
        <w:t> thang sự nghiệp.” Các giám đốc tôi phỏng vấn giải thích rằng họ</w:t>
      </w:r>
      <w:r>
        <w:rPr>
          <w:rFonts w:ascii="GuardianTextEgypHBR" w:hAnsi="GuardianTextEgypHBR" w:eastAsia="GuardianTextEgypHBR"/>
          <w:b w:val="0"/>
          <w:i w:val="0"/>
          <w:color w:val="1D1D1B"/>
          <w:sz w:val="18"/>
        </w:rPr>
        <w:t xml:space="preserve"> không coi những trở ngại họ gặp phải là thất bại cá nhân, cũng</w:t>
      </w:r>
      <w:r>
        <w:rPr>
          <w:rFonts w:ascii="GuardianTextEgypHBR" w:hAnsi="GuardianTextEgypHBR" w:eastAsia="GuardianTextEgypHBR"/>
          <w:b w:val="0"/>
          <w:i w:val="0"/>
          <w:color w:val="1D1D1B"/>
          <w:sz w:val="18"/>
        </w:rPr>
        <w:t xml:space="preserve"> không coi chúng là những rào cản hệ thống không thể hòa giải. Thực tế, khi</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84</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2550"/>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Nghiên cứu cho thấy những người</w:t>
            </w:r>
            <w:r>
              <w:br/>
            </w:r>
            <w:r>
              <w:rPr>
                <w:rFonts w:ascii="NationalHBR" w:hAnsi="NationalHBR" w:eastAsia="NationalHBR"/>
                <w:b w:val="0"/>
                <w:i w:val="0"/>
                <w:color w:val="1D1D1B"/>
                <w:sz w:val="19"/>
              </w:rPr>
              <w:t xml:space="preserve"> có thành tích cao xuất thân từ các nhóm</w:t>
            </w:r>
            <w:r>
              <w:rPr>
                <w:rFonts w:ascii="NationalHBR" w:hAnsi="NationalHBR" w:eastAsia="NationalHBR"/>
                <w:b w:val="0"/>
                <w:i w:val="0"/>
                <w:color w:val="1D1D1B"/>
                <w:sz w:val="19"/>
              </w:rPr>
              <w:t xml:space="preserve"> ít được đại diện thường phải đối mặt với</w:t>
            </w:r>
            <w:r>
              <w:rPr>
                <w:rFonts w:ascii="NationalHBR" w:hAnsi="NationalHBR" w:eastAsia="NationalHBR"/>
                <w:b w:val="0"/>
                <w:i w:val="0"/>
                <w:color w:val="1D1D1B"/>
                <w:sz w:val="19"/>
              </w:rPr>
              <w:t xml:space="preserve"> hội chứng kẻ mạo danh (imposter</w:t>
            </w:r>
            <w:r>
              <w:rPr>
                <w:rFonts w:ascii="NationalHBR" w:hAnsi="NationalHBR" w:eastAsia="NationalHBR"/>
                <w:b w:val="0"/>
                <w:i w:val="0"/>
                <w:color w:val="1D1D1B"/>
                <w:sz w:val="19"/>
              </w:rPr>
              <w:t xml:space="preserve"> syndrome) hoặc cảm thấy họ không phù hợp, không</w:t>
            </w:r>
            <w:r>
              <w:rPr>
                <w:rFonts w:ascii="NationalHBR" w:hAnsi="NationalHBR" w:eastAsia="NationalHBR"/>
                <w:b w:val="0"/>
                <w:i w:val="0"/>
                <w:color w:val="1D1D1B"/>
                <w:sz w:val="19"/>
              </w:rPr>
              <w:t xml:space="preserve"> được chào đón, hoặc không thuộc về</w:t>
            </w:r>
            <w:r>
              <w:br/>
            </w:r>
            <w:r>
              <w:rPr>
                <w:rFonts w:ascii="NationalHBR" w:hAnsi="NationalHBR" w:eastAsia="NationalHBR"/>
                <w:b w:val="0"/>
                <w:i w:val="0"/>
                <w:color w:val="1D1D1B"/>
                <w:sz w:val="19"/>
              </w:rPr>
              <w:t xml:space="preserve"> nơi đó. Nhưng hiểu về hội chứng kẻ mạo</w:t>
            </w:r>
            <w:r>
              <w:rPr>
                <w:rFonts w:ascii="NationalHBR" w:hAnsi="NationalHBR" w:eastAsia="NationalHBR"/>
                <w:b w:val="0"/>
                <w:i w:val="0"/>
                <w:color w:val="1D1D1B"/>
                <w:sz w:val="19"/>
              </w:rPr>
              <w:t> danh không giúp chấm dứt nó.</w:t>
            </w:r>
          </w:p>
          <w:p>
            <w:pPr>
              <w:autoSpaceDN w:val="0"/>
              <w:autoSpaceDE w:val="0"/>
              <w:widowControl/>
              <w:spacing w:line="240" w:lineRule="exact" w:before="90" w:after="0"/>
              <w:ind w:left="0" w:right="1778" w:firstLine="0"/>
              <w:jc w:val="right"/>
            </w:pPr>
            <w:r>
              <w:rPr>
                <w:rFonts w:ascii="NationalHBR" w:hAnsi="NationalHBR" w:eastAsia="NationalHBR"/>
                <w:b/>
                <w:i w:val="0"/>
                <w:color w:val="1D1D1B"/>
                <w:sz w:val="19"/>
              </w:rPr>
              <w:t>Giải pháp</w:t>
            </w:r>
          </w:p>
        </w:tc>
        <w:tc>
          <w:tcPr>
            <w:tcW w:type="dxa" w:w="3000"/>
            <w:tcBorders/>
            <w:shd w:fill="ececec"/>
            <w:tcMar>
              <w:start w:w="0" w:type="dxa"/>
              <w:end w:w="0" w:type="dxa"/>
            </w:tcMar>
          </w:tcPr>
          <w:p>
            <w:pPr>
              <w:autoSpaceDN w:val="0"/>
              <w:autoSpaceDE w:val="0"/>
              <w:widowControl/>
              <w:spacing w:line="220" w:lineRule="exact" w:before="80" w:after="0"/>
              <w:ind w:left="120" w:right="288" w:firstLine="0"/>
              <w:jc w:val="left"/>
            </w:pPr>
            <w:r>
              <w:rPr>
                <w:rFonts w:ascii="NationalHBR" w:hAnsi="NationalHBR" w:eastAsia="NationalHBR"/>
                <w:b w:val="0"/>
                <w:i w:val="0"/>
                <w:color w:val="1D1D1B"/>
                <w:sz w:val="19"/>
              </w:rPr>
              <w:t xml:space="preserve">Khả năng kiên trì vượt qua thử</w:t>
            </w:r>
            <w:r>
              <w:br/>
            </w:r>
            <w:r>
              <w:rPr>
                <w:rFonts w:ascii="NationalHBR" w:hAnsi="NationalHBR" w:eastAsia="NationalHBR"/>
                <w:b w:val="0"/>
                <w:i w:val="0"/>
                <w:color w:val="1D1D1B"/>
                <w:sz w:val="19"/>
              </w:rPr>
              <w:t> thách—rất quan trọng đối với sự thành</w:t>
            </w:r>
            <w:r>
              <w:rPr>
                <w:rFonts w:ascii="NationalHBR" w:hAnsi="NationalHBR" w:eastAsia="NationalHBR"/>
                <w:b w:val="0"/>
                <w:i w:val="0"/>
                <w:color w:val="1D1D1B"/>
                <w:sz w:val="19"/>
              </w:rPr>
              <w:t> công của các nhà điều hành xuất thân</w:t>
            </w:r>
            <w:r>
              <w:br/>
            </w:r>
            <w:r>
              <w:rPr>
                <w:rFonts w:ascii="NationalHBR" w:hAnsi="NationalHBR" w:eastAsia="NationalHBR"/>
                <w:b w:val="0"/>
                <w:i w:val="0"/>
                <w:color w:val="1D1D1B"/>
                <w:sz w:val="19"/>
              </w:rPr>
              <w:t xml:space="preserve"> từ các nhóm ít được đại diện. Những</w:t>
            </w:r>
            <w:r>
              <w:rPr>
                <w:rFonts w:ascii="NationalHBR" w:hAnsi="NationalHBR" w:eastAsia="NationalHBR"/>
                <w:b w:val="0"/>
                <w:i w:val="0"/>
                <w:color w:val="1D1D1B"/>
                <w:sz w:val="19"/>
              </w:rPr>
              <w:t xml:space="preserve"> người này có thể áp dụng bốn chiến</w:t>
            </w:r>
            <w:r>
              <w:rPr>
                <w:rFonts w:ascii="NationalHBR" w:hAnsi="NationalHBR" w:eastAsia="NationalHBR"/>
                <w:b w:val="0"/>
                <w:i w:val="0"/>
                <w:color w:val="1D1D1B"/>
                <w:sz w:val="19"/>
              </w:rPr>
              <w:t xml:space="preserve"> thuật để xây dựng sự gan dạ (moxie) của</w:t>
            </w:r>
            <w:r>
              <w:rPr>
                <w:rFonts w:ascii="NationalHBR" w:hAnsi="NationalHBR" w:eastAsia="NationalHBR"/>
                <w:b w:val="0"/>
                <w:i w:val="0"/>
                <w:color w:val="1D1D1B"/>
                <w:sz w:val="19"/>
              </w:rPr>
              <w:t> họ: tận dụng những điểm mạnh được rèn luyện</w:t>
            </w:r>
            <w:r>
              <w:rPr>
                <w:rFonts w:ascii="NationalHBR" w:hAnsi="NationalHBR" w:eastAsia="NationalHBR"/>
                <w:b w:val="0"/>
                <w:i w:val="0"/>
                <w:color w:val="1D1D1B"/>
                <w:sz w:val="19"/>
              </w:rPr>
              <w:t> qua những khó khăn xuất phát từ</w:t>
            </w:r>
            <w:r>
              <w:br/>
            </w:r>
            <w:r>
              <w:rPr>
                <w:rFonts w:ascii="NationalHBR" w:hAnsi="NationalHBR" w:eastAsia="NationalHBR"/>
                <w:b w:val="0"/>
                <w:i w:val="0"/>
                <w:color w:val="1D1D1B"/>
                <w:sz w:val="19"/>
              </w:rPr>
              <w:t xml:space="preserve"> văn hóa; cho phép bản thân vui chơi; phớt</w:t>
            </w:r>
            <w:r>
              <w:rPr>
                <w:rFonts w:ascii="NationalHBR" w:hAnsi="NationalHBR" w:eastAsia="NationalHBR"/>
                <w:b w:val="0"/>
                <w:i w:val="0"/>
                <w:color w:val="1D1D1B"/>
                <w:sz w:val="19"/>
              </w:rPr>
              <w:t xml:space="preserve"> lờ những kẻ chỉ trích; và nhận biết</w:t>
            </w:r>
            <w:r>
              <w:rPr>
                <w:rFonts w:ascii="NationalHBR" w:hAnsi="NationalHBR" w:eastAsia="NationalHBR"/>
                <w:b w:val="0"/>
                <w:i w:val="0"/>
                <w:color w:val="1D1D1B"/>
                <w:sz w:val="19"/>
              </w:rPr>
              <w:t> khi nào nên bước đi.</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540.0" w:type="dxa"/>
      </w:tblPr>
      <w:tblGrid>
        <w:gridCol w:w="5464"/>
      </w:tblGrid>
      <w:tr>
        <w:trPr>
          <w:trHeight w:hRule="exact" w:val="560"/>
        </w:trPr>
        <w:tc>
          <w:tcPr>
            <w:tcW w:type="dxa" w:w="4720"/>
            <w:tcBorders/>
            <w:shd w:fill="ececec"/>
            <w:tcMar>
              <w:start w:w="0" w:type="dxa"/>
              <w:end w:w="0" w:type="dxa"/>
            </w:tcMar>
          </w:tcPr>
          <w:p>
            <w:pPr>
              <w:autoSpaceDN w:val="0"/>
              <w:autoSpaceDE w:val="0"/>
              <w:widowControl/>
              <w:spacing w:line="220" w:lineRule="exact" w:before="60" w:after="0"/>
              <w:ind w:left="540" w:right="1584" w:firstLine="0"/>
              <w:jc w:val="left"/>
            </w:pPr>
            <w:r>
              <w:rPr>
                <w:rFonts w:ascii="NationalHBR" w:hAnsi="NationalHBR" w:eastAsia="NationalHBR"/>
                <w:b w:val="0"/>
                <w:i w:val="0"/>
                <w:color w:val="1D1D1B"/>
                <w:sz w:val="19"/>
              </w:rPr>
              <w:t xml:space="preserve">Những phẩm chất của sự gan dạ (moxie</w:t>
            </w:r>
            <w:r>
              <w:rPr>
                <w:rFonts w:ascii="NationalHBR" w:hAnsi="NationalHBR" w:eastAsia="NationalHBR"/>
                <w:b w:val="0"/>
                <w:i w:val="0"/>
                <w:color w:val="1D1D1B"/>
                <w:sz w:val="19"/>
              </w:rPr>
              <w:t xml:space="preserve">)—sức mạnh ý chí, kỷ luật tự giác, và</w:t>
            </w:r>
          </w:p>
        </w:tc>
      </w:tr>
    </w:tbl>
    <w:p>
      <w:pPr>
        <w:autoSpaceDN w:val="0"/>
        <w:autoSpaceDE w:val="0"/>
        <w:widowControl/>
        <w:spacing w:line="260" w:lineRule="exact" w:before="828" w:after="0"/>
        <w:ind w:left="1080" w:right="20" w:firstLine="0"/>
        <w:jc w:val="both"/>
      </w:pPr>
      <w:r>
        <w:rPr>
          <w:rFonts w:ascii="GuardianTextEgypHBR" w:hAnsi="GuardianTextEgypHBR" w:eastAsia="GuardianTextEgypHBR"/>
          <w:b w:val="0"/>
          <w:i w:val="0"/>
          <w:color w:val="1D1D1B"/>
          <w:sz w:val="18"/>
        </w:rPr>
        <w:t xml:space="preserve">Khi tôi yêu cầu họ xác định những rào cản họ phải đối mặt, họ mất một lúc để</w:t>
      </w:r>
      <w:r>
        <w:rPr>
          <w:rFonts w:ascii="GuardianTextEgypHBR" w:hAnsi="GuardianTextEgypHBR" w:eastAsia="GuardianTextEgypHBR"/>
          <w:b w:val="0"/>
          <w:i w:val="0"/>
          <w:color w:val="1D1D1B"/>
          <w:sz w:val="18"/>
        </w:rPr>
        <w:t xml:space="preserve"> nhớ lại và xác định chúng vì họ đã biến những trở ngại thành nguồn</w:t>
      </w:r>
      <w:r>
        <w:rPr>
          <w:rFonts w:ascii="GuardianTextEgypHBR" w:hAnsi="GuardianTextEgypHBR" w:eastAsia="GuardianTextEgypHBR"/>
          <w:b w:val="0"/>
          <w:i w:val="0"/>
          <w:color w:val="1D1D1B"/>
          <w:sz w:val="18"/>
        </w:rPr>
        <w:t xml:space="preserve"> động lực. Rõ ràng là sự gan dạ (moxie) là phản ứng trước những trải nghiệm</w:t>
      </w:r>
      <w:r>
        <w:rPr>
          <w:rFonts w:ascii="GuardianTextEgypHBR" w:hAnsi="GuardianTextEgypHBR" w:eastAsia="GuardianTextEgypHBR"/>
          <w:b w:val="0"/>
          <w:i w:val="0"/>
          <w:color w:val="1D1D1B"/>
          <w:sz w:val="18"/>
        </w:rPr>
        <w:t xml:space="preserve"> thời thơ ấu về phân biệt chủng tộc, phân biệt giới tính, vi hi vi phạm</w:t>
      </w:r>
      <w:r>
        <w:rPr>
          <w:rFonts w:ascii="GuardianTextEgypHBR" w:hAnsi="GuardianTextEgypHBR" w:eastAsia="GuardianTextEgypHBR"/>
          <w:b w:val="0"/>
          <w:i w:val="0"/>
          <w:color w:val="1D1D1B"/>
          <w:sz w:val="18"/>
        </w:rPr>
        <w:t> (microaggression) và những khó khăn khác.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Nếu bạn là phụ nữ hoặc người da màu và muốn tiến xa hơn trong sự</w:t>
      </w:r>
      <w:r>
        <w:rPr>
          <w:rFonts w:ascii="GuardianTextEgypHBR" w:hAnsi="GuardianTextEgypHBR" w:eastAsia="GuardianTextEgypHBR"/>
          <w:b w:val="0"/>
          <w:i w:val="0"/>
          <w:color w:val="1D1D1B"/>
          <w:sz w:val="18"/>
        </w:rPr>
        <w:t xml:space="preserve"> nghiệp, bạn sẽ gặp phải những trở ngại và sẽ trải qua thất bại. Trong</w:t>
      </w:r>
      <w:r>
        <w:rPr>
          <w:rFonts w:ascii="GuardianTextEgypHBR" w:hAnsi="GuardianTextEgypHBR" w:eastAsia="GuardianTextEgypHBR"/>
          <w:b w:val="0"/>
          <w:i w:val="0"/>
          <w:color w:val="1D1D1B"/>
          <w:sz w:val="18"/>
        </w:rPr>
        <w:t xml:space="preserve"> những lúc như vậy, bạn phải lựa chọn: Bạn sẽ để những trở ngại và</w:t>
      </w:r>
      <w:r>
        <w:rPr>
          <w:rFonts w:ascii="GuardianTextEgypHBR" w:hAnsi="GuardianTextEgypHBR" w:eastAsia="GuardianTextEgypHBR"/>
          <w:b w:val="0"/>
          <w:i w:val="0"/>
          <w:color w:val="1D1D1B"/>
          <w:sz w:val="18"/>
        </w:rPr>
        <w:t> thất bại nuôi dưỡng hội chứng kẻ mạo danh (imposter syndrome), hay bạn</w:t>
      </w:r>
      <w:r>
        <w:rPr>
          <w:rFonts w:ascii="GuardianTextEgypHBR" w:hAnsi="GuardianTextEgypHBR" w:eastAsia="GuardianTextEgypHBR"/>
          <w:b w:val="0"/>
          <w:i w:val="0"/>
          <w:color w:val="1D1D1B"/>
          <w:sz w:val="18"/>
        </w:rPr>
        <w:t xml:space="preserve"> sẽ đứng dậy và dùng sự quả cảm (moxie) để kiên trì theo đuổi mục tiêu</w:t>
      </w:r>
      <w:r>
        <w:rPr>
          <w:rFonts w:ascii="GuardianTextEgypHBR" w:hAnsi="GuardianTextEgypHBR" w:eastAsia="GuardianTextEgypHBR"/>
          <w:b w:val="0"/>
          <w:i w:val="0"/>
          <w:color w:val="1D1D1B"/>
          <w:sz w:val="18"/>
        </w:rPr>
        <w:t> của mình?</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Nếu bạn chọn sự quả cảm, bạn có thể sẽ không thất vọng. Trong một nghiên</w:t>
      </w:r>
      <w:r>
        <w:rPr>
          <w:rFonts w:ascii="GuardianTextEgypHBR" w:hAnsi="GuardianTextEgypHBR" w:eastAsia="GuardianTextEgypHBR"/>
          <w:b w:val="0"/>
          <w:i w:val="0"/>
          <w:color w:val="1D1D1B"/>
          <w:sz w:val="18"/>
        </w:rPr>
        <w:t xml:space="preserve"> cứu của giáo sư tâm lý học Jessica Curtis và các đồng nghiệp, sự quả cảm được</w:t>
      </w:r>
      <w:r>
        <w:rPr>
          <w:rFonts w:ascii="GuardianTextEgypHBR" w:hAnsi="GuardianTextEgypHBR" w:eastAsia="GuardianTextEgypHBR"/>
          <w:b w:val="0"/>
          <w:i w:val="0"/>
          <w:color w:val="1D1D1B"/>
          <w:sz w:val="18"/>
        </w:rPr>
        <w:t xml:space="preserve"> tìm thấy là yếu tố dự đoán động lực nội tại và ngoại tại tốt hơn các khái niệm</w:t>
      </w:r>
      <w:r>
        <w:rPr>
          <w:rFonts w:ascii="GuardianTextEgypHBR" w:hAnsi="GuardianTextEgypHBR" w:eastAsia="GuardianTextEgypHBR"/>
          <w:b w:val="0"/>
          <w:i w:val="0"/>
          <w:color w:val="1D1D1B"/>
          <w:sz w:val="18"/>
        </w:rPr>
        <w:t> tạo động lực khác như sự kiên trì (grit) hay khả năng tự kiểm soát.5</w:t>
      </w:r>
      <w:r>
        <w:rPr>
          <w:w w:val="97.49999841054282"/>
          <w:rFonts w:ascii="GuardianTextEgypHBR" w:hAnsi="GuardianTextEgypHBR" w:eastAsia="GuardianTextEgypHBR"/>
          <w:b w:val="0"/>
          <w:i w:val="0"/>
          <w:color w:val="1D1D1B"/>
          <w:sz w:val="12"/>
        </w:rPr>
        <w:t> Sự</w:t>
      </w:r>
      <w:r>
        <w:rPr>
          <w:rFonts w:ascii="GuardianTextEgypHBR" w:hAnsi="GuardianTextEgypHBR" w:eastAsia="GuardianTextEgypHBR"/>
          <w:b w:val="0"/>
          <w:i w:val="0"/>
          <w:color w:val="1D1D1B"/>
          <w:sz w:val="18"/>
        </w:rPr>
        <w:t xml:space="preserve"> quả cảm cũng</w:t>
      </w:r>
      <w:r>
        <w:rPr>
          <w:rFonts w:ascii="GuardianTextEgypHBR" w:hAnsi="GuardianTextEgypHBR" w:eastAsia="GuardianTextEgypHBR"/>
          <w:b w:val="0"/>
          <w:i w:val="0"/>
          <w:color w:val="1D1D1B"/>
          <w:sz w:val="18"/>
        </w:rPr>
        <w:t xml:space="preserve"> dự đoán được việc đạt được mục tiêu—phần lớn là vì những người có sự quả</w:t>
      </w:r>
      <w:r>
        <w:rPr>
          <w:rFonts w:ascii="GuardianTextEgypHBR" w:hAnsi="GuardianTextEgypHBR" w:eastAsia="GuardianTextEgypHBR"/>
          <w:b w:val="0"/>
          <w:i w:val="0"/>
          <w:color w:val="1D1D1B"/>
          <w:sz w:val="18"/>
        </w:rPr>
        <w:t xml:space="preserve"> cảm đầu tư nhiều nguồn lực hơn vào mục tiêu của họ. Ví dụ, một giám đốc tôi phỏng</w:t>
      </w:r>
      <w:r>
        <w:rPr>
          <w:rFonts w:ascii="GuardianTextEgypHBR" w:hAnsi="GuardianTextEgypHBR" w:eastAsia="GuardianTextEgypHBR"/>
          <w:b w:val="0"/>
          <w:i w:val="0"/>
          <w:color w:val="1D1D1B"/>
          <w:sz w:val="18"/>
        </w:rPr>
        <w:t xml:space="preserve"> vấn nhận ra rằng lựa chọn nghề nghiệp của cô ấy—dành nhiều năm làm tư vấn rồi</w:t>
      </w:r>
      <w:r>
        <w:rPr>
          <w:rFonts w:ascii="GuardianTextEgypHBR" w:hAnsi="GuardianTextEgypHBR" w:eastAsia="GuardianTextEgypHBR"/>
          <w:b w:val="0"/>
          <w:i w:val="0"/>
          <w:color w:val="1D1D1B"/>
          <w:sz w:val="18"/>
        </w:rPr>
        <w:t xml:space="preserve"> trở thành CEO của một công ty nhỏ—đã tạo ra những trở ngại đáng kể cho việc</w:t>
      </w:r>
      <w:r>
        <w:rPr>
          <w:rFonts w:ascii="GuardianTextEgypHBR" w:hAnsi="GuardianTextEgypHBR" w:eastAsia="GuardianTextEgypHBR"/>
          <w:b w:val="0"/>
          <w:i w:val="0"/>
          <w:color w:val="1D1D1B"/>
          <w:sz w:val="18"/>
        </w:rPr>
        <w:t xml:space="preserve"> cô ấy có được một ghế trong hội đồng quản trị của một tập đoàn. “Các hội đồng vẫn</w:t>
      </w:r>
      <w:r>
        <w:rPr>
          <w:rFonts w:ascii="GuardianTextEgypHBR" w:hAnsi="GuardianTextEgypHBR" w:eastAsia="GuardianTextEgypHBR"/>
          <w:b w:val="0"/>
          <w:i w:val="0"/>
          <w:color w:val="1D1D1B"/>
          <w:sz w:val="18"/>
        </w:rPr>
        <w:t xml:space="preserve"> có xu hướng tuyển người theo một danh sách kiểm tra, muốn có một CEO đang tại vị của một</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85</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tập đoàn đa quốc gia,” cô giải thích. “Vì vậy, khi tôi tiếp cận các</w:t>
      </w:r>
      <w:r>
        <w:rPr>
          <w:rFonts w:ascii="GuardianTextEgypHBR" w:hAnsi="GuardianTextEgypHBR" w:eastAsia="GuardianTextEgypHBR"/>
          <w:b w:val="0"/>
          <w:i w:val="0"/>
          <w:color w:val="1D1D1B"/>
          <w:sz w:val="18"/>
        </w:rPr>
        <w:t xml:space="preserve"> nhà tuyển dụng, họ thường phản ứng lại rằng: ‘Ồ . . . à . . . tôi thực</w:t>
      </w:r>
      <w:r>
        <w:rPr>
          <w:rFonts w:ascii="GuardianTextEgypHBR" w:hAnsi="GuardianTextEgypHBR" w:eastAsia="GuardianTextEgypHBR"/>
          <w:b w:val="0"/>
          <w:i/>
          <w:color w:val="1D1D1B"/>
          <w:sz w:val="18"/>
        </w:rPr>
        <w:t xml:space="preserve"> sự phải</w:t>
      </w:r>
      <w:r>
        <w:rPr>
          <w:rFonts w:ascii="GuardianTextEgypHBR" w:hAnsi="GuardianTextEgypHBR" w:eastAsia="GuardianTextEgypHBR"/>
          <w:b w:val="0"/>
          <w:i w:val="0"/>
          <w:color w:val="1D1D1B"/>
          <w:sz w:val="18"/>
        </w:rPr>
        <w:t xml:space="preserve"> thuyết phục hội đồng rằng việc họ nói chuyện với bạn là xứng đáng.’” Vào</w:t>
      </w:r>
      <w:r>
        <w:rPr>
          <w:rFonts w:ascii="GuardianTextEgypHBR" w:hAnsi="GuardianTextEgypHBR" w:eastAsia="GuardianTextEgypHBR"/>
          <w:b w:val="0"/>
          <w:i w:val="0"/>
          <w:color w:val="1D1D1B"/>
          <w:sz w:val="18"/>
        </w:rPr>
        <w:t xml:space="preserve"> thời điểm đó, cô ấy có thể đồng ý với ý kiến của người khác rằng mình</w:t>
      </w:r>
      <w:r>
        <w:rPr>
          <w:rFonts w:ascii="GuardianTextEgypHBR" w:hAnsi="GuardianTextEgypHBR" w:eastAsia="GuardianTextEgypHBR"/>
          <w:b w:val="0"/>
          <w:i w:val="0"/>
          <w:color w:val="1D1D1B"/>
          <w:sz w:val="18"/>
        </w:rPr>
        <w:t xml:space="preserve"> không phù hợp với phòng họp hội đồng. Thay vào đó, cô nhận ra cần</w:t>
      </w:r>
      <w:r>
        <w:rPr>
          <w:rFonts w:ascii="GuardianTextEgypHBR" w:hAnsi="GuardianTextEgypHBR" w:eastAsia="GuardianTextEgypHBR"/>
          <w:b w:val="0"/>
          <w:i w:val="0"/>
          <w:color w:val="1D1D1B"/>
          <w:sz w:val="18"/>
        </w:rPr>
        <w:t xml:space="preserve"> phải chuyển tải kinh nghiệm và kỹ năng của mình thành ngôn ngữ mà hội đồng</w:t>
      </w:r>
      <w:r>
        <w:rPr>
          <w:rFonts w:ascii="GuardianTextEgypHBR" w:hAnsi="GuardianTextEgypHBR" w:eastAsia="GuardianTextEgypHBR"/>
          <w:b w:val="0"/>
          <w:i w:val="0"/>
          <w:color w:val="1D1D1B"/>
          <w:sz w:val="18"/>
        </w:rPr>
        <w:t xml:space="preserve"> có thể hiểu và thấy hấp dẫn. Giờ đây, chỉ vài năm sau khi tham gia</w:t>
      </w:r>
      <w:r>
        <w:rPr>
          <w:rFonts w:ascii="GuardianTextEgypHBR" w:hAnsi="GuardianTextEgypHBR" w:eastAsia="GuardianTextEgypHBR"/>
          <w:b w:val="0"/>
          <w:i w:val="0"/>
          <w:color w:val="1D1D1B"/>
          <w:sz w:val="18"/>
        </w:rPr>
        <w:t xml:space="preserve"> hội đồng, cô ngồi trong hội đồng quản trị của ba công ty đại chúng và ba</w:t>
      </w:r>
      <w:r>
        <w:rPr>
          <w:rFonts w:ascii="GuardianTextEgypHBR" w:hAnsi="GuardianTextEgypHBR" w:eastAsia="GuardianTextEgypHBR"/>
          <w:b w:val="0"/>
          <w:i w:val="0"/>
          <w:color w:val="1D1D1B"/>
          <w:sz w:val="18"/>
        </w:rPr>
        <w:t> hội đồng phi lợi nhuận.</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Biến Sự Quả Cảm Thành Siêu Năng Lực Của Bạn</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Dựa trên kinh nghiệm của những giám đốc ít được đại diện mà tôi đã phỏng vấn</w:t>
      </w:r>
      <w:r>
        <w:rPr>
          <w:rFonts w:ascii="GuardianTextEgypHBR" w:hAnsi="GuardianTextEgypHBR" w:eastAsia="GuardianTextEgypHBR"/>
          <w:b w:val="0"/>
          <w:i w:val="0"/>
          <w:color w:val="1D1D1B"/>
          <w:sz w:val="18"/>
        </w:rPr>
        <w:t> trong nghiên cứu của mình và những giám đốc đầy tham vọng cũng như hiện tại mà</w:t>
      </w:r>
      <w:r>
        <w:rPr>
          <w:rFonts w:ascii="GuardianTextEgypHBR" w:hAnsi="GuardianTextEgypHBR" w:eastAsia="GuardianTextEgypHBR"/>
          <w:b w:val="0"/>
          <w:i w:val="0"/>
          <w:color w:val="1D1D1B"/>
          <w:sz w:val="18"/>
        </w:rPr>
        <w:t xml:space="preserve"> tôi tiếp tục tương tác, tôi đề xuất bốn chiến thuật để giúp bạn biến sự quả cảm thành</w:t>
      </w:r>
      <w:r>
        <w:rPr>
          <w:rFonts w:ascii="GuardianTextEgypHBR" w:hAnsi="GuardianTextEgypHBR" w:eastAsia="GuardianTextEgypHBR"/>
          <w:b w:val="0"/>
          <w:i w:val="0"/>
          <w:color w:val="1D1D1B"/>
          <w:sz w:val="18"/>
        </w:rPr>
        <w:t> siêu năng lực của riêng mình:</w:t>
      </w:r>
    </w:p>
    <w:p>
      <w:pPr>
        <w:autoSpaceDN w:val="0"/>
        <w:autoSpaceDE w:val="0"/>
        <w:widowControl/>
        <w:spacing w:line="260" w:lineRule="exact" w:before="264" w:after="0"/>
        <w:ind w:left="20" w:right="1584" w:firstLine="0"/>
        <w:jc w:val="left"/>
      </w:pPr>
      <w:r>
        <w:rPr>
          <w:rFonts w:ascii="NationalHBR" w:hAnsi="NationalHBR" w:eastAsia="NationalHBR"/>
          <w:b/>
          <w:i w:val="0"/>
          <w:color w:val="1D1D1B"/>
          <w:sz w:val="21"/>
        </w:rPr>
        <w:t xml:space="preserve">1. Hãy tận dụng những điểm mạnh mà bạn đã rèn luyện được qua những khó khăn xuất</w:t>
      </w:r>
      <w:r>
        <w:rPr>
          <w:rFonts w:ascii="NationalHBR" w:hAnsi="NationalHBR" w:eastAsia="NationalHBR"/>
          <w:b/>
          <w:i w:val="0"/>
          <w:color w:val="1D1D1B"/>
          <w:sz w:val="21"/>
        </w:rPr>
        <w:t> phát từ văn hóa.</w:t>
      </w:r>
    </w:p>
    <w:p>
      <w:pPr>
        <w:autoSpaceDN w:val="0"/>
        <w:tabs>
          <w:tab w:pos="260" w:val="left"/>
        </w:tabs>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Người da màu đã trải qua hàng thế kỷ khó khăn và áp bức, và qua đó chúng</w:t>
      </w:r>
      <w:r>
        <w:rPr>
          <w:rFonts w:ascii="GuardianTextEgypHBR" w:hAnsi="GuardianTextEgypHBR" w:eastAsia="GuardianTextEgypHBR"/>
          <w:b w:val="0"/>
          <w:i w:val="0"/>
          <w:color w:val="1D1D1B"/>
          <w:sz w:val="18"/>
        </w:rPr>
        <w:t xml:space="preserve"> ta đã tôi luyện nên những thái độ và cách tiếp cận mang lại cho</w:t>
      </w:r>
      <w:r>
        <w:rPr>
          <w:rFonts w:ascii="GuardianTextEgypHBR" w:hAnsi="GuardianTextEgypHBR" w:eastAsia="GuardianTextEgypHBR"/>
          <w:b w:val="0"/>
          <w:i w:val="0"/>
          <w:color w:val="1D1D1B"/>
          <w:sz w:val="18"/>
        </w:rPr>
        <w:t> chúng ta những lợi thế độc đáo, như nghiên cứu về cách đối phó liên quan đến</w:t>
      </w:r>
      <w:r>
        <w:rPr>
          <w:rFonts w:ascii="GuardianTextEgypHBR" w:hAnsi="GuardianTextEgypHBR" w:eastAsia="GuardianTextEgypHBR"/>
          <w:b w:val="0"/>
          <w:i w:val="0"/>
          <w:color w:val="1D1D1B"/>
          <w:sz w:val="18"/>
        </w:rPr>
        <w:t> phân biệt chủng tộc và sự phát triển sau chấn thương tinh thần do</w:t>
      </w:r>
      <w:r>
        <w:rPr>
          <w:w w:val="97.49999841054282"/>
          <w:rFonts w:ascii="GuardianTextEgypHBR" w:hAnsi="GuardianTextEgypHBR" w:eastAsia="GuardianTextEgypHBR"/>
          <w:b w:val="0"/>
          <w:i w:val="0"/>
          <w:color w:val="1D1D1B"/>
          <w:sz w:val="12"/>
        </w:rPr>
        <w:t xml:space="preserve"> p</w:t>
      </w:r>
      <w:r>
        <w:rPr>
          <w:rFonts w:ascii="GuardianTextEgypHBR" w:hAnsi="GuardianTextEgypHBR" w:eastAsia="GuardianTextEgypHBR"/>
          <w:b w:val="0"/>
          <w:i w:val="0"/>
          <w:color w:val="1D1D1B"/>
          <w:sz w:val="18"/>
        </w:rPr>
        <w:t xml:space="preserve">hân biệt chủng tộc đã chỉ ra.6 Tabitha Grier-Reed và các đồng nghiệp tại</w:t>
      </w:r>
      <w:r>
        <w:rPr>
          <w:rFonts w:ascii="GuardianTextEgypHBR" w:hAnsi="GuardianTextEgypHBR" w:eastAsia="GuardianTextEgypHBR"/>
          <w:b w:val="0"/>
          <w:i w:val="0"/>
          <w:color w:val="1D1D1B"/>
          <w:sz w:val="18"/>
        </w:rPr>
        <w:t> Đại học Minnesota đã phát hiện ra rằng việc làm sâu sắc thêm các</w:t>
      </w:r>
      <w:r>
        <w:rPr>
          <w:rFonts w:ascii="GuardianTextEgypHBR" w:hAnsi="GuardianTextEgypHBR" w:eastAsia="GuardianTextEgypHBR"/>
          <w:b w:val="0"/>
          <w:i w:val="0"/>
          <w:color w:val="1D1D1B"/>
          <w:sz w:val="18"/>
        </w:rPr>
        <w:t xml:space="preserve"> mối quan hệ với người khác, khai thác sức mạnh nội tại, phát triển những</w:t>
      </w:r>
      <w:r>
        <w:rPr>
          <w:rFonts w:ascii="GuardianTextEgypHBR" w:hAnsi="GuardianTextEgypHBR" w:eastAsia="GuardianTextEgypHBR"/>
          <w:b w:val="0"/>
          <w:i w:val="0"/>
          <w:color w:val="1D1D1B"/>
          <w:sz w:val="18"/>
        </w:rPr>
        <w:t xml:space="preserve"> góc nhìn mới và sự trân trọng cuộc sống, cũng như kết nối với tâm linh, đặc</w:t>
      </w:r>
      <w:r>
        <w:rPr>
          <w:rFonts w:ascii="GuardianTextEgypHBR" w:hAnsi="GuardianTextEgypHBR" w:eastAsia="GuardianTextEgypHBR"/>
          <w:b w:val="0"/>
          <w:i w:val="0"/>
          <w:color w:val="1D1D1B"/>
          <w:sz w:val="18"/>
        </w:rPr>
        <w:t> biệt giúp bạn phát triển và thăng hoa trong sự</w:t>
      </w:r>
      <w:r>
        <w:rPr>
          <w:w w:val="97.49999841054282"/>
          <w:rFonts w:ascii="GuardianTextEgypHBR" w:hAnsi="GuardianTextEgypHBR" w:eastAsia="GuardianTextEgypHBR"/>
          <w:b w:val="0"/>
          <w:i w:val="0"/>
          <w:color w:val="1D1D1B"/>
          <w:sz w:val="12"/>
        </w:rPr>
        <w:t xml:space="preserve"> </w:t>
      </w:r>
      <w:r>
        <w:br/>
      </w:r>
      <w:r>
        <w:tab/>
      </w:r>
      <w:r>
        <w:rPr>
          <w:rFonts w:ascii="GuardianTextEgypHBR" w:hAnsi="GuardianTextEgypHBR" w:eastAsia="GuardianTextEgypHBR"/>
          <w:b w:val="0"/>
          <w:i w:val="0"/>
          <w:color w:val="1D1D1B"/>
          <w:sz w:val="18"/>
        </w:rPr>
        <w:t xml:space="preserve">nghiệp và cuộc sống.7 Một nữ giám đốc da màu mà tôi phỏng vấn</w:t>
      </w:r>
      <w:r>
        <w:rPr>
          <w:rFonts w:ascii="GuardianTextEgypHBR" w:hAnsi="GuardianTextEgypHBR" w:eastAsia="GuardianTextEgypHBR"/>
          <w:b w:val="0"/>
          <w:i w:val="0"/>
          <w:color w:val="1D1D1B"/>
          <w:sz w:val="18"/>
        </w:rPr>
        <w:t xml:space="preserve"> đã giải thích rằng ông bà cô đã nuôi dạy cô hiểu về sự bất bình</w:t>
      </w:r>
      <w:r>
        <w:rPr>
          <w:rFonts w:ascii="GuardianTextEgypHBR" w:hAnsi="GuardianTextEgypHBR" w:eastAsia="GuardianTextEgypHBR"/>
          <w:b w:val="0"/>
          <w:i w:val="0"/>
          <w:color w:val="1D1D1B"/>
          <w:sz w:val="18"/>
        </w:rPr>
        <w:t xml:space="preserve"> đẳng trong cơ hội dành cho người da màu. Nhờ đó, cô đã kiên trì vượt qua các</w:t>
      </w:r>
      <w:r>
        <w:rPr>
          <w:rFonts w:ascii="GuardianTextEgypHBR" w:hAnsi="GuardianTextEgypHBR" w:eastAsia="GuardianTextEgypHBR"/>
          <w:b w:val="0"/>
          <w:i w:val="0"/>
          <w:color w:val="1D1D1B"/>
          <w:sz w:val="18"/>
        </w:rPr>
        <w:t xml:space="preserve"> rào cản vì, như cô nói, "Tôi không có lựa chọn nào khác. Giống như những</w:t>
      </w:r>
      <w:r>
        <w:rPr>
          <w:rFonts w:ascii="GuardianTextEgypHBR" w:hAnsi="GuardianTextEgypHBR" w:eastAsia="GuardianTextEgypHBR"/>
          <w:b w:val="0"/>
          <w:i w:val="0"/>
          <w:color w:val="1D1D1B"/>
          <w:sz w:val="18"/>
        </w:rPr>
        <w:t> phụ nữ khác cùng thế hệ, chúng tôi được cha mẹ và ông bà dặn dò rằng</w:t>
      </w:r>
      <w:r>
        <w:rPr>
          <w:rFonts w:ascii="GuardianTextEgypHBR" w:hAnsi="GuardianTextEgypHBR" w:eastAsia="GuardianTextEgypHBR"/>
          <w:b w:val="0"/>
          <w:i w:val="0"/>
          <w:color w:val="1D1D1B"/>
          <w:sz w:val="18"/>
        </w:rPr>
        <w:t xml:space="preserve"> hãy cứ bước ra thế giới và làm điều đó. Hãy biến nó thành hiện thực. Nếu</w:t>
      </w:r>
      <w:r>
        <w:rPr>
          <w:rFonts w:ascii="GuardianTextEgypHBR" w:hAnsi="GuardianTextEgypHBR" w:eastAsia="GuardianTextEgypHBR"/>
          <w:b w:val="0"/>
          <w:i w:val="0"/>
          <w:color w:val="1D1D1B"/>
          <w:sz w:val="18"/>
        </w:rPr>
        <w:t> bạn được trao cơ hội, hãy chứng minh cho họ thấy rằng bạn xứng đáng</w:t>
      </w:r>
      <w:r>
        <w:rPr>
          <w:rFonts w:ascii="GuardianTextEgypHBR" w:hAnsi="GuardianTextEgypHBR" w:eastAsia="GuardianTextEgypHBR"/>
          <w:b w:val="0"/>
          <w:i w:val="0"/>
          <w:color w:val="1D1D1B"/>
          <w:sz w:val="18"/>
        </w:rPr>
        <w:t xml:space="preserve"> với cơ hội đó." Tương tự, các giám đốc khác mà tôi phỏng vấn giải thích rằng họ</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86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đã học cách phớt lờ, đi vòng, đi qua, hoặc vượt qua bất kỳ chướng ngại</w:t>
      </w:r>
      <w:r>
        <w:rPr>
          <w:rFonts w:ascii="GuardianTextEgypHBR" w:hAnsi="GuardianTextEgypHBR" w:eastAsia="GuardianTextEgypHBR"/>
          <w:b w:val="0"/>
          <w:i w:val="0"/>
          <w:color w:val="1D1D1B"/>
          <w:sz w:val="18"/>
        </w:rPr>
        <w:t> vật nào trước mặt—nói cách khác, họ đã dùng sự gan dạ (moxie).</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Để biến những khó khăn của chính bạn thành sự gan dạ, hãy xác định một tình</w:t>
      </w:r>
      <w:r>
        <w:rPr>
          <w:rFonts w:ascii="GuardianTextEgypHBR" w:hAnsi="GuardianTextEgypHBR" w:eastAsia="GuardianTextEgypHBR"/>
          <w:b w:val="0"/>
          <w:i w:val="0"/>
          <w:color w:val="1D1D1B"/>
          <w:sz w:val="18"/>
        </w:rPr>
        <w:t xml:space="preserve"> huống thử thách trong quá khứ mà cuối cùng bạn đã vượt qua. Suy ngẫm về</w:t>
      </w:r>
      <w:r>
        <w:rPr>
          <w:rFonts w:ascii="GuardianTextEgypHBR" w:hAnsi="GuardianTextEgypHBR" w:eastAsia="GuardianTextEgypHBR"/>
          <w:b w:val="0"/>
          <w:i w:val="0"/>
          <w:color w:val="1D1D1B"/>
          <w:sz w:val="18"/>
        </w:rPr>
        <w:t> cách bạn đã vượt qua và giải quyết tình huống đó. Cuối cùng, hãy nêu rõ những</w:t>
      </w:r>
      <w:r>
        <w:rPr>
          <w:rFonts w:ascii="GuardianTextEgypHBR" w:hAnsi="GuardianTextEgypHBR" w:eastAsia="GuardianTextEgypHBR"/>
          <w:b w:val="0"/>
          <w:i w:val="0"/>
          <w:color w:val="1D1D1B"/>
          <w:sz w:val="18"/>
        </w:rPr>
        <w:t xml:space="preserve"> nguyên tắc bạn đã học được và những điểm mạnh bạn đã đạt được. Cùng với nhau, đó</w:t>
      </w:r>
      <w:r>
        <w:rPr>
          <w:rFonts w:ascii="GuardianTextEgypHBR" w:hAnsi="GuardianTextEgypHBR" w:eastAsia="GuardianTextEgypHBR"/>
          <w:b w:val="0"/>
          <w:i w:val="0"/>
          <w:color w:val="1D1D1B"/>
          <w:sz w:val="18"/>
        </w:rPr>
        <w:t> là những thành phần tạo nên phong cách gan dạ độc đáo của bạn.</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Ví dụ, phụ nữ và sinh viên da màu thường cho biết họ phải</w:t>
      </w:r>
      <w:r>
        <w:rPr>
          <w:rFonts w:ascii="GuardianTextEgypHBR" w:hAnsi="GuardianTextEgypHBR" w:eastAsia="GuardianTextEgypHBR"/>
          <w:b w:val="0"/>
          <w:i w:val="0"/>
          <w:color w:val="1D1D1B"/>
          <w:sz w:val="18"/>
        </w:rPr>
        <w:t> đối mặt với những định kiến tiêu cực khi theo học các khóa</w:t>
      </w:r>
      <w:r>
        <w:rPr>
          <w:w w:val="97.49999841054282"/>
          <w:rFonts w:ascii="GuardianTextEgypHBR" w:hAnsi="GuardianTextEgypHBR" w:eastAsia="GuardianTextEgypHBR"/>
          <w:b w:val="0"/>
          <w:i w:val="0"/>
          <w:color w:val="1D1D1B"/>
          <w:sz w:val="12"/>
        </w:rPr>
        <w:t> </w:t>
      </w:r>
      <w:r>
        <w:rPr>
          <w:rFonts w:ascii="GuardianTextEgypHBR" w:hAnsi="GuardianTextEgypHBR" w:eastAsia="GuardianTextEgypHBR"/>
          <w:b w:val="0"/>
          <w:i w:val="0"/>
          <w:color w:val="1D1D1B"/>
          <w:sz w:val="18"/>
        </w:rPr>
        <w:t xml:space="preserve">STEM.8</w:t>
      </w:r>
      <w:r>
        <w:rPr>
          <w:rFonts w:ascii="GuardianTextEgypHBR" w:hAnsi="GuardianTextEgypHBR" w:eastAsia="GuardianTextEgypHBR"/>
          <w:b w:val="0"/>
          <w:i w:val="0"/>
          <w:color w:val="1D1D1B"/>
          <w:sz w:val="18"/>
        </w:rPr>
        <w:t xml:space="preserve"> Một phụ nữ như vậy nhớ lại: "Tôi phải học hóa hữu cơ, nhưng không</w:t>
      </w:r>
      <w:r>
        <w:rPr>
          <w:rFonts w:ascii="GuardianTextEgypHBR" w:hAnsi="GuardianTextEgypHBR" w:eastAsia="GuardianTextEgypHBR"/>
          <w:b w:val="0"/>
          <w:i w:val="0"/>
          <w:color w:val="1D1D1B"/>
          <w:sz w:val="18"/>
        </w:rPr>
        <w:t xml:space="preserve"> có những năm học dự bị như tất cả bạn cùng lớp. Vì vậy, tôi có rất</w:t>
      </w:r>
      <w:r>
        <w:rPr>
          <w:rFonts w:ascii="GuardianTextEgypHBR" w:hAnsi="GuardianTextEgypHBR" w:eastAsia="GuardianTextEgypHBR"/>
          <w:b w:val="0"/>
          <w:i w:val="0"/>
          <w:color w:val="1D1D1B"/>
          <w:sz w:val="18"/>
        </w:rPr>
        <w:t> nhiều câu hỏi có vẻ quá cơ bản đối với người khác. Kết quả là mọi</w:t>
      </w:r>
      <w:r>
        <w:rPr>
          <w:rFonts w:ascii="GuardianTextEgypHBR" w:hAnsi="GuardianTextEgypHBR" w:eastAsia="GuardianTextEgypHBR"/>
          <w:b w:val="0"/>
          <w:i w:val="0"/>
          <w:color w:val="1D1D1B"/>
          <w:sz w:val="18"/>
        </w:rPr>
        <w:t xml:space="preserve"> người—sinh viên, giảng viên và cả người hướng dẫn—đều nghĩ tôi</w:t>
      </w:r>
      <w:r>
        <w:rPr>
          <w:rFonts w:ascii="GuardianTextEgypHBR" w:hAnsi="GuardianTextEgypHBR" w:eastAsia="GuardianTextEgypHBR"/>
          <w:b w:val="0"/>
          <w:i w:val="0"/>
          <w:color w:val="1D1D1B"/>
          <w:sz w:val="18"/>
        </w:rPr>
        <w:t> không thuộc về nơi đó và từ chối giúp đỡ tôi." Để vượt qua</w:t>
      </w:r>
      <w:r>
        <w:rPr>
          <w:rFonts w:ascii="GuardianTextEgypHBR" w:hAnsi="GuardianTextEgypHBR" w:eastAsia="GuardianTextEgypHBR"/>
          <w:b w:val="0"/>
          <w:i w:val="0"/>
          <w:color w:val="1D1D1B"/>
          <w:sz w:val="18"/>
        </w:rPr>
        <w:t xml:space="preserve"> thử thách to lớn này, cô giải thích: "Tôi đã trải qua nhiều đêm mất</w:t>
      </w:r>
      <w:r>
        <w:rPr>
          <w:rFonts w:ascii="GuardianTextEgypHBR" w:hAnsi="GuardianTextEgypHBR" w:eastAsia="GuardianTextEgypHBR"/>
          <w:b w:val="0"/>
          <w:i w:val="0"/>
          <w:color w:val="1D1D1B"/>
          <w:sz w:val="18"/>
        </w:rPr>
        <w:t xml:space="preserve"> ngủ để đọc thêm tài liệu, xem lại ghi chú và bài tập nhiều lần,</w:t>
      </w:r>
      <w:r>
        <w:rPr>
          <w:rFonts w:ascii="GuardianTextEgypHBR" w:hAnsi="GuardianTextEgypHBR" w:eastAsia="GuardianTextEgypHBR"/>
          <w:b w:val="0"/>
          <w:i w:val="0"/>
          <w:color w:val="1D1D1B"/>
          <w:sz w:val="18"/>
        </w:rPr>
        <w:t xml:space="preserve"> và dần dần bắt kịp. Cuối cùng tôi đã tốt nghiệp với một trong</w:t>
      </w:r>
      <w:r>
        <w:rPr>
          <w:rFonts w:ascii="GuardianTextEgypHBR" w:hAnsi="GuardianTextEgypHBR" w:eastAsia="GuardianTextEgypHBR"/>
          <w:b w:val="0"/>
          <w:i w:val="0"/>
          <w:color w:val="1D1D1B"/>
          <w:sz w:val="18"/>
        </w:rPr>
        <w:t xml:space="preserve"> những điểm số cao nhất." Từ trải nghiệm này, người phụ nữ trẻ này</w:t>
      </w:r>
      <w:r>
        <w:rPr>
          <w:rFonts w:ascii="GuardianTextEgypHBR" w:hAnsi="GuardianTextEgypHBR" w:eastAsia="GuardianTextEgypHBR"/>
          <w:b w:val="0"/>
          <w:i w:val="0"/>
          <w:color w:val="1D1D1B"/>
          <w:sz w:val="18"/>
        </w:rPr>
        <w:t xml:space="preserve"> nhận ra rằng cô thích thú với thử thách và nhận thấy mình có</w:t>
      </w:r>
      <w:r>
        <w:rPr>
          <w:rFonts w:ascii="GuardianTextEgypHBR" w:hAnsi="GuardianTextEgypHBR" w:eastAsia="GuardianTextEgypHBR"/>
          <w:b w:val="0"/>
          <w:i w:val="0"/>
          <w:color w:val="1D1D1B"/>
          <w:sz w:val="18"/>
        </w:rPr>
        <w:t xml:space="preserve"> thể dựa vào những điểm mạnh như tinh thần làm việc chăm chỉ, kỷ luật tự</w:t>
      </w:r>
      <w:r>
        <w:rPr>
          <w:rFonts w:ascii="GuardianTextEgypHBR" w:hAnsi="GuardianTextEgypHBR" w:eastAsia="GuardianTextEgypHBR"/>
          <w:b w:val="0"/>
          <w:i w:val="0"/>
          <w:color w:val="1D1D1B"/>
          <w:sz w:val="18"/>
        </w:rPr>
        <w:t> giác, sự tập trung và khả năng học tài liệu khoa học mới với sự hỗ</w:t>
      </w:r>
      <w:r>
        <w:rPr>
          <w:rFonts w:ascii="GuardianTextEgypHBR" w:hAnsi="GuardianTextEgypHBR" w:eastAsia="GuardianTextEgypHBR"/>
          <w:b w:val="0"/>
          <w:i w:val="0"/>
          <w:color w:val="1D1D1B"/>
          <w:sz w:val="18"/>
        </w:rPr>
        <w:t xml:space="preserve"> trợ hạn chế. Sự gan dạ này tiếp tục giúp cô thăng hoa trong sự nghiệp.</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2. Hãy cho phép bản thân được vui chơi.</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Herminia Ibarra, giáo sư tại Trường Kinh doanh London, đã tiến hành nghiên</w:t>
      </w:r>
      <w:r>
        <w:rPr>
          <w:rFonts w:ascii="GuardianTextEgypHBR" w:hAnsi="GuardianTextEgypHBR" w:eastAsia="GuardianTextEgypHBR"/>
          <w:b w:val="0"/>
          <w:i w:val="0"/>
          <w:color w:val="1D1D1B"/>
          <w:sz w:val="18"/>
        </w:rPr>
        <w:t xml:space="preserve"> cứu sâu rộng về cái mà bà gọi là "vui chơi với danh tính" (identity play),</w:t>
      </w:r>
      <w:r>
        <w:rPr>
          <w:rFonts w:ascii="GuardianTextEgypHBR" w:hAnsi="GuardianTextEgypHBR" w:eastAsia="GuardianTextEgypHBR"/>
          <w:b w:val="0"/>
          <w:i w:val="0"/>
          <w:color w:val="1D1D1B"/>
          <w:sz w:val="18"/>
        </w:rPr>
        <w:t xml:space="preserve"> bao gồm việc thử nghiệm với những ý tưởng và hành vi mới khi bạn đảm nhận những</w:t>
      </w:r>
      <w:r>
        <w:rPr>
          <w:rFonts w:ascii="GuardianTextEgypHBR" w:hAnsi="GuardianTextEgypHBR" w:eastAsia="GuardianTextEgypHBR"/>
          <w:b w:val="0"/>
          <w:i w:val="0"/>
          <w:color w:val="1D1D1B"/>
          <w:sz w:val="18"/>
        </w:rPr>
        <w:t> thách thức và vai trò chuyên môn mới.9 Bà</w:t>
      </w:r>
      <w:r>
        <w:rPr>
          <w:w w:val="97.49999841054282"/>
          <w:rFonts w:ascii="GuardianTextEgypHBR" w:hAnsi="GuardianTextEgypHBR" w:eastAsia="GuardianTextEgypHBR"/>
          <w:b w:val="0"/>
          <w:i w:val="0"/>
          <w:color w:val="1D1D1B"/>
          <w:sz w:val="12"/>
        </w:rPr>
        <w:t> dùng</w:t>
      </w:r>
      <w:r>
        <w:rPr>
          <w:rFonts w:ascii="GuardianTextEgypHBR" w:hAnsi="GuardianTextEgypHBR" w:eastAsia="GuardianTextEgypHBR"/>
          <w:b w:val="0"/>
          <w:i w:val="0"/>
          <w:color w:val="1D1D1B"/>
          <w:sz w:val="18"/>
        </w:rPr>
        <w:t xml:space="preserve"> thuật ngữ "vui chơi" để bình thường</w:t>
      </w:r>
      <w:r>
        <w:rPr>
          <w:rFonts w:ascii="GuardianTextEgypHBR" w:hAnsi="GuardianTextEgypHBR" w:eastAsia="GuardianTextEgypHBR"/>
          <w:b w:val="0"/>
          <w:i w:val="0"/>
          <w:color w:val="1D1D1B"/>
          <w:sz w:val="18"/>
        </w:rPr>
        <w:t xml:space="preserve"> hóa ý tưởng rằng bạn sẽ không thể hiện tốt trong vai trò mới như khi bạn làm</w:t>
      </w:r>
      <w:r>
        <w:rPr>
          <w:rFonts w:ascii="GuardianTextEgypHBR" w:hAnsi="GuardianTextEgypHBR" w:eastAsia="GuardianTextEgypHBR"/>
          <w:b w:val="0"/>
          <w:i w:val="0"/>
          <w:color w:val="1D1D1B"/>
          <w:sz w:val="18"/>
        </w:rPr>
        <w:t> trong những vai trò quen thuộc hơn.</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Điều quan trọng là, vui chơi không phải là tình huống "giả vờ cho đến khi thành công".</w:t>
      </w:r>
      <w:r>
        <w:rPr>
          <w:rFonts w:ascii="GuardianTextEgypHBR" w:hAnsi="GuardianTextEgypHBR" w:eastAsia="GuardianTextEgypHBR"/>
          <w:b w:val="0"/>
          <w:i w:val="0"/>
          <w:color w:val="1D1D1B"/>
          <w:sz w:val="18"/>
        </w:rPr>
        <w:t xml:space="preserve"> Thay vào đó, nó là về việc phát triển một cách chân thực vào những vai trò mới bằng</w:t>
      </w:r>
      <w:r>
        <w:rPr>
          <w:rFonts w:ascii="GuardianTextEgypHBR" w:hAnsi="GuardianTextEgypHBR" w:eastAsia="GuardianTextEgypHBR"/>
          <w:b w:val="0"/>
          <w:i w:val="0"/>
          <w:color w:val="1D1D1B"/>
          <w:sz w:val="18"/>
        </w:rPr>
        <w:t xml:space="preserve"> cách thử những hành vi mới, tích lũy sự tự tin, và cho phép bản thân có thời gian</w:t>
      </w:r>
      <w:r>
        <w:rPr>
          <w:rFonts w:ascii="GuardianTextEgypHBR" w:hAnsi="GuardianTextEgypHBR" w:eastAsia="GuardianTextEgypHBR"/>
          <w:b w:val="0"/>
          <w:i w:val="0"/>
          <w:color w:val="1D1D1B"/>
          <w:sz w:val="18"/>
        </w:rPr>
        <w:t xml:space="preserve"> và không gian để phát triển. Đây là một chiến thuật quan trọng đối với một giám đốc mà</w:t>
      </w:r>
      <w:r>
        <w:rPr>
          <w:rFonts w:ascii="GuardianTextEgypHBR" w:hAnsi="GuardianTextEgypHBR" w:eastAsia="GuardianTextEgypHBR"/>
          <w:b w:val="0"/>
          <w:i w:val="0"/>
          <w:color w:val="1D1D1B"/>
          <w:sz w:val="18"/>
        </w:rPr>
        <w:t xml:space="preserve"> tôi đã phỏng vấn, người giải thích: "Tài trợ bằng nợ, thị trường trái phiếu, và cơ</w:t>
      </w:r>
      <w:r>
        <w:rPr>
          <w:rFonts w:ascii="GuardianTextEgypHBR" w:hAnsi="GuardianTextEgypHBR" w:eastAsia="GuardianTextEgypHBR"/>
          <w:b w:val="0"/>
          <w:i w:val="0"/>
          <w:color w:val="1D1D1B"/>
          <w:sz w:val="18"/>
        </w:rPr>
        <w:t xml:space="preserve"> sở nhà đầu tư là những khái niệm xa lạ với tôi. Vì vậy khi những điều này xuất hiện</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87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lên, tôi tự nhắc mình rằng tôi chỉ cần có đủ kiến thức để ở lại trên sân</w:t>
      </w:r>
      <w:r>
        <w:rPr>
          <w:rFonts w:ascii="GuardianTextEgypHBR" w:hAnsi="GuardianTextEgypHBR" w:eastAsia="GuardianTextEgypHBR"/>
          <w:b w:val="0"/>
          <w:i w:val="0"/>
          <w:color w:val="1D1D1B"/>
          <w:sz w:val="18"/>
        </w:rPr>
        <w:t> khấu, và tôi tiếp tục cố gắng và tập trung vào việc trở thành một người học hỏi.”</w:t>
      </w:r>
      <w:r>
        <w:tab/>
      </w:r>
      <w:r>
        <w:rPr>
          <w:rFonts w:ascii="GuardianTextEgypHBR" w:hAnsi="GuardianTextEgypHBR" w:eastAsia="GuardianTextEgypHBR"/>
          <w:b w:val="0"/>
          <w:i w:val="0"/>
          <w:color w:val="1D1D1B"/>
          <w:sz w:val="18"/>
        </w:rPr>
        <w:t xml:space="preserve"> Để thúc đẩy quá trình khám phá bản sắc của chính bạn, hãy nghĩ về một tình</w:t>
      </w:r>
      <w:r>
        <w:rPr>
          <w:rFonts w:ascii="GuardianTextEgypHBR" w:hAnsi="GuardianTextEgypHBR" w:eastAsia="GuardianTextEgypHBR"/>
          <w:b w:val="0"/>
          <w:i w:val="0"/>
          <w:color w:val="1D1D1B"/>
          <w:sz w:val="18"/>
        </w:rPr>
        <w:t xml:space="preserve"> huống công việc mà bạn vẫn đang trong quá trình học hỏi. Chia nhỏ tình huống hoặc</w:t>
      </w:r>
      <w:r>
        <w:rPr>
          <w:rFonts w:ascii="GuardianTextEgypHBR" w:hAnsi="GuardianTextEgypHBR" w:eastAsia="GuardianTextEgypHBR"/>
          <w:b w:val="0"/>
          <w:i w:val="0"/>
          <w:color w:val="1D1D1B"/>
          <w:sz w:val="18"/>
        </w:rPr>
        <w:t xml:space="preserve"> vai trò đó thành một chuỗi các trải nghiệm học hỏi nhỏ với kế hoạch hành động có</w:t>
      </w:r>
      <w:r>
        <w:rPr>
          <w:rFonts w:ascii="GuardianTextEgypHBR" w:hAnsi="GuardianTextEgypHBR" w:eastAsia="GuardianTextEgypHBR"/>
          <w:b w:val="0"/>
          <w:i w:val="0"/>
          <w:color w:val="1D1D1B"/>
          <w:sz w:val="18"/>
        </w:rPr>
        <w:t xml:space="preserve"> chủ đích, thử nghiệm và thu thập dữ liệu về hiệu suất của bạn. Sau đó</w:t>
      </w:r>
      <w:r>
        <w:rPr>
          <w:rFonts w:ascii="GuardianTextEgypHBR" w:hAnsi="GuardianTextEgypHBR" w:eastAsia="GuardianTextEgypHBR"/>
          <w:b w:val="0"/>
          <w:i w:val="0"/>
          <w:color w:val="1D1D1B"/>
          <w:sz w:val="18"/>
        </w:rPr>
        <w:t> lặp lại chu kỳ này.</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3. Bỏ ngoài tai những lời chỉ trích.</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Nếu bạn đang làm việc chăm chỉ để đạt được nhiều thành tựu trong sự nghiệp</w:t>
      </w:r>
      <w:r>
        <w:rPr>
          <w:rFonts w:ascii="GuardianTextEgypHBR" w:hAnsi="GuardianTextEgypHBR" w:eastAsia="GuardianTextEgypHBR"/>
          <w:b w:val="0"/>
          <w:i w:val="0"/>
          <w:color w:val="1D1D1B"/>
          <w:sz w:val="18"/>
        </w:rPr>
        <w:t xml:space="preserve"> và cuộc sống, bạn chắc chắn sẽ gặp phải những kẻ chỉ trích luôn muốn</w:t>
      </w:r>
      <w:r>
        <w:rPr>
          <w:rFonts w:ascii="GuardianTextEgypHBR" w:hAnsi="GuardianTextEgypHBR" w:eastAsia="GuardianTextEgypHBR"/>
          <w:b w:val="0"/>
          <w:i w:val="0"/>
          <w:color w:val="1D1D1B"/>
          <w:sz w:val="18"/>
        </w:rPr>
        <w:t> chỉ ra những điểm bạn chưa đạt. Cố cố vấn Kaleel Jamison, một phụ nữ tiên</w:t>
      </w:r>
      <w:r>
        <w:rPr>
          <w:rFonts w:ascii="GuardianTextEgypHBR" w:hAnsi="GuardianTextEgypHBR" w:eastAsia="GuardianTextEgypHBR"/>
          <w:b w:val="0"/>
          <w:i w:val="0"/>
          <w:color w:val="1D1D1B"/>
          <w:sz w:val="18"/>
        </w:rPr>
        <w:t> phong trong sự nghiệp ở Mỹ những năm 1970, gọi những thông điệp này là</w:t>
      </w:r>
      <w:r>
        <w:rPr>
          <w:rFonts w:ascii="GuardianTextEgypHBR" w:hAnsi="GuardianTextEgypHBR" w:eastAsia="GuardianTextEgypHBR"/>
          <w:b w:val="0"/>
          <w:i w:val="0"/>
          <w:color w:val="1D1D1B"/>
          <w:sz w:val="18"/>
        </w:rPr>
        <w:t> “những lời cắn” (nibbles) nhằm làm bạn nhỏ lại.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Khi bạn đồng ý với những lời cắn đó (hoặc tệ hơn, tự mình khởi</w:t>
      </w:r>
      <w:r>
        <w:rPr>
          <w:rFonts w:ascii="GuardianTextEgypHBR" w:hAnsi="GuardianTextEgypHBR" w:eastAsia="GuardianTextEgypHBR"/>
          <w:b w:val="0"/>
          <w:i w:val="0"/>
          <w:color w:val="1D1D1B"/>
          <w:sz w:val="18"/>
        </w:rPr>
        <w:t xml:space="preserve"> xướng), bạn đang nuôi dưỡng hội chứng kẻ mạo danh (imposter syndrome). Tôi</w:t>
      </w:r>
      <w:r>
        <w:rPr>
          <w:rFonts w:ascii="GuardianTextEgypHBR" w:hAnsi="GuardianTextEgypHBR" w:eastAsia="GuardianTextEgypHBR"/>
          <w:b w:val="0"/>
          <w:i w:val="0"/>
          <w:color w:val="1D1D1B"/>
          <w:sz w:val="18"/>
        </w:rPr>
        <w:t xml:space="preserve"> mới chứng kiến điều này ở một người được tôi cố vấn trẻ và tài năng,</w:t>
      </w:r>
      <w:r>
        <w:rPr>
          <w:rFonts w:ascii="GuardianTextEgypHBR" w:hAnsi="GuardianTextEgypHBR" w:eastAsia="GuardianTextEgypHBR"/>
          <w:b w:val="0"/>
          <w:i w:val="0"/>
          <w:color w:val="1D1D1B"/>
          <w:sz w:val="18"/>
        </w:rPr>
        <w:t xml:space="preserve"> người đang dẫn dắt sự thay đổi mang tính chuyển đổi trong công ty dù</w:t>
      </w:r>
      <w:r>
        <w:rPr>
          <w:rFonts w:ascii="GuardianTextEgypHBR" w:hAnsi="GuardianTextEgypHBR" w:eastAsia="GuardianTextEgypHBR"/>
          <w:b w:val="0"/>
          <w:i w:val="0"/>
          <w:color w:val="1D1D1B"/>
          <w:sz w:val="18"/>
        </w:rPr>
        <w:t xml:space="preserve"> mới đảm nhận vai trò chỉ vài tháng trước. Trong khi sáng kiến của cô ấy</w:t>
      </w:r>
      <w:r>
        <w:rPr>
          <w:rFonts w:ascii="GuardianTextEgypHBR" w:hAnsi="GuardianTextEgypHBR" w:eastAsia="GuardianTextEgypHBR"/>
          <w:b w:val="0"/>
          <w:i w:val="0"/>
          <w:color w:val="1D1D1B"/>
          <w:sz w:val="18"/>
        </w:rPr>
        <w:t xml:space="preserve"> đã được sếp và CEO chấp thuận, một lãnh đạo khác cấp trên lại chặn</w:t>
      </w:r>
      <w:r>
        <w:rPr>
          <w:rFonts w:ascii="GuardianTextEgypHBR" w:hAnsi="GuardianTextEgypHBR" w:eastAsia="GuardianTextEgypHBR"/>
          <w:b w:val="0"/>
          <w:i w:val="0"/>
          <w:color w:val="1D1D1B"/>
          <w:sz w:val="18"/>
        </w:rPr>
        <w:t> cô ấy với lời lẽ: “Kế hoạch của bạn hoàn toàn không khả thi.” Cô ấy rơi vào</w:t>
      </w:r>
      <w:r>
        <w:rPr>
          <w:rFonts w:ascii="GuardianTextEgypHBR" w:hAnsi="GuardianTextEgypHBR" w:eastAsia="GuardianTextEgypHBR"/>
          <w:b w:val="0"/>
          <w:i w:val="0"/>
          <w:color w:val="1D1D1B"/>
          <w:sz w:val="18"/>
        </w:rPr>
        <w:t xml:space="preserve"> hố sâu của sự tự nghi ngờ tê liệt. Tôi đã tự mình xem kế hoạch, biết rằng lời</w:t>
      </w:r>
      <w:r>
        <w:rPr>
          <w:rFonts w:ascii="GuardianTextEgypHBR" w:hAnsi="GuardianTextEgypHBR" w:eastAsia="GuardianTextEgypHBR"/>
          <w:b w:val="0"/>
          <w:i w:val="0"/>
          <w:color w:val="1D1D1B"/>
          <w:sz w:val="18"/>
        </w:rPr>
        <w:t xml:space="preserve"> chỉ trích là vô căn cứ nhưng nghi ngờ có điều gì đó ẩn sau. Khi</w:t>
      </w:r>
      <w:r>
        <w:rPr>
          <w:rFonts w:ascii="GuardianTextEgypHBR" w:hAnsi="GuardianTextEgypHBR" w:eastAsia="GuardianTextEgypHBR"/>
          <w:b w:val="0"/>
          <w:i w:val="0"/>
          <w:color w:val="1D1D1B"/>
          <w:sz w:val="18"/>
        </w:rPr>
        <w:t xml:space="preserve"> chúng tôi trao đổi về tình huống, tôi nhận ra rằng cô ấy đã trình bày kế hoạch</w:t>
      </w:r>
      <w:r>
        <w:rPr>
          <w:rFonts w:ascii="GuardianTextEgypHBR" w:hAnsi="GuardianTextEgypHBR" w:eastAsia="GuardianTextEgypHBR"/>
          <w:b w:val="0"/>
          <w:i w:val="0"/>
          <w:color w:val="1D1D1B"/>
          <w:sz w:val="18"/>
        </w:rPr>
        <w:t xml:space="preserve"> theo cách vô tình chỉ trích công việc của lãnh đạo đó, dẫn đến phản ứng dữ</w:t>
      </w:r>
      <w:r>
        <w:rPr>
          <w:rFonts w:ascii="GuardianTextEgypHBR" w:hAnsi="GuardianTextEgypHBR" w:eastAsia="GuardianTextEgypHBR"/>
          <w:b w:val="0"/>
          <w:i w:val="0"/>
          <w:color w:val="1D1D1B"/>
          <w:sz w:val="18"/>
        </w:rPr>
        <w:t xml:space="preserve"> dội có thể đoán trước. Sau đó, chúng tôi thảo luận về những cách</w:t>
      </w:r>
      <w:r>
        <w:rPr>
          <w:rFonts w:ascii="GuardianTextEgypHBR" w:hAnsi="GuardianTextEgypHBR" w:eastAsia="GuardianTextEgypHBR"/>
          <w:b w:val="0"/>
          <w:i w:val="0"/>
          <w:color w:val="1D1D1B"/>
          <w:sz w:val="18"/>
        </w:rPr>
        <w:t xml:space="preserve"> hiệu quả hơn để thu hút sự ủng hộ từ các bên liên quan (stakeholder) khác</w:t>
      </w:r>
      <w:r>
        <w:rPr>
          <w:rFonts w:ascii="GuardianTextEgypHBR" w:hAnsi="GuardianTextEgypHBR" w:eastAsia="GuardianTextEgypHBR"/>
          <w:b w:val="0"/>
          <w:i w:val="0"/>
          <w:color w:val="1D1D1B"/>
          <w:sz w:val="18"/>
        </w:rPr>
        <w:t xml:space="preserve"> nhau, bao gồm cả vị lãnh đạo đó. Cô ấy sau đó đã tạo ra và thực hiện</w:t>
      </w:r>
      <w:r>
        <w:rPr>
          <w:rFonts w:ascii="GuardianTextEgypHBR" w:hAnsi="GuardianTextEgypHBR" w:eastAsia="GuardianTextEgypHBR"/>
          <w:b w:val="0"/>
          <w:i w:val="0"/>
          <w:color w:val="1D1D1B"/>
          <w:sz w:val="18"/>
        </w:rPr>
        <w:t xml:space="preserve"> một cách tiếp cận thành công hơn, từ đó học hỏi từ trải nghiệm</w:t>
      </w:r>
      <w:r>
        <w:rPr>
          <w:rFonts w:ascii="GuardianTextEgypHBR" w:hAnsi="GuardianTextEgypHBR" w:eastAsia="GuardianTextEgypHBR"/>
          <w:b w:val="0"/>
          <w:i w:val="0"/>
          <w:color w:val="1D1D1B"/>
          <w:sz w:val="18"/>
        </w:rPr>
        <w:t> này và củng cố năng lực của mình.</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Khi bạn gặp phải lời chỉ trích, hãy bắt đầu bằng cách xem lại nó như một</w:t>
      </w:r>
      <w:r>
        <w:rPr>
          <w:rFonts w:ascii="GuardianTextEgypHBR" w:hAnsi="GuardianTextEgypHBR" w:eastAsia="GuardianTextEgypHBR"/>
          <w:b w:val="0"/>
          <w:i w:val="0"/>
          <w:color w:val="1D1D1B"/>
          <w:sz w:val="18"/>
        </w:rPr>
        <w:t xml:space="preserve"> giả thuyết (ví dụ: “Kế hoạch sẽ không hoạt động”). Tiếp theo, xác định các cách</w:t>
      </w:r>
      <w:r>
        <w:rPr>
          <w:rFonts w:ascii="GuardianTextEgypHBR" w:hAnsi="GuardianTextEgypHBR" w:eastAsia="GuardianTextEgypHBR"/>
          <w:b w:val="0"/>
          <w:i w:val="0"/>
          <w:color w:val="1D1D1B"/>
          <w:sz w:val="18"/>
        </w:rPr>
        <w:t xml:space="preserve"> để kiểm tra giả thuyết, chẳng hạn như nhận phản hồi từ những người cố vấn</w:t>
      </w:r>
      <w:r>
        <w:rPr>
          <w:rFonts w:ascii="GuardianTextEgypHBR" w:hAnsi="GuardianTextEgypHBR" w:eastAsia="GuardianTextEgypHBR"/>
          <w:b w:val="0"/>
          <w:i w:val="0"/>
          <w:color w:val="1D1D1B"/>
          <w:sz w:val="18"/>
        </w:rPr>
        <w:t xml:space="preserve"> đáng tin cậy hoặc tiến hành một thử nghiệm khái niệm rủi ro thấp. Thứ ba, thu</w:t>
      </w:r>
      <w:r>
        <w:rPr>
          <w:rFonts w:ascii="GuardianTextEgypHBR" w:hAnsi="GuardianTextEgypHBR" w:eastAsia="GuardianTextEgypHBR"/>
          <w:b w:val="0"/>
          <w:i w:val="0"/>
          <w:color w:val="1D1D1B"/>
          <w:sz w:val="18"/>
        </w:rPr>
        <w:t xml:space="preserve"> thập dữ liệu và kiểm tra giả thuyết. Bất kể kết quả ra sao, bạn sẽ nhận được</w:t>
      </w:r>
      <w:r>
        <w:rPr>
          <w:rFonts w:ascii="GuardianTextEgypHBR" w:hAnsi="GuardianTextEgypHBR" w:eastAsia="GuardianTextEgypHBR"/>
          <w:b w:val="0"/>
          <w:i w:val="0"/>
          <w:color w:val="1D1D1B"/>
          <w:sz w:val="18"/>
        </w:rPr>
        <w:t> phản hồi cụ thể và có thể hành động để giúp bạn tiến bộ.</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88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4" w:lineRule="exact" w:before="742" w:after="0"/>
        <w:ind w:left="1080" w:right="0" w:firstLine="0"/>
        <w:jc w:val="left"/>
      </w:pPr>
      <w:r>
        <w:rPr>
          <w:rFonts w:ascii="NationalHBR" w:hAnsi="NationalHBR" w:eastAsia="NationalHBR"/>
          <w:b/>
          <w:i w:val="0"/>
          <w:color w:val="1D1D1B"/>
          <w:sz w:val="21"/>
        </w:rPr>
        <w:t>4. Biết khi nào nên rời đi.</w:t>
      </w:r>
    </w:p>
    <w:p>
      <w:pPr>
        <w:autoSpaceDN w:val="0"/>
        <w:autoSpaceDE w:val="0"/>
        <w:widowControl/>
        <w:spacing w:line="260" w:lineRule="exact" w:before="4" w:after="0"/>
        <w:ind w:left="1080" w:right="20" w:firstLine="0"/>
        <w:jc w:val="both"/>
      </w:pPr>
      <w:r>
        <w:rPr>
          <w:rFonts w:ascii="GuardianTextEgypHBR" w:hAnsi="GuardianTextEgypHBR" w:eastAsia="GuardianTextEgypHBR"/>
          <w:b w:val="0"/>
          <w:i w:val="0"/>
          <w:color w:val="1D1D1B"/>
          <w:sz w:val="18"/>
        </w:rPr>
        <w:t xml:space="preserve">Hội chứng kẻ mạo danh thường được dùng để che giấu sự thiên vị mang tính hệ thống và phân</w:t>
      </w:r>
      <w:r>
        <w:rPr>
          <w:rFonts w:ascii="GuardianTextEgypHBR" w:hAnsi="GuardianTextEgypHBR" w:eastAsia="GuardianTextEgypHBR"/>
          <w:b w:val="0"/>
          <w:i w:val="0"/>
          <w:color w:val="1D1D1B"/>
          <w:sz w:val="18"/>
        </w:rPr>
        <w:t xml:space="preserve"> biệt chủng tộc tại nơi làm việc, như Ruchika Tulshyan và Jodi-Ann Burey đã chỉ ra một cách</w:t>
      </w:r>
      <w:r>
        <w:rPr>
          <w:rFonts w:ascii="GuardianTextEgypHBR" w:hAnsi="GuardianTextEgypHBR" w:eastAsia="GuardianTextEgypHBR"/>
          <w:b w:val="0"/>
          <w:i w:val="0"/>
          <w:color w:val="1D1D1B"/>
          <w:sz w:val="18"/>
        </w:rPr>
        <w:t> khéo léo.10 Điều</w:t>
      </w:r>
      <w:r>
        <w:rPr>
          <w:w w:val="97.49999841054282"/>
          <w:rFonts w:ascii="GuardianTextEgypHBR" w:hAnsi="GuardianTextEgypHBR" w:eastAsia="GuardianTextEgypHBR"/>
          <w:b w:val="0"/>
          <w:i w:val="0"/>
          <w:color w:val="1D1D1B"/>
          <w:sz w:val="12"/>
        </w:rPr>
        <w:t> </w:t>
      </w:r>
      <w:r>
        <w:rPr>
          <w:rFonts w:ascii="GuardianTextEgypHBR" w:hAnsi="GuardianTextEgypHBR" w:eastAsia="GuardianTextEgypHBR"/>
          <w:b w:val="0"/>
          <w:i w:val="0"/>
          <w:color w:val="1D1D1B"/>
          <w:sz w:val="18"/>
        </w:rPr>
        <w:t xml:space="preserve">này có nghĩa là sự tự tin (moxie) sẽ không hiệu quả trong mọi tình huống.</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 xml:space="preserve">Một giám đốc tôi phỏng vấn có ước mơ lâu năm là trở thành CEO tại</w:t>
      </w:r>
      <w:r>
        <w:rPr>
          <w:rFonts w:ascii="GuardianTextEgypHBR" w:hAnsi="GuardianTextEgypHBR" w:eastAsia="GuardianTextEgypHBR"/>
          <w:b w:val="0"/>
          <w:i w:val="0"/>
          <w:color w:val="1D1D1B"/>
          <w:sz w:val="18"/>
        </w:rPr>
        <w:t xml:space="preserve"> công ty của cô ấy. "Cuối cùng tôi nhận ra rằng dù tôi làm việc tốt đến</w:t>
      </w:r>
      <w:r>
        <w:rPr>
          <w:rFonts w:ascii="GuardianTextEgypHBR" w:hAnsi="GuardianTextEgypHBR" w:eastAsia="GuardianTextEgypHBR"/>
          <w:b w:val="0"/>
          <w:i w:val="0"/>
          <w:color w:val="1D1D1B"/>
          <w:sz w:val="18"/>
        </w:rPr>
        <w:t xml:space="preserve"> đâu, tôi không thể kiểm soát cách ban lãnh đạo quyết định ai thực sự</w:t>
      </w:r>
      <w:r>
        <w:rPr>
          <w:rFonts w:ascii="GuardianTextEgypHBR" w:hAnsi="GuardianTextEgypHBR" w:eastAsia="GuardianTextEgypHBR"/>
          <w:b w:val="0"/>
          <w:i w:val="0"/>
          <w:color w:val="1D1D1B"/>
          <w:sz w:val="18"/>
        </w:rPr>
        <w:t xml:space="preserve"> có cơ hội vào vị trí C-suite và ai không. Vì vậy, tôi đã đưa ra quyết định</w:t>
      </w:r>
      <w:r>
        <w:rPr>
          <w:rFonts w:ascii="GuardianTextEgypHBR" w:hAnsi="GuardianTextEgypHBR" w:eastAsia="GuardianTextEgypHBR"/>
          <w:b w:val="0"/>
          <w:i w:val="0"/>
          <w:color w:val="1D1D1B"/>
          <w:sz w:val="18"/>
        </w:rPr>
        <w:t xml:space="preserve"> khó khăn rằng tôi vẫn muốn làm CEO, nhưng không nhất thiết phải ở đó. Và</w:t>
      </w:r>
      <w:r>
        <w:rPr>
          <w:rFonts w:ascii="GuardianTextEgypHBR" w:hAnsi="GuardianTextEgypHBR" w:eastAsia="GuardianTextEgypHBR"/>
          <w:b w:val="0"/>
          <w:i w:val="0"/>
          <w:color w:val="1D1D1B"/>
          <w:sz w:val="18"/>
        </w:rPr>
        <w:t> tôi đã rời đi." Khi gặp</w:t>
      </w:r>
      <w:r>
        <w:br/>
      </w:r>
      <w:r>
        <w:tab/>
      </w:r>
      <w:r>
        <w:rPr>
          <w:rFonts w:ascii="GuardianTextEgypHBR" w:hAnsi="GuardianTextEgypHBR" w:eastAsia="GuardianTextEgypHBR"/>
          <w:b w:val="0"/>
          <w:i w:val="0"/>
          <w:color w:val="1D1D1B"/>
          <w:sz w:val="18"/>
        </w:rPr>
        <w:t> trở ngại, hãy dành thời gian đánh giá năng lực, năng lượng và</w:t>
      </w:r>
      <w:r>
        <w:rPr>
          <w:rFonts w:ascii="GuardianTextEgypHBR" w:hAnsi="GuardianTextEgypHBR" w:eastAsia="GuardianTextEgypHBR"/>
          <w:b w:val="0"/>
          <w:i w:val="0"/>
          <w:color w:val="1D1D1B"/>
          <w:sz w:val="18"/>
        </w:rPr>
        <w:t xml:space="preserve"> đam mê mà bạn cần để vượt qua, sau đó thành thật xem xét liệu bạn có</w:t>
      </w:r>
      <w:r>
        <w:rPr>
          <w:rFonts w:ascii="GuardianTextEgypHBR" w:hAnsi="GuardianTextEgypHBR" w:eastAsia="GuardianTextEgypHBR"/>
          <w:b w:val="0"/>
          <w:i w:val="0"/>
          <w:color w:val="1D1D1B"/>
          <w:sz w:val="18"/>
        </w:rPr>
        <w:t xml:space="preserve"> muốn đầu tư nguồn lực của mình theo cách này hay không. Ví dụ, nếu bạn</w:t>
      </w:r>
      <w:r>
        <w:rPr>
          <w:rFonts w:ascii="GuardianTextEgypHBR" w:hAnsi="GuardianTextEgypHBR" w:eastAsia="GuardianTextEgypHBR"/>
          <w:b w:val="0"/>
          <w:i w:val="0"/>
          <w:color w:val="1D1D1B"/>
          <w:sz w:val="18"/>
        </w:rPr>
        <w:t> phát hiện ra rằng để thành công cần kiến thức hoặc kỹ năng mà bạn không</w:t>
      </w:r>
      <w:r>
        <w:rPr>
          <w:rFonts w:ascii="GuardianTextEgypHBR" w:hAnsi="GuardianTextEgypHBR" w:eastAsia="GuardianTextEgypHBR"/>
          <w:b w:val="0"/>
          <w:i w:val="0"/>
          <w:color w:val="1D1D1B"/>
          <w:sz w:val="18"/>
        </w:rPr>
        <w:t xml:space="preserve"> có và không thể phát triển một cách thực tế trong khung thời gian cần</w:t>
      </w:r>
      <w:r>
        <w:rPr>
          <w:rFonts w:ascii="GuardianTextEgypHBR" w:hAnsi="GuardianTextEgypHBR" w:eastAsia="GuardianTextEgypHBR"/>
          <w:b w:val="0"/>
          <w:i w:val="0"/>
          <w:color w:val="1D1D1B"/>
          <w:sz w:val="18"/>
        </w:rPr>
        <w:t xml:space="preserve"> thiết, hoặc nếu bạn không thể nhận được sự cố vấn hoặc hỗ trợ cần thiết</w:t>
      </w:r>
      <w:r>
        <w:rPr>
          <w:rFonts w:ascii="GuardianTextEgypHBR" w:hAnsi="GuardianTextEgypHBR" w:eastAsia="GuardianTextEgypHBR"/>
          <w:b w:val="0"/>
          <w:i w:val="0"/>
          <w:color w:val="1D1D1B"/>
          <w:sz w:val="18"/>
        </w:rPr>
        <w:t> để thành công, thì khôn ngoan hơn là rời đi. Khi bạn chủ động đánh giá</w:t>
      </w:r>
      <w:r>
        <w:rPr>
          <w:rFonts w:ascii="GuardianTextEgypHBR" w:hAnsi="GuardianTextEgypHBR" w:eastAsia="GuardianTextEgypHBR"/>
          <w:b w:val="0"/>
          <w:i w:val="0"/>
          <w:color w:val="1D1D1B"/>
          <w:sz w:val="18"/>
        </w:rPr>
        <w:t xml:space="preserve"> những trở ngại trước mắt, bạn sẽ hoặc là đối mặt với thử thách một cách</w:t>
      </w:r>
      <w:r>
        <w:rPr>
          <w:rFonts w:ascii="GuardianTextEgypHBR" w:hAnsi="GuardianTextEgypHBR" w:eastAsia="GuardianTextEgypHBR"/>
          <w:b w:val="0"/>
          <w:i w:val="0"/>
          <w:color w:val="1D1D1B"/>
          <w:sz w:val="18"/>
        </w:rPr>
        <w:t xml:space="preserve"> đầy đủ thông tin, hoặc là chuyển hướng khả năng của mình đến những môi trường</w:t>
      </w:r>
      <w:r>
        <w:rPr>
          <w:rFonts w:ascii="GuardianTextEgypHBR" w:hAnsi="GuardianTextEgypHBR" w:eastAsia="GuardianTextEgypHBR"/>
          <w:b w:val="0"/>
          <w:i w:val="0"/>
          <w:color w:val="1D1D1B"/>
          <w:sz w:val="18"/>
        </w:rPr>
        <w:t> phù hợp hơn.</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Tôi sẽ là người đầu tiên thừa nhận rằng các bước tôi mô tả ở trên không hề dễ</w:t>
      </w:r>
      <w:r>
        <w:rPr>
          <w:rFonts w:ascii="GuardianTextEgypHBR" w:hAnsi="GuardianTextEgypHBR" w:eastAsia="GuardianTextEgypHBR"/>
          <w:b w:val="0"/>
          <w:i w:val="0"/>
          <w:color w:val="1D1D1B"/>
          <w:sz w:val="18"/>
        </w:rPr>
        <w:t xml:space="preserve"> dàng. Từ bỏ hội chứng kẻ mạo danh và nắm lấy sự tự tin (moxie) của bạn</w:t>
      </w:r>
      <w:r>
        <w:rPr>
          <w:rFonts w:ascii="GuardianTextEgypHBR" w:hAnsi="GuardianTextEgypHBR" w:eastAsia="GuardianTextEgypHBR"/>
          <w:b w:val="0"/>
          <w:i w:val="0"/>
          <w:color w:val="1D1D1B"/>
          <w:sz w:val="18"/>
        </w:rPr>
        <w:t xml:space="preserve"> đòi hỏi bạn phải xem xét lại các giả định, giá trị và niềm tin của mình; chấp</w:t>
      </w:r>
      <w:r>
        <w:rPr>
          <w:rFonts w:ascii="GuardianTextEgypHBR" w:hAnsi="GuardianTextEgypHBR" w:eastAsia="GuardianTextEgypHBR"/>
          <w:b w:val="0"/>
          <w:i w:val="0"/>
          <w:color w:val="1D1D1B"/>
          <w:sz w:val="18"/>
        </w:rPr>
        <w:t xml:space="preserve"> nhận rủi ro với những hành vi mới; và cam kết với bản thân và sự phát triển</w:t>
      </w:r>
      <w:r>
        <w:rPr>
          <w:rFonts w:ascii="GuardianTextEgypHBR" w:hAnsi="GuardianTextEgypHBR" w:eastAsia="GuardianTextEgypHBR"/>
          <w:b w:val="0"/>
          <w:i w:val="0"/>
          <w:color w:val="1D1D1B"/>
          <w:sz w:val="18"/>
        </w:rPr>
        <w:t xml:space="preserve"> của mình nhiều hơn bao giờ hết. Nói cách khác, nắm lấy sự tự tin (moxie)</w:t>
      </w:r>
      <w:r>
        <w:rPr>
          <w:rFonts w:ascii="GuardianTextEgypHBR" w:hAnsi="GuardianTextEgypHBR" w:eastAsia="GuardianTextEgypHBR"/>
          <w:b w:val="0"/>
          <w:i w:val="0"/>
          <w:color w:val="1D1D1B"/>
          <w:sz w:val="18"/>
        </w:rPr>
        <w:t xml:space="preserve"> đưa bạn vào con đường học tập chuyển hóa (transformative learning), dựa trên</w:t>
      </w:r>
      <w:r>
        <w:rPr>
          <w:rFonts w:ascii="GuardianTextEgypHBR" w:hAnsi="GuardianTextEgypHBR" w:eastAsia="GuardianTextEgypHBR"/>
          <w:b w:val="0"/>
          <w:i w:val="0"/>
          <w:color w:val="1D1D1B"/>
          <w:sz w:val="18"/>
        </w:rPr>
        <w:t xml:space="preserve"> chân lý rằng sự trưởng thành đến từ sự khó chịu. Như ông già trong vở kịch Back</w:t>
      </w:r>
      <w:r>
        <w:rPr>
          <w:rFonts w:ascii="GuardianTextEgypHBR" w:hAnsi="GuardianTextEgypHBR" w:eastAsia="GuardianTextEgypHBR"/>
          <w:b w:val="0"/>
          <w:i w:val="0"/>
          <w:color w:val="1D1D1B"/>
          <w:sz w:val="18"/>
        </w:rPr>
        <w:t xml:space="preserve"> to Methusaleh của George</w:t>
      </w:r>
      <w:r>
        <w:rPr>
          <w:rFonts w:ascii="GuardianTextEgypHBR" w:hAnsi="GuardianTextEgypHBR" w:eastAsia="GuardianTextEgypHBR"/>
          <w:b w:val="0"/>
          <w:i/>
          <w:color w:val="1D1D1B"/>
          <w:sz w:val="18"/>
        </w:rPr>
        <w:t> Bernard Shaw đã nói:</w:t>
      </w:r>
      <w:r>
        <w:rPr>
          <w:rFonts w:ascii="GuardianTextEgypHBR" w:hAnsi="GuardianTextEgypHBR" w:eastAsia="GuardianTextEgypHBR"/>
          <w:b w:val="0"/>
          <w:i w:val="0"/>
          <w:color w:val="1D1D1B"/>
          <w:sz w:val="18"/>
        </w:rPr>
        <w:t xml:space="preserve"> "Cuộc sống không có ý nghĩa</w:t>
      </w:r>
      <w:r>
        <w:rPr>
          <w:rFonts w:ascii="GuardianTextEgypHBR" w:hAnsi="GuardianTextEgypHBR" w:eastAsia="GuardianTextEgypHBR"/>
          <w:b w:val="0"/>
          <w:i w:val="0"/>
          <w:color w:val="1D1D1B"/>
          <w:sz w:val="18"/>
        </w:rPr>
        <w:t> là dễ dàng, con của ta, nhưng hãy can đảm lên, vì nó có thể thật sự thú vị."</w:t>
      </w:r>
    </w:p>
    <w:p>
      <w:pPr>
        <w:autoSpaceDN w:val="0"/>
        <w:autoSpaceDE w:val="0"/>
        <w:widowControl/>
        <w:spacing w:line="212" w:lineRule="exact" w:before="44" w:after="0"/>
        <w:ind w:left="0" w:right="64" w:firstLine="0"/>
        <w:jc w:val="right"/>
      </w:pPr>
      <w:r>
        <w:rPr>
          <w:rFonts w:ascii="NationalHBR" w:hAnsi="NationalHBR" w:eastAsia="NationalHBR"/>
          <w:b/>
          <w:i w:val="0"/>
          <w:color w:val="1D1D1B"/>
          <w:sz w:val="17"/>
        </w:rPr>
        <w:t xml:space="preserve">Xuất bản lần đầu ngày 2 tháng 6, 2023. Tái bản</w:t>
      </w:r>
      <w:r>
        <w:rPr>
          <w:rFonts w:ascii="NationalHBR" w:hAnsi="NationalHBR" w:eastAsia="NationalHBR"/>
          <w:b w:val="0"/>
          <w:i w:val="0"/>
          <w:color w:val="1D1D1B"/>
          <w:sz w:val="17"/>
        </w:rPr>
        <w:t> H07NO0</w:t>
      </w:r>
    </w:p>
    <w:p>
      <w:pPr>
        <w:autoSpaceDN w:val="0"/>
        <w:tabs>
          <w:tab w:pos="1320" w:val="left"/>
        </w:tabs>
        <w:autoSpaceDE w:val="0"/>
        <w:widowControl/>
        <w:spacing w:line="216" w:lineRule="exact" w:before="476" w:after="0"/>
        <w:ind w:left="1080" w:right="0" w:firstLine="0"/>
        <w:jc w:val="left"/>
      </w:pPr>
      <w:r>
        <w:rPr>
          <w:rFonts w:ascii="NationalHBR" w:hAnsi="NationalHBR" w:eastAsia="NationalHBR"/>
          <w:b/>
          <w:i w:val="0"/>
          <w:color w:val="1D1D1B"/>
          <w:sz w:val="21"/>
        </w:rPr>
        <w:t xml:space="preserve">Ghi chú</w:t>
      </w:r>
      <w:r>
        <w:br/>
      </w:r>
      <w:r>
        <w:tab/>
      </w:r>
      <w:r>
        <w:rPr>
          <w:rFonts w:ascii="GuardianTextEgypHBR" w:hAnsi="GuardianTextEgypHBR" w:eastAsia="GuardianTextEgypHBR"/>
          <w:b w:val="0"/>
          <w:i w:val="0"/>
          <w:color w:val="1D1D1B"/>
          <w:sz w:val="15"/>
        </w:rPr>
        <w:t xml:space="preserve"> 1. Joe Langford và Pauline Rose Clance, "Hiện tượng kẻ mạo danh: Những phát</w:t>
      </w:r>
      <w:r>
        <w:rPr>
          <w:rFonts w:ascii="GuardianTextEgypHBR" w:hAnsi="GuardianTextEgypHBR" w:eastAsia="GuardianTextEgypHBR"/>
          <w:b w:val="0"/>
          <w:i w:val="0"/>
          <w:color w:val="1D1D1B"/>
          <w:sz w:val="15"/>
        </w:rPr>
        <w:t xml:space="preserve"> hiện nghiên cứu gần đây về động lực, tính cách và các mô hình gia đình cũng như</w:t>
      </w:r>
      <w:r>
        <w:rPr>
          <w:rFonts w:ascii="GuardianTextEgypHBR" w:hAnsi="GuardianTextEgypHBR" w:eastAsia="GuardianTextEgypHBR"/>
          <w:b w:val="0"/>
          <w:i w:val="0"/>
          <w:color w:val="1D1D1B"/>
          <w:sz w:val="15"/>
        </w:rPr>
        <w:t xml:space="preserve"> ý nghĩa của chúng đối với việc điều</w:t>
      </w:r>
      <w:r>
        <w:rPr>
          <w:rFonts w:ascii="GuardianTextEgypHBR" w:hAnsi="GuardianTextEgypHBR" w:eastAsia="GuardianTextEgypHBR"/>
          <w:b w:val="0"/>
          <w:i/>
          <w:color w:val="1D1D1B"/>
          <w:sz w:val="15"/>
        </w:rPr>
        <w:t xml:space="preserve"> trị," Psychotherapy: Theory, Research, Practice,</w:t>
      </w:r>
      <w:r>
        <w:rPr>
          <w:rFonts w:ascii="GuardianTextEgypHBR" w:hAnsi="GuardianTextEgypHBR" w:eastAsia="GuardianTextEgypHBR"/>
          <w:b w:val="0"/>
          <w:i/>
          <w:color w:val="1D1D1B"/>
          <w:sz w:val="15"/>
        </w:rPr>
        <w:t> Training</w:t>
      </w:r>
      <w:r>
        <w:rPr>
          <w:rFonts w:ascii="GuardianTextEgypHBR" w:hAnsi="GuardianTextEgypHBR" w:eastAsia="GuardianTextEgypHBR"/>
          <w:b w:val="0"/>
          <w:i w:val="0"/>
          <w:color w:val="1D1D1B"/>
          <w:sz w:val="15"/>
        </w:rPr>
        <w:t xml:space="preserve"> 30, số 3 (1993): 495–501.</w:t>
      </w:r>
    </w:p>
    <w:p>
      <w:pPr>
        <w:autoSpaceDN w:val="0"/>
        <w:autoSpaceDE w:val="0"/>
        <w:widowControl/>
        <w:spacing w:line="250" w:lineRule="exact" w:before="328" w:after="0"/>
        <w:ind w:left="0" w:right="64" w:firstLine="0"/>
        <w:jc w:val="right"/>
      </w:pPr>
      <w:r>
        <w:rPr>
          <w:rFonts w:ascii="NationalHBR" w:hAnsi="NationalHBR" w:eastAsia="NationalHBR"/>
          <w:b/>
          <w:i w:val="0"/>
          <w:color w:val="1D1D1B"/>
          <w:sz w:val="20"/>
        </w:rPr>
        <w:t>89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20" w:lineRule="exact" w:before="748" w:after="0"/>
        <w:ind w:left="20" w:right="1044" w:firstLine="240"/>
        <w:jc w:val="both"/>
      </w:pPr>
      <w:r>
        <w:rPr>
          <w:rFonts w:ascii="GuardianTextEgypHBR" w:hAnsi="GuardianTextEgypHBR" w:eastAsia="GuardianTextEgypHBR"/>
          <w:b w:val="0"/>
          <w:i w:val="0"/>
          <w:color w:val="1D1D1B"/>
          <w:sz w:val="15"/>
        </w:rPr>
        <w:t xml:space="preserve">2. Cara MacInnis, "Hội chứng kẻ mạo danh như một vấn đề về Đa dạng, Công bằng &amp; Hòa</w:t>
      </w:r>
      <w:r>
        <w:rPr>
          <w:rFonts w:ascii="GuardianTextEgypHBR" w:hAnsi="GuardianTextEgypHBR" w:eastAsia="GuardianTextEgypHBR"/>
          <w:b w:val="0"/>
          <w:i w:val="0"/>
          <w:color w:val="1D1D1B"/>
          <w:sz w:val="15"/>
        </w:rPr>
        <w:t xml:space="preserve"> nhập," UCalgary Psychology Equity, Diversity and Inclusion Blog, ngày 12 tháng 2,</w:t>
      </w:r>
      <w:r>
        <w:rPr>
          <w:rFonts w:ascii="GuardianTextEgypHBR" w:hAnsi="GuardianTextEgypHBR" w:eastAsia="GuardianTextEgypHBR"/>
          <w:b w:val="0"/>
          <w:i w:val="0"/>
          <w:color w:val="1D1D1B"/>
          <w:sz w:val="15"/>
        </w:rPr>
        <w:t xml:space="preserve"> 2020, https://www.ucalgary.ca/news/impostor-syndrome-diversity-equity-inclusio</w:t>
      </w:r>
      <w:r>
        <w:rPr>
          <w:rFonts w:ascii="GuardianTextEgypHBR" w:hAnsi="GuardianTextEgypHBR" w:eastAsia="GuardianTextEgypHBR"/>
          <w:b w:val="0"/>
          <w:i w:val="0"/>
          <w:color w:val="1D1D1B"/>
          <w:sz w:val="15"/>
        </w:rPr>
        <w:t>n-issue.</w:t>
      </w:r>
    </w:p>
    <w:p>
      <w:pPr>
        <w:autoSpaceDN w:val="0"/>
        <w:tabs>
          <w:tab w:pos="260" w:val="left"/>
        </w:tabs>
        <w:autoSpaceDE w:val="0"/>
        <w:widowControl/>
        <w:spacing w:line="220" w:lineRule="exact" w:before="2" w:after="0"/>
        <w:ind w:left="20" w:right="1008" w:firstLine="0"/>
        <w:jc w:val="left"/>
      </w:pPr>
      <w:r>
        <w:tab/>
      </w:r>
      <w:r>
        <w:rPr>
          <w:rFonts w:ascii="GuardianTextEgypHBR" w:hAnsi="GuardianTextEgypHBR" w:eastAsia="GuardianTextEgypHBR"/>
          <w:b w:val="0"/>
          <w:i w:val="0"/>
          <w:color w:val="1D1D1B"/>
          <w:sz w:val="15"/>
        </w:rPr>
        <w:t xml:space="preserve">3. Jessica Curtis và cộng sự, "Moxie: Sự khác biệt cá nhân trong cường độ động lực,"</w:t>
      </w:r>
      <w:r>
        <w:rPr>
          <w:rFonts w:ascii="GuardianTextEgypHBR" w:hAnsi="GuardianTextEgypHBR" w:eastAsia="GuardianTextEgypHBR"/>
          <w:b w:val="0"/>
          <w:i/>
          <w:color w:val="1D1D1B"/>
          <w:sz w:val="15"/>
        </w:rPr>
        <w:t> Current Psychology</w:t>
      </w:r>
      <w:r>
        <w:rPr>
          <w:rFonts w:ascii="GuardianTextEgypHBR" w:hAnsi="GuardianTextEgypHBR" w:eastAsia="GuardianTextEgypHBR"/>
          <w:b w:val="0"/>
          <w:i w:val="0"/>
          <w:color w:val="1D1D1B"/>
          <w:sz w:val="15"/>
        </w:rPr>
        <w:t xml:space="preserve"> (2022).</w:t>
      </w:r>
    </w:p>
    <w:p>
      <w:pPr>
        <w:autoSpaceDN w:val="0"/>
        <w:autoSpaceDE w:val="0"/>
        <w:widowControl/>
        <w:spacing w:line="220" w:lineRule="exact" w:before="2" w:after="0"/>
        <w:ind w:left="20" w:right="1044" w:firstLine="240"/>
        <w:jc w:val="both"/>
      </w:pPr>
      <w:r>
        <w:rPr>
          <w:rFonts w:ascii="GuardianTextEgypHBR" w:hAnsi="GuardianTextEgypHBR" w:eastAsia="GuardianTextEgypHBR"/>
          <w:b w:val="0"/>
          <w:i w:val="0"/>
          <w:color w:val="1D1D1B"/>
          <w:sz w:val="15"/>
        </w:rPr>
        <w:t xml:space="preserve">4. Keith D. Dorsey, "Sự đa dạng trong hội đồng quản trị doanh nghiệp: Con đường phục vụ hội</w:t>
      </w:r>
      <w:r>
        <w:rPr>
          <w:rFonts w:ascii="GuardianTextEgypHBR" w:hAnsi="GuardianTextEgypHBR" w:eastAsia="GuardianTextEgypHBR"/>
          <w:b w:val="0"/>
          <w:i w:val="0"/>
          <w:color w:val="1D1D1B"/>
          <w:sz w:val="15"/>
        </w:rPr>
        <w:t xml:space="preserve"> đồng quản trị từ trí tuệ của các nữ giám đốc người Mỹ gốc Phi" (luận án tiến sĩ, Đại học</w:t>
      </w:r>
      <w:r>
        <w:rPr>
          <w:rFonts w:ascii="GuardianTextEgypHBR" w:hAnsi="GuardianTextEgypHBR" w:eastAsia="GuardianTextEgypHBR"/>
          <w:b w:val="0"/>
          <w:i w:val="0"/>
          <w:color w:val="1D1D1B"/>
          <w:sz w:val="15"/>
        </w:rPr>
        <w:t> Nam California, 2022).</w:t>
      </w:r>
    </w:p>
    <w:p>
      <w:pPr>
        <w:autoSpaceDN w:val="0"/>
        <w:tabs>
          <w:tab w:pos="260" w:val="left"/>
        </w:tabs>
        <w:autoSpaceDE w:val="0"/>
        <w:widowControl/>
        <w:spacing w:line="220" w:lineRule="exact" w:before="2" w:after="0"/>
        <w:ind w:left="20" w:right="1008" w:firstLine="0"/>
        <w:jc w:val="left"/>
      </w:pPr>
      <w:r>
        <w:tab/>
      </w:r>
      <w:r>
        <w:rPr>
          <w:rFonts w:ascii="GuardianTextEgypHBR" w:hAnsi="GuardianTextEgypHBR" w:eastAsia="GuardianTextEgypHBR"/>
          <w:b w:val="0"/>
          <w:i w:val="0"/>
          <w:color w:val="1D1D1B"/>
          <w:sz w:val="15"/>
        </w:rPr>
        <w:t>5. Curtis và cộng sự, “Moxie.”</w:t>
      </w:r>
      <w:r>
        <w:br/>
      </w:r>
      <w:r>
        <w:tab/>
      </w:r>
      <w:r>
        <w:rPr>
          <w:rFonts w:ascii="GuardianTextEgypHBR" w:hAnsi="GuardianTextEgypHBR" w:eastAsia="GuardianTextEgypHBR"/>
          <w:b w:val="0"/>
          <w:i w:val="0"/>
          <w:color w:val="1D1D1B"/>
          <w:sz w:val="15"/>
        </w:rPr>
        <w:t> 6. Veronica E. Johnson và Robert T. Carter, “Sức mạnh văn hóa của người da đen và sự</w:t>
      </w:r>
      <w:r>
        <w:rPr>
          <w:rFonts w:ascii="GuardianTextEgypHBR" w:hAnsi="GuardianTextEgypHBR" w:eastAsia="GuardianTextEgypHBR"/>
          <w:b w:val="0"/>
          <w:i w:val="0"/>
          <w:color w:val="1D1D1B"/>
          <w:sz w:val="15"/>
        </w:rPr>
        <w:t xml:space="preserve"> khỏe mạnh về tâm lý xã hội: Một phân tích thực nghiệm với người Mỹ gốc Phi trưởng thành,”</w:t>
      </w:r>
      <w:r>
        <w:rPr>
          <w:rFonts w:ascii="GuardianTextEgypHBR" w:hAnsi="GuardianTextEgypHBR" w:eastAsia="GuardianTextEgypHBR"/>
          <w:b w:val="0"/>
          <w:i/>
          <w:color w:val="1D1D1B"/>
          <w:sz w:val="15"/>
        </w:rPr>
        <w:t xml:space="preserve"> Tạp</w:t>
      </w:r>
      <w:r>
        <w:rPr>
          <w:rFonts w:ascii="GuardianTextEgypHBR" w:hAnsi="GuardianTextEgypHBR" w:eastAsia="GuardianTextEgypHBR"/>
          <w:b w:val="0"/>
          <w:i/>
          <w:color w:val="1D1D1B"/>
          <w:sz w:val="15"/>
        </w:rPr>
        <w:t> chí Tâm lý học Người da</w:t>
      </w:r>
      <w:r>
        <w:rPr>
          <w:rFonts w:ascii="GuardianTextEgypHBR" w:hAnsi="GuardianTextEgypHBR" w:eastAsia="GuardianTextEgypHBR"/>
          <w:b w:val="0"/>
          <w:i w:val="0"/>
          <w:color w:val="1D1D1B"/>
          <w:sz w:val="15"/>
        </w:rPr>
        <w:t xml:space="preserve"> đen 46, số 1 (2020): 55–89.</w:t>
      </w:r>
    </w:p>
    <w:p>
      <w:pPr>
        <w:autoSpaceDN w:val="0"/>
        <w:autoSpaceDE w:val="0"/>
        <w:widowControl/>
        <w:spacing w:line="220" w:lineRule="exact" w:before="2" w:after="0"/>
        <w:ind w:left="20" w:right="1044" w:firstLine="240"/>
        <w:jc w:val="both"/>
      </w:pPr>
      <w:r>
        <w:rPr>
          <w:rFonts w:ascii="GuardianTextEgypHBR" w:hAnsi="GuardianTextEgypHBR" w:eastAsia="GuardianTextEgypHBR"/>
          <w:b w:val="0"/>
          <w:i w:val="0"/>
          <w:color w:val="1D1D1B"/>
          <w:sz w:val="15"/>
        </w:rPr>
        <w:t xml:space="preserve">7. Tabitha Grier-Reed và cộng sự, “Sự phát triển sau chấn thương và sự thịnh vượng khi đối mặt</w:t>
      </w:r>
      <w:r>
        <w:rPr>
          <w:rFonts w:ascii="GuardianTextEgypHBR" w:hAnsi="GuardianTextEgypHBR" w:eastAsia="GuardianTextEgypHBR"/>
          <w:b w:val="0"/>
          <w:i w:val="0"/>
          <w:color w:val="1D1D1B"/>
          <w:sz w:val="15"/>
        </w:rPr>
        <w:t xml:space="preserve"> với chấn thương chủng</w:t>
      </w:r>
      <w:r>
        <w:rPr>
          <w:rFonts w:ascii="GuardianTextEgypHBR" w:hAnsi="GuardianTextEgypHBR" w:eastAsia="GuardianTextEgypHBR"/>
          <w:b w:val="0"/>
          <w:i/>
          <w:color w:val="1D1D1B"/>
          <w:sz w:val="15"/>
        </w:rPr>
        <w:t> tộc,” Chấn thương tâm lý: Lý thuyết, Nghiên cứu, Thực hành và Chính</w:t>
      </w:r>
      <w:r>
        <w:rPr>
          <w:rFonts w:ascii="GuardianTextEgypHBR" w:hAnsi="GuardianTextEgypHBR" w:eastAsia="GuardianTextEgypHBR"/>
          <w:b w:val="0"/>
          <w:i w:val="0"/>
          <w:color w:val="1D1D1B"/>
          <w:sz w:val="15"/>
        </w:rPr>
        <w:t xml:space="preserve"> sách</w:t>
      </w:r>
      <w:r>
        <w:rPr>
          <w:rFonts w:ascii="GuardianTextEgypHBR" w:hAnsi="GuardianTextEgypHBR" w:eastAsia="GuardianTextEgypHBR"/>
          <w:b w:val="0"/>
          <w:i w:val="0"/>
          <w:color w:val="1D1D1B"/>
          <w:sz w:val="15"/>
        </w:rPr>
        <w:t> 15, số 1 (2023): 37–44.</w:t>
      </w:r>
    </w:p>
    <w:p>
      <w:pPr>
        <w:autoSpaceDN w:val="0"/>
        <w:autoSpaceDE w:val="0"/>
        <w:widowControl/>
        <w:spacing w:line="220" w:lineRule="exact" w:before="2" w:after="0"/>
        <w:ind w:left="20" w:right="1046" w:firstLine="240"/>
        <w:jc w:val="both"/>
      </w:pPr>
      <w:r>
        <w:rPr>
          <w:rFonts w:ascii="GuardianTextEgypHBR" w:hAnsi="GuardianTextEgypHBR" w:eastAsia="GuardianTextEgypHBR"/>
          <w:b w:val="0"/>
          <w:i w:val="0"/>
          <w:color w:val="1D1D1B"/>
          <w:sz w:val="15"/>
        </w:rPr>
        <w:t xml:space="preserve">8. Maria Temming, “STEM’s Racial, Ethnic and Gender Gaps Are Still Strikingly Large,” Science News, ngày 14 tháng 4 năm 2021, https://www.sciencenews.org/article/science-technology-math-race-ethnicity-gender-diversity-gap.</w:t>
      </w:r>
      <w:r>
        <w:rPr>
          <w:rFonts w:ascii="GuardianTextEgypHBR" w:hAnsi="GuardianTextEgypHBR" w:eastAsia="GuardianTextEgypHBR"/>
          <w:b w:val="0"/>
          <w:i w:val="0"/>
          <w:color w:val="1D1D1B"/>
          <w:sz w:val="15"/>
        </w:rPr>
        <w:t xml:space="preserve"/>
      </w:r>
      <w:r>
        <w:rPr>
          <w:rFonts w:ascii="GuardianTextEgypHBR" w:hAnsi="GuardianTextEgypHBR" w:eastAsia="GuardianTextEgypHBR"/>
          <w:b w:val="0"/>
          <w:i/>
          <w:color w:val="1D1D1B"/>
          <w:sz w:val="15"/>
        </w:rPr>
        <w:t/>
      </w:r>
      <w:r>
        <w:rPr>
          <w:rFonts w:ascii="GuardianTextEgypHBR" w:hAnsi="GuardianTextEgypHBR" w:eastAsia="GuardianTextEgypHBR"/>
          <w:b w:val="0"/>
          <w:i w:val="0"/>
          <w:color w:val="1D1D1B"/>
          <w:sz w:val="15"/>
        </w:rPr>
        <w:t xml:space="preserve"/>
      </w:r>
      <w:r>
        <w:rPr>
          <w:rFonts w:ascii="GuardianTextEgypHBR" w:hAnsi="GuardianTextEgypHBR" w:eastAsia="GuardianTextEgypHBR"/>
          <w:b w:val="0"/>
          <w:i w:val="0"/>
          <w:color w:val="1D1D1B"/>
          <w:sz w:val="15"/>
        </w:rPr>
        <w:t/>
      </w:r>
    </w:p>
    <w:p>
      <w:pPr>
        <w:autoSpaceDN w:val="0"/>
        <w:autoSpaceDE w:val="0"/>
        <w:widowControl/>
        <w:spacing w:line="220" w:lineRule="exact" w:before="0" w:after="0"/>
        <w:ind w:left="20" w:right="1008" w:firstLine="240"/>
        <w:jc w:val="left"/>
      </w:pPr>
      <w:r>
        <w:rPr>
          <w:rFonts w:ascii="GuardianTextEgypHBR" w:hAnsi="GuardianTextEgypHBR" w:eastAsia="GuardianTextEgypHBR"/>
          <w:b w:val="0"/>
          <w:i w:val="0"/>
          <w:color w:val="1D1D1B"/>
          <w:sz w:val="15"/>
        </w:rPr>
        <w:t>9. Herminia Ibarra, “Những cái tôi tạm thời: Thử nghiệm với hình ảnh và bản sắc</w:t>
      </w:r>
      <w:r>
        <w:rPr>
          <w:rFonts w:ascii="GuardianTextEgypHBR" w:hAnsi="GuardianTextEgypHBR" w:eastAsia="GuardianTextEgypHBR"/>
          <w:b w:val="0"/>
          <w:i w:val="0"/>
          <w:color w:val="1D1D1B"/>
          <w:sz w:val="15"/>
        </w:rPr>
        <w:t xml:space="preserve"> trong quá trình thích nghi nghề nghiệp,”</w:t>
      </w:r>
      <w:r>
        <w:rPr>
          <w:rFonts w:ascii="GuardianTextEgypHBR" w:hAnsi="GuardianTextEgypHBR" w:eastAsia="GuardianTextEgypHBR"/>
          <w:b w:val="0"/>
          <w:i/>
          <w:color w:val="1D1D1B"/>
          <w:sz w:val="15"/>
        </w:rPr>
        <w:t> Administrative Science Quarterly</w:t>
      </w:r>
      <w:r>
        <w:rPr>
          <w:rFonts w:ascii="GuardianTextEgypHBR" w:hAnsi="GuardianTextEgypHBR" w:eastAsia="GuardianTextEgypHBR"/>
          <w:b w:val="0"/>
          <w:i w:val="0"/>
          <w:color w:val="1D1D1B"/>
          <w:sz w:val="15"/>
        </w:rPr>
        <w:t xml:space="preserve"> 44, số 4 (1999):</w:t>
      </w:r>
      <w:r>
        <w:rPr>
          <w:rFonts w:ascii="GuardianTextEgypHBR" w:hAnsi="GuardianTextEgypHBR" w:eastAsia="GuardianTextEgypHBR"/>
          <w:b w:val="0"/>
          <w:i w:val="0"/>
          <w:color w:val="1D1D1B"/>
          <w:sz w:val="15"/>
        </w:rPr>
        <w:t> 764–791.</w:t>
      </w:r>
    </w:p>
    <w:p>
      <w:pPr>
        <w:autoSpaceDN w:val="0"/>
        <w:tabs>
          <w:tab w:pos="260" w:val="left"/>
        </w:tabs>
        <w:autoSpaceDE w:val="0"/>
        <w:widowControl/>
        <w:spacing w:line="220" w:lineRule="exact" w:before="0" w:after="0"/>
        <w:ind w:left="20" w:right="1008" w:firstLine="0"/>
        <w:jc w:val="left"/>
      </w:pPr>
      <w:r>
        <w:tab/>
      </w:r>
      <w:r>
        <w:rPr>
          <w:rFonts w:ascii="GuardianTextEgypHBR" w:hAnsi="GuardianTextEgypHBR" w:eastAsia="GuardianTextEgypHBR"/>
          <w:b w:val="0"/>
          <w:i w:val="0"/>
          <w:color w:val="1D1D1B"/>
          <w:sz w:val="15"/>
        </w:rPr>
        <w:t xml:space="preserve">10. Ruchika Tulshyan và Jodi-Ann Burey, “Đừng Bảo Phụ Nữ Họ Mắc Hội</w:t>
      </w:r>
      <w:r>
        <w:rPr>
          <w:rFonts w:ascii="GuardianTextEgypHBR" w:hAnsi="GuardianTextEgypHBR" w:eastAsia="GuardianTextEgypHBR"/>
          <w:b w:val="0"/>
          <w:i w:val="0"/>
          <w:color w:val="1D1D1B"/>
          <w:sz w:val="15"/>
        </w:rPr>
        <w:t> Chứng Kẻ Mạo Danh,” hbr.org, 11 tháng 2, 2021.</w:t>
      </w:r>
    </w:p>
    <w:p>
      <w:pPr>
        <w:autoSpaceDN w:val="0"/>
        <w:autoSpaceDE w:val="0"/>
        <w:widowControl/>
        <w:spacing w:line="250" w:lineRule="exact" w:before="4390" w:after="0"/>
        <w:ind w:left="20" w:right="0" w:firstLine="0"/>
        <w:jc w:val="left"/>
      </w:pPr>
      <w:r>
        <w:rPr>
          <w:rFonts w:ascii="NationalHBR" w:hAnsi="NationalHBR" w:eastAsia="NationalHBR"/>
          <w:b/>
          <w:i w:val="0"/>
          <w:color w:val="1D1D1B"/>
          <w:sz w:val="20"/>
        </w:rPr>
        <w:t>90</w:t>
      </w:r>
    </w:p>
    <w:p>
      <w:pPr>
        <w:sectPr>
          <w:pgSz w:w="7920" w:h="11880"/>
          <w:pgMar w:top="360" w:right="0" w:bottom="244" w:left="1060" w:header="720" w:footer="720" w:gutter="0"/>
          <w:cols/>
          <w:docGrid w:linePitch="360"/>
        </w:sectPr>
      </w:pPr>
    </w:p>
    <w:p>
      <w:pPr>
        <w:autoSpaceDN w:val="0"/>
        <w:autoSpaceDE w:val="0"/>
        <w:widowControl/>
        <w:spacing w:line="220" w:lineRule="exact" w:before="0" w:after="546"/>
        <w:ind w:left="0" w:right="0"/>
      </w:pPr>
    </w:p>
    <w:p>
      <w:pPr>
        <w:autoSpaceDN w:val="0"/>
        <w:autoSpaceDE w:val="0"/>
        <w:widowControl/>
        <w:spacing w:line="6102" w:lineRule="exact" w:before="0" w:after="0"/>
        <w:ind w:left="0" w:right="0" w:firstLine="0"/>
        <w:jc w:val="left"/>
      </w:pPr>
      <w:r>
        <w:rPr>
          <w:rFonts w:ascii="NationalHBR" w:hAnsi="NationalHBR" w:eastAsia="NationalHBR"/>
          <w:b w:val="0"/>
          <w:i w:val="0"/>
          <w:color w:val="E9E9E9"/>
          <w:sz w:val="480"/>
        </w:rPr>
        <w:t xml:space="preserve">Vào</w:t>
      </w:r>
      <w:r>
        <w:rPr>
          <w:rFonts w:ascii="GuardianTextEgypHBR" w:hAnsi="GuardianTextEgypHBR" w:eastAsia="GuardianTextEgypHBR"/>
          <w:b w:val="0"/>
          <w:i w:val="0"/>
          <w:color w:val="1D1D1B"/>
          <w:sz w:val="18"/>
        </w:rPr>
        <w:t xml:space="preserve"> giữa thế kỷ trước, câu hỏi làm thế nào để nhân viên tiến</w:t>
      </w:r>
      <w:r>
        <w:rPr>
          <w:rFonts w:ascii="GuardianTextEgypHBR" w:hAnsi="GuardianTextEgypHBR" w:eastAsia="GuardianTextEgypHBR"/>
          <w:b w:val="0"/>
          <w:i w:val="0"/>
          <w:color w:val="1D1D1B"/>
          <w:sz w:val="18"/>
        </w:rPr>
        <w:t xml:space="preserve"> bộ hơn đã tạo ra nhiều ý kiến và nghiên cứu. Nhưng gần đây,</w:t>
      </w:r>
      <w:r>
        <w:rPr>
          <w:rFonts w:ascii="GuardianTextEgypHBR" w:hAnsi="GuardianTextEgypHBR" w:eastAsia="GuardianTextEgypHBR"/>
          <w:b w:val="0"/>
          <w:i w:val="0"/>
          <w:color w:val="1D1D1B"/>
          <w:sz w:val="18"/>
        </w:rPr>
        <w:t> cuộc thảo luận này đã trở nên sôi nổi hơn.</w:t>
      </w:r>
    </w:p>
    <w:p>
      <w:pPr>
        <w:autoSpaceDN w:val="0"/>
        <w:autoSpaceDE w:val="0"/>
        <w:widowControl/>
        <w:spacing w:line="260" w:lineRule="exact" w:before="6" w:after="0"/>
        <w:ind w:left="1080" w:right="0" w:firstLine="0"/>
        <w:jc w:val="left"/>
      </w:pPr>
      <w:r>
        <w:rPr>
          <w:rFonts w:ascii="GuardianTextEgypHBR" w:hAnsi="GuardianTextEgypHBR" w:eastAsia="GuardianTextEgypHBR"/>
          <w:b w:val="0"/>
          <w:i w:val="0"/>
          <w:color w:val="1D1D1B"/>
          <w:sz w:val="18"/>
        </w:rPr>
        <w:t xml:space="preserve">Các cộng sự và văn hóa tại Netflix, mà tờ Wall Street</w:t>
      </w:r>
      <w:r>
        <w:rPr>
          <w:rFonts w:ascii="GuardianTextEgypHBR" w:hAnsi="GuardianTextEgypHBR" w:eastAsia="GuardianTextEgypHBR"/>
          <w:b w:val="0"/>
          <w:i/>
          <w:color w:val="1D1D1B"/>
          <w:sz w:val="18"/>
        </w:rPr>
        <w:t xml:space="preserve"> Journal gần đây mô tả</w:t>
      </w:r>
      <w:r>
        <w:rPr>
          <w:rFonts w:ascii="GuardianTextEgypHBR" w:hAnsi="GuardianTextEgypHBR" w:eastAsia="GuardianTextEgypHBR"/>
          <w:b w:val="0"/>
          <w:i w:val="0"/>
          <w:color w:val="1D1D1B"/>
          <w:sz w:val="18"/>
        </w:rPr>
        <w:t xml:space="preserve"> là “khuyến khích phản hồi gay gắt” và khiến nhân viên phải chịu những</w:t>
      </w:r>
      <w:r>
        <w:rPr>
          <w:rFonts w:ascii="GuardianTextEgypHBR" w:hAnsi="GuardianTextEgypHBR" w:eastAsia="GuardianTextEgypHBR"/>
          <w:b w:val="0"/>
          <w:i w:val="0"/>
          <w:color w:val="1D1D1B"/>
          <w:sz w:val="18"/>
        </w:rPr>
        <w:t> buổi đánh giá 360 độ “căng thẳng và khó xử” theo thời gian thực, chỉ là hai</w:t>
      </w:r>
      <w:r>
        <w:rPr>
          <w:rFonts w:ascii="GuardianTextEgypHBR" w:hAnsi="GuardianTextEgypHBR" w:eastAsia="GuardianTextEgypHBR"/>
          <w:b w:val="0"/>
          <w:i w:val="0"/>
          <w:color w:val="1D1D1B"/>
          <w:sz w:val="18"/>
        </w:rPr>
        <w:t xml:space="preserve"> ví dụ về niềm tin phổ biến rằng cách để tăng hiệu suất trong các công ty</w:t>
      </w:r>
      <w:r>
        <w:rPr>
          <w:rFonts w:ascii="GuardianTextEgypHBR" w:hAnsi="GuardianTextEgypHBR" w:eastAsia="GuardianTextEgypHBR"/>
          <w:b w:val="0"/>
          <w:i w:val="0"/>
          <w:color w:val="1D1D1B"/>
          <w:sz w:val="18"/>
        </w:rPr>
        <w:t xml:space="preserve"> là thông qua phản hồi nghiêm khắc, thường xuyên, thẳng thắn, lan tỏa và</w:t>
      </w:r>
      <w:r>
        <w:rPr>
          <w:rFonts w:ascii="GuardianTextEgypHBR" w:hAnsi="GuardianTextEgypHBR" w:eastAsia="GuardianTextEgypHBR"/>
          <w:b w:val="0"/>
          <w:i w:val="0"/>
          <w:color w:val="1D1D1B"/>
          <w:sz w:val="18"/>
        </w:rPr>
        <w:t> thường mang tính chỉ trích.</w:t>
      </w:r>
    </w:p>
    <w:p>
      <w:pPr>
        <w:autoSpaceDN w:val="0"/>
        <w:autoSpaceDE w:val="0"/>
        <w:widowControl/>
        <w:spacing w:line="1172" w:lineRule="exact" w:before="0" w:after="0"/>
        <w:ind w:left="1320" w:right="0" w:hanging="240"/>
        <w:jc w:val="left"/>
      </w:pPr>
      <w:r>
        <w:rPr>
          <w:rFonts w:ascii="GuardianTextEgypHBR" w:hAnsi="GuardianTextEgypHBR" w:eastAsia="GuardianTextEgypHBR"/>
          <w:b w:val="0"/>
          <w:i w:val="0"/>
          <w:color w:val="1D1D1B"/>
          <w:sz w:val="18"/>
        </w:rPr>
        <w:t xml:space="preserve">bao nhiêu, tần suất ra sao, và dùng ứng dụng mới nào? Và, với</w:t>
      </w:r>
      <w:r>
        <w:rPr>
          <w:rFonts w:ascii="GuardianTextEgypHBR" w:hAnsi="GuardianTextEgypHBR" w:eastAsia="GuardianTextEgypHBR"/>
          <w:b w:val="0"/>
          <w:i w:val="0"/>
          <w:color w:val="1D1D1B"/>
          <w:sz w:val="18"/>
        </w:rPr>
        <w:t xml:space="preserve"> thí nghiệm đang diễn ra về 'minh bạch triệt để' tại Bridgewater,</w:t>
      </w:r>
    </w:p>
    <w:p>
      <w:pPr>
        <w:autoSpaceDN w:val="0"/>
        <w:tabs>
          <w:tab w:pos="1320" w:val="left"/>
        </w:tabs>
        <w:autoSpaceDE w:val="0"/>
        <w:widowControl/>
        <w:spacing w:line="2864" w:lineRule="exact" w:before="0" w:after="0"/>
        <w:ind w:left="1080" w:right="0" w:firstLine="0"/>
        <w:jc w:val="left"/>
      </w:pPr>
      <w:r>
        <w:tab/>
      </w:r>
      <w:r>
        <w:rPr>
          <w:rFonts w:ascii="GuardianTextEgypHBR" w:hAnsi="GuardianTextEgypHBR" w:eastAsia="GuardianTextEgypHBR"/>
          <w:b w:val="0"/>
          <w:i w:val="0"/>
          <w:color w:val="1D1D1B"/>
          <w:sz w:val="18"/>
        </w:rPr>
        <w:t xml:space="preserve">Chúng ta nên cho và nhận phản hồi như thế nào? Chúng ta tự hỏi.</w:t>
      </w:r>
      <w:r>
        <w:rPr>
          <w:rFonts w:ascii="Prensa" w:hAnsi="Prensa" w:eastAsia="Prensa"/>
          <w:b w:val="0"/>
          <w:i w:val="0"/>
          <w:color w:val="1D1D1B"/>
          <w:sz w:val="52"/>
        </w:rPr>
        <w:t> Ngụy biện về phản hồi</w:t>
      </w:r>
    </w:p>
    <w:p>
      <w:pPr>
        <w:autoSpaceDN w:val="0"/>
        <w:autoSpaceDE w:val="0"/>
        <w:widowControl/>
        <w:spacing w:line="312" w:lineRule="exact" w:before="0" w:after="0"/>
        <w:ind w:left="1080" w:right="0" w:firstLine="0"/>
        <w:jc w:val="left"/>
      </w:pPr>
      <w:r>
        <w:rPr>
          <w:rFonts w:ascii="NationalHBR" w:hAnsi="NationalHBR" w:eastAsia="NationalHBR"/>
          <w:b w:val="0"/>
          <w:i/>
          <w:color w:val="1D1D1B"/>
          <w:sz w:val="26"/>
        </w:rPr>
        <w:t>bởi Marcus Buckingham và Ashley Goodall</w:t>
      </w:r>
    </w:p>
    <w:p>
      <w:pPr>
        <w:autoSpaceDN w:val="0"/>
        <w:autoSpaceDE w:val="0"/>
        <w:widowControl/>
        <w:spacing w:line="266" w:lineRule="exact" w:before="1468" w:after="0"/>
        <w:ind w:left="1080" w:right="0" w:firstLine="0"/>
        <w:jc w:val="left"/>
      </w:pPr>
      <w:r>
        <w:rPr>
          <w:rFonts w:ascii="NationalHBR" w:hAnsi="NationalHBR" w:eastAsia="NationalHBR"/>
          <w:b/>
          <w:i w:val="0"/>
          <w:color w:val="1D1D1B"/>
          <w:sz w:val="18"/>
        </w:rPr>
        <w:t xml:space="preserve">CUỘC TRANH LUẬN VỀ PHẢN HỒI TẠI NƠI LÀM VIỆC</w:t>
      </w:r>
      <w:r>
        <w:rPr>
          <w:rFonts w:ascii="GuardianTextEgypHBR" w:hAnsi="GuardianTextEgypHBR" w:eastAsia="GuardianTextEgypHBR"/>
          <w:b w:val="0"/>
          <w:i w:val="0"/>
          <w:color w:val="1D1D1B"/>
          <w:sz w:val="18"/>
        </w:rPr>
        <w:t xml:space="preserve"> không phải là mới. Kể từ ít nhất là</w:t>
      </w:r>
    </w:p>
    <w:p>
      <w:pPr>
        <w:autoSpaceDN w:val="0"/>
        <w:autoSpaceDE w:val="0"/>
        <w:widowControl/>
        <w:spacing w:line="260" w:lineRule="exact" w:before="3118" w:after="0"/>
        <w:ind w:left="1080" w:right="24" w:firstLine="0"/>
        <w:jc w:val="both"/>
      </w:pPr>
      <w:r>
        <w:rPr>
          <w:rFonts w:ascii="GuardianTextEgypHBR" w:hAnsi="GuardianTextEgypHBR" w:eastAsia="GuardianTextEgypHBR"/>
          <w:b w:val="0"/>
          <w:i w:val="0"/>
          <w:color w:val="1D1D1B"/>
          <w:sz w:val="18"/>
        </w:rPr>
        <w:t>sự ồn ào về cách tiếp cận của Bridgewater và Netflix, chúng ta nên cứng</w:t>
      </w:r>
      <w:r>
        <w:rPr>
          <w:rFonts w:ascii="GuardianTextEgypHBR" w:hAnsi="GuardianTextEgypHBR" w:eastAsia="GuardianTextEgypHBR"/>
          <w:b w:val="0"/>
          <w:i w:val="0"/>
          <w:color w:val="1D1D1B"/>
          <w:sz w:val="18"/>
        </w:rPr>
        <w:t xml:space="preserve"> rắn và thẳng thắn không sợ hãi đến mức nào? Đằng sau những câu hỏi đó,</w:t>
      </w:r>
      <w:r>
        <w:rPr>
          <w:rFonts w:ascii="GuardianTextEgypHBR" w:hAnsi="GuardianTextEgypHBR" w:eastAsia="GuardianTextEgypHBR"/>
          <w:b w:val="0"/>
          <w:i w:val="0"/>
          <w:color w:val="1D1D1B"/>
          <w:sz w:val="18"/>
        </w:rPr>
        <w:t xml:space="preserve"> tuy nhiên, là một câu hỏi khác mà chúng ta đang bỏ lỡ, và nó rất quan</w:t>
      </w:r>
      <w:r>
        <w:rPr>
          <w:rFonts w:ascii="GuardianTextEgypHBR" w:hAnsi="GuardianTextEgypHBR" w:eastAsia="GuardianTextEgypHBR"/>
          <w:b w:val="0"/>
          <w:i w:val="0"/>
          <w:color w:val="1D1D1B"/>
          <w:sz w:val="18"/>
        </w:rPr>
        <w:t xml:space="preserve"> trọng. Việc tìm kiếm cách cho và nhận phản hồi tốt hơn giả định rằng phản</w:t>
      </w:r>
      <w:r>
        <w:rPr>
          <w:rFonts w:ascii="GuardianTextEgypHBR" w:hAnsi="GuardianTextEgypHBR" w:eastAsia="GuardianTextEgypHBR"/>
          <w:b w:val="0"/>
          <w:i w:val="0"/>
          <w:color w:val="1D1D1B"/>
          <w:sz w:val="18"/>
        </w:rPr>
        <w:t xml:space="preserve"> hồi luôn hữu ích. Nhưng lý do duy nhất chúng ta theo đuổi nó là để giúp</w:t>
      </w:r>
      <w:r>
        <w:rPr>
          <w:rFonts w:ascii="GuardianTextEgypHBR" w:hAnsi="GuardianTextEgypHBR" w:eastAsia="GuardianTextEgypHBR"/>
          <w:b w:val="0"/>
          <w:i w:val="0"/>
          <w:color w:val="1D1D1B"/>
          <w:sz w:val="18"/>
        </w:rPr>
        <w:t xml:space="preserve"> mọi người làm tốt hơn. Và khi chúng ta xem xét điều</w:t>
      </w:r>
      <w:r>
        <w:rPr>
          <w:rFonts w:ascii="GuardianTextEgypHBR" w:hAnsi="GuardianTextEgypHBR" w:eastAsia="GuardianTextEgypHBR"/>
          <w:b w:val="0"/>
          <w:i/>
          <w:color w:val="1D1D1B"/>
          <w:sz w:val="18"/>
        </w:rPr>
        <w:t> đó—tự hỏi,</w:t>
      </w:r>
      <w:r>
        <w:rPr>
          <w:rFonts w:ascii="GuardianTextEgypHBR" w:hAnsi="GuardianTextEgypHBR" w:eastAsia="GuardianTextEgypHBR"/>
          <w:b w:val="0"/>
          <w:i w:val="0"/>
          <w:color w:val="1D1D1B"/>
          <w:sz w:val="18"/>
        </w:rPr>
        <w:t xml:space="preserve"> Làm thế</w:t>
      </w:r>
      <w:r>
        <w:rPr>
          <w:rFonts w:ascii="GuardianTextEgypHBR" w:hAnsi="GuardianTextEgypHBR" w:eastAsia="GuardianTextEgypHBR"/>
          <w:b w:val="0"/>
          <w:i/>
          <w:color w:val="1D1D1B"/>
          <w:sz w:val="18"/>
        </w:rPr>
        <w:t xml:space="preserve"> nào</w:t>
      </w:r>
      <w:r>
        <w:rPr>
          <w:rFonts w:ascii="GuardianTextEgypHBR" w:hAnsi="GuardianTextEgypHBR" w:eastAsia="GuardianTextEgypHBR"/>
          <w:b w:val="0"/>
          <w:i/>
          <w:color w:val="1D1D1B"/>
          <w:sz w:val="18"/>
        </w:rPr>
        <w:t> để giúp mỗi người phát triển và vượt trội?—chúng</w:t>
      </w:r>
      <w:r>
        <w:rPr>
          <w:rFonts w:ascii="GuardianTextEgypHBR" w:hAnsi="GuardianTextEgypHBR" w:eastAsia="GuardianTextEgypHBR"/>
          <w:b w:val="0"/>
          <w:i w:val="0"/>
          <w:color w:val="1D1D1B"/>
          <w:sz w:val="18"/>
        </w:rPr>
        <w:t xml:space="preserve"> ta thấy rằng câu trả</w:t>
      </w:r>
      <w:r>
        <w:rPr>
          <w:rFonts w:ascii="GuardianTextEgypHBR" w:hAnsi="GuardianTextEgypHBR" w:eastAsia="GuardianTextEgypHBR"/>
          <w:b w:val="0"/>
          <w:i w:val="0"/>
          <w:color w:val="1D1D1B"/>
          <w:sz w:val="18"/>
        </w:rPr>
        <w:t> lời đưa chúng ta đến một hướng khác.</w:t>
      </w:r>
    </w:p>
    <w:p>
      <w:pPr>
        <w:autoSpaceDN w:val="0"/>
        <w:autoSpaceDE w:val="0"/>
        <w:widowControl/>
        <w:spacing w:line="260" w:lineRule="exact" w:before="4" w:after="0"/>
        <w:ind w:left="1080" w:right="24" w:firstLine="240"/>
        <w:jc w:val="both"/>
      </w:pPr>
      <w:r>
        <w:rPr>
          <w:rFonts w:ascii="GuardianTextEgypHBR" w:hAnsi="GuardianTextEgypHBR" w:eastAsia="GuardianTextEgypHBR"/>
          <w:b w:val="0"/>
          <w:i w:val="0"/>
          <w:color w:val="1D1D1B"/>
          <w:sz w:val="18"/>
        </w:rPr>
        <w:t xml:space="preserve">Để rõ ràng, chỉ dẫn—nói cho mọi người biết các bước cần tuân theo hoặc kiến</w:t>
      </w:r>
      <w:r>
        <w:rPr>
          <w:rFonts w:ascii="GuardianTextEgypHBR" w:hAnsi="GuardianTextEgypHBR" w:eastAsia="GuardianTextEgypHBR"/>
          <w:b w:val="0"/>
          <w:i w:val="0"/>
          <w:color w:val="1D1D1B"/>
          <w:sz w:val="18"/>
        </w:rPr>
        <w:t xml:space="preserve"> thức thực tế họ đang thiếu—có thể thực sự hữu ích: Đó là lý do tại sao</w:t>
      </w:r>
      <w:r>
        <w:rPr>
          <w:rFonts w:ascii="GuardianTextEgypHBR" w:hAnsi="GuardianTextEgypHBR" w:eastAsia="GuardianTextEgypHBR"/>
          <w:b w:val="0"/>
          <w:i w:val="0"/>
          <w:color w:val="1D1D1B"/>
          <w:sz w:val="18"/>
        </w:rPr>
        <w:t xml:space="preserve"> chúng ta có danh sách kiểm tra trong buồng lái máy bay và gần đây hơn, trong</w:t>
      </w:r>
    </w:p>
    <w:p>
      <w:pPr>
        <w:autoSpaceDN w:val="0"/>
        <w:autoSpaceDE w:val="0"/>
        <w:widowControl/>
        <w:spacing w:line="250" w:lineRule="exact" w:before="584" w:after="0"/>
        <w:ind w:left="0" w:right="66" w:firstLine="0"/>
        <w:jc w:val="right"/>
      </w:pPr>
      <w:r>
        <w:rPr>
          <w:rFonts w:ascii="NationalHBR" w:hAnsi="NationalHBR" w:eastAsia="NationalHBR"/>
          <w:b/>
          <w:i w:val="0"/>
          <w:color w:val="1D1D1B"/>
          <w:sz w:val="20"/>
        </w:rPr>
        <w:t>91</w:t>
      </w:r>
    </w:p>
    <w:p>
      <w:pPr>
        <w:sectPr>
          <w:pgSz w:w="7920" w:h="11880"/>
          <w:pgMar w:top="768"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phòng mổ. Thực sự có một cách đúng để y tá tiêm thuốc an toàn, và nếu</w:t>
      </w:r>
      <w:r>
        <w:rPr>
          <w:rFonts w:ascii="GuardianTextEgypHBR" w:hAnsi="GuardianTextEgypHBR" w:eastAsia="GuardianTextEgypHBR"/>
          <w:b w:val="0"/>
          <w:i w:val="0"/>
          <w:color w:val="1D1D1B"/>
          <w:sz w:val="18"/>
        </w:rPr>
        <w:t xml:space="preserve"> bạn là y tá mới vào nghề bỏ lỡ một trong các bước, hoặc nếu bạn không biết</w:t>
      </w:r>
      <w:r>
        <w:rPr>
          <w:rFonts w:ascii="GuardianTextEgypHBR" w:hAnsi="GuardianTextEgypHBR" w:eastAsia="GuardianTextEgypHBR"/>
          <w:b w:val="0"/>
          <w:i w:val="0"/>
          <w:color w:val="1D1D1B"/>
          <w:sz w:val="18"/>
        </w:rPr>
        <w:t xml:space="preserve"> các sự kiện quan trọng về tình trạng của bệnh nhân, thì ai đó nên nói cho</w:t>
      </w:r>
      <w:r>
        <w:rPr>
          <w:rFonts w:ascii="GuardianTextEgypHBR" w:hAnsi="GuardianTextEgypHBR" w:eastAsia="GuardianTextEgypHBR"/>
          <w:b w:val="0"/>
          <w:i w:val="0"/>
          <w:color w:val="1D1D1B"/>
          <w:sz w:val="18"/>
        </w:rPr>
        <w:t xml:space="preserve"> bạn. Nhưng những trường hợp mà các hành động hoặc kiến thức cần</w:t>
      </w:r>
      <w:r>
        <w:rPr>
          <w:rFonts w:ascii="GuardianTextEgypHBR" w:hAnsi="GuardianTextEgypHBR" w:eastAsia="GuardianTextEgypHBR"/>
          <w:b w:val="0"/>
          <w:i w:val="0"/>
          <w:color w:val="1D1D1B"/>
          <w:sz w:val="18"/>
        </w:rPr>
        <w:t xml:space="preserve"> thiết để thực hiện tối thiểu một công việc có thể được xác định một cách</w:t>
      </w:r>
      <w:r>
        <w:rPr>
          <w:rFonts w:ascii="GuardianTextEgypHBR" w:hAnsi="GuardianTextEgypHBR" w:eastAsia="GuardianTextEgypHBR"/>
          <w:b w:val="0"/>
          <w:i w:val="0"/>
          <w:color w:val="1D1D1B"/>
          <w:sz w:val="18"/>
        </w:rPr>
        <w:t xml:space="preserve"> khách quan trước là hiếm và ngày càng hiếm hơn. Điều chúng ta</w:t>
      </w:r>
      <w:r>
        <w:rPr>
          <w:rFonts w:ascii="GuardianTextEgypHBR" w:hAnsi="GuardianTextEgypHBR" w:eastAsia="GuardianTextEgypHBR"/>
          <w:b w:val="0"/>
          <w:i w:val="0"/>
          <w:color w:val="1D1D1B"/>
          <w:sz w:val="18"/>
        </w:rPr>
        <w:t xml:space="preserve"> muốn nói đến khi 'phản hồi' rất khác. Phản hồi là nói cho mọi người biết</w:t>
      </w:r>
      <w:r>
        <w:rPr>
          <w:rFonts w:ascii="GuardianTextEgypHBR" w:hAnsi="GuardianTextEgypHBR" w:eastAsia="GuardianTextEgypHBR"/>
          <w:b w:val="0"/>
          <w:i w:val="0"/>
          <w:color w:val="1D1D1B"/>
          <w:sz w:val="18"/>
        </w:rPr>
        <w:t> chúng ta nghĩ gì về hiệu suất của họ và họ nên làm tốt hơn như thế</w:t>
      </w:r>
      <w:r>
        <w:rPr>
          <w:rFonts w:ascii="GuardianTextEgypHBR" w:hAnsi="GuardianTextEgypHBR" w:eastAsia="GuardianTextEgypHBR"/>
          <w:b w:val="0"/>
          <w:i w:val="0"/>
          <w:color w:val="1D1D1B"/>
          <w:sz w:val="18"/>
        </w:rPr>
        <w:t xml:space="preserve"> nào—dù họ đang thuyết trình hiệu quả, lãnh đạo một nhóm, hay tạo ra một</w:t>
      </w:r>
      <w:r>
        <w:rPr>
          <w:rFonts w:ascii="GuardianTextEgypHBR" w:hAnsi="GuardianTextEgypHBR" w:eastAsia="GuardianTextEgypHBR"/>
          <w:b w:val="0"/>
          <w:i w:val="0"/>
          <w:color w:val="1D1D1B"/>
          <w:sz w:val="18"/>
        </w:rPr>
        <w:t xml:space="preserve"> chiến lược. Và về điều đó, nghiên cứu rất rõ ràng: Nói cho mọi người biết</w:t>
      </w:r>
      <w:r>
        <w:rPr>
          <w:rFonts w:ascii="GuardianTextEgypHBR" w:hAnsi="GuardianTextEgypHBR" w:eastAsia="GuardianTextEgypHBR"/>
          <w:b w:val="0"/>
          <w:i w:val="0"/>
          <w:color w:val="1D1D1B"/>
          <w:sz w:val="18"/>
        </w:rPr>
        <w:t xml:space="preserve"> chúng ta nghĩ gì về hiệu suất của họ không giúp họ phát triển và vượt</w:t>
      </w:r>
      <w:r>
        <w:rPr>
          <w:rFonts w:ascii="GuardianTextEgypHBR" w:hAnsi="GuardianTextEgypHBR" w:eastAsia="GuardianTextEgypHBR"/>
          <w:b w:val="0"/>
          <w:i w:val="0"/>
          <w:color w:val="1D1D1B"/>
          <w:sz w:val="18"/>
        </w:rPr>
        <w:t xml:space="preserve"> trội, và nói cho họ biết cách chúng ta nghĩ họ nên cải thiện thực sự</w:t>
      </w:r>
      <w:r>
        <w:rPr>
          <w:rFonts w:ascii="GuardianTextEgypHBR" w:hAnsi="GuardianTextEgypHBR" w:eastAsia="GuardianTextEgypHBR"/>
          <w:b w:val="0"/>
          <w:i/>
          <w:color w:val="1D1D1B"/>
          <w:sz w:val="18"/>
        </w:rPr>
        <w:t> cản trở</w:t>
      </w:r>
      <w:r>
        <w:rPr>
          <w:rFonts w:ascii="GuardianTextEgypHBR" w:hAnsi="GuardianTextEgypHBR" w:eastAsia="GuardianTextEgypHBR"/>
          <w:b w:val="0"/>
          <w:i w:val="0"/>
          <w:color w:val="1D1D1B"/>
          <w:sz w:val="18"/>
        </w:rPr>
        <w:t xml:space="preserve"> việc học.</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Hiện nay, niềm tin rằng phản hồi luôn là điều tốt đẹp được</w:t>
      </w:r>
      <w:r>
        <w:rPr>
          <w:rFonts w:ascii="GuardianTextEgypHBR" w:hAnsi="GuardianTextEgypHBR" w:eastAsia="GuardianTextEgypHBR"/>
          <w:b w:val="0"/>
          <w:i w:val="0"/>
          <w:color w:val="1D1D1B"/>
          <w:sz w:val="18"/>
        </w:rPr>
        <w:t> củng cố bởi ba lý thuyết mà chúng ta trong giới kinh doanh thường</w:t>
      </w:r>
      <w:r>
        <w:rPr>
          <w:rFonts w:ascii="GuardianTextEgypHBR" w:hAnsi="GuardianTextEgypHBR" w:eastAsia="GuardianTextEgypHBR"/>
          <w:b w:val="0"/>
          <w:i w:val="0"/>
          <w:color w:val="1D1D1B"/>
          <w:sz w:val="18"/>
        </w:rPr>
        <w:t xml:space="preserve"> chấp nhận như chân lý. Thứ nhất, người khác nhận thức rõ hơn bạn về</w:t>
      </w:r>
      <w:r>
        <w:rPr>
          <w:rFonts w:ascii="GuardianTextEgypHBR" w:hAnsi="GuardianTextEgypHBR" w:eastAsia="GuardianTextEgypHBR"/>
          <w:b w:val="0"/>
          <w:i w:val="0"/>
          <w:color w:val="1D1D1B"/>
          <w:sz w:val="18"/>
        </w:rPr>
        <w:t xml:space="preserve"> điểm yếu của bạn, và do đó, cách tốt nhất để giúp bạn là họ chỉ ra</w:t>
      </w:r>
      <w:r>
        <w:rPr>
          <w:rFonts w:ascii="GuardianTextEgypHBR" w:hAnsi="GuardianTextEgypHBR" w:eastAsia="GuardianTextEgypHBR"/>
          <w:b w:val="0"/>
          <w:i w:val="0"/>
          <w:color w:val="1D1D1B"/>
          <w:sz w:val="18"/>
        </w:rPr>
        <w:t xml:space="preserve"> những gì bạn không thể tự thấy. Chúng ta có thể gọi đây là lý thuyết về</w:t>
      </w:r>
      <w:r>
        <w:rPr>
          <w:rFonts w:ascii="GuardianTextEgypHBR" w:hAnsi="GuardianTextEgypHBR" w:eastAsia="GuardianTextEgypHBR"/>
          <w:b w:val="0"/>
          <w:i w:val="0"/>
          <w:color w:val="1D1D1B"/>
          <w:sz w:val="18"/>
        </w:rPr>
        <w:t xml:space="preserve"> nguồn gốc của sự</w:t>
      </w:r>
      <w:r>
        <w:rPr>
          <w:rFonts w:ascii="GuardianTextEgypHBR" w:hAnsi="GuardianTextEgypHBR" w:eastAsia="GuardianTextEgypHBR"/>
          <w:b w:val="0"/>
          <w:i/>
          <w:color w:val="1D1D1B"/>
          <w:sz w:val="18"/>
        </w:rPr>
        <w:t> thật. Bạn không nhận ra rằng bộ</w:t>
      </w:r>
      <w:r>
        <w:rPr>
          <w:rFonts w:ascii="GuardianTextEgypHBR" w:hAnsi="GuardianTextEgypHBR" w:eastAsia="GuardianTextEgypHBR"/>
          <w:b w:val="0"/>
          <w:i w:val="0"/>
          <w:color w:val="1D1D1B"/>
          <w:sz w:val="18"/>
        </w:rPr>
        <w:t xml:space="preserve"> vest của mình đã cũ,</w:t>
      </w:r>
      <w:r>
        <w:rPr>
          <w:rFonts w:ascii="GuardianTextEgypHBR" w:hAnsi="GuardianTextEgypHBR" w:eastAsia="GuardianTextEgypHBR"/>
          <w:b w:val="0"/>
          <w:i w:val="0"/>
          <w:color w:val="1D1D1B"/>
          <w:sz w:val="18"/>
        </w:rPr>
        <w:t xml:space="preserve"> bài thuyết trình của bạn nhàm chán, hay giọng nói của bạn chói tai, vì</w:t>
      </w:r>
      <w:r>
        <w:rPr>
          <w:rFonts w:ascii="GuardianTextEgypHBR" w:hAnsi="GuardianTextEgypHBR" w:eastAsia="GuardianTextEgypHBR"/>
          <w:b w:val="0"/>
          <w:i w:val="0"/>
          <w:color w:val="1D1D1B"/>
          <w:sz w:val="18"/>
        </w:rPr>
        <w:t xml:space="preserve"> vậy nhiệm vụ của đồng nghiệp là nói cho bạn biết một cách thẳng thắn nhất về</w:t>
      </w:r>
      <w:r>
        <w:rPr>
          <w:rFonts w:ascii="GuardianTextEgypHBR" w:hAnsi="GuardianTextEgypHBR" w:eastAsia="GuardianTextEgypHBR"/>
          <w:b w:val="0"/>
          <w:i w:val="0"/>
          <w:color w:val="1D1D1B"/>
          <w:sz w:val="18"/>
        </w:rPr>
        <w:t xml:space="preserve"> 'vị trí của bạn'. Nếu họ không làm vậy, bạn sẽ không bao giờ biết,</w:t>
      </w:r>
      <w:r>
        <w:rPr>
          <w:rFonts w:ascii="GuardianTextEgypHBR" w:hAnsi="GuardianTextEgypHBR" w:eastAsia="GuardianTextEgypHBR"/>
          <w:b w:val="0"/>
          <w:i w:val="0"/>
          <w:color w:val="1D1D1B"/>
          <w:sz w:val="18"/>
        </w:rPr>
        <w:t> và điều đó thật tệ.</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Niềm tin thứ hai là quá trình học tập giống như việc đổ đầy một chiếc bình rỗng:</w:t>
      </w:r>
      <w:r>
        <w:rPr>
          <w:rFonts w:ascii="GuardianTextEgypHBR" w:hAnsi="GuardianTextEgypHBR" w:eastAsia="GuardianTextEgypHBR"/>
          <w:b w:val="0"/>
          <w:i w:val="0"/>
          <w:color w:val="1D1D1B"/>
          <w:sz w:val="18"/>
        </w:rPr>
        <w:t xml:space="preserve"> Bạn thiếu những kỹ năng nhất định cần có, vì vậy đồng nghiệp nên dạy bạn những</w:t>
      </w:r>
      <w:r>
        <w:rPr>
          <w:rFonts w:ascii="GuardianTextEgypHBR" w:hAnsi="GuardianTextEgypHBR" w:eastAsia="GuardianTextEgypHBR"/>
          <w:b w:val="0"/>
          <w:i w:val="0"/>
          <w:color w:val="1D1D1B"/>
          <w:sz w:val="18"/>
        </w:rPr>
        <w:t xml:space="preserve"> kỹ năng đó. Chúng ta có thể gọi đây là lý thuyết về học tập.</w:t>
      </w:r>
      <w:r>
        <w:rPr>
          <w:rFonts w:ascii="GuardianTextEgypHBR" w:hAnsi="GuardianTextEgypHBR" w:eastAsia="GuardianTextEgypHBR"/>
          <w:b w:val="0"/>
          <w:i/>
          <w:color w:val="1D1D1B"/>
          <w:sz w:val="18"/>
        </w:rPr>
        <w:t xml:space="preserve"> Nếu bạn làm</w:t>
      </w:r>
      <w:r>
        <w:rPr>
          <w:rFonts w:ascii="GuardianTextEgypHBR" w:hAnsi="GuardianTextEgypHBR" w:eastAsia="GuardianTextEgypHBR"/>
          <w:b w:val="0"/>
          <w:i/>
          <w:color w:val="1D1D1B"/>
          <w:sz w:val="18"/>
        </w:rPr>
        <w:t> kinh doanh,</w:t>
      </w:r>
      <w:r>
        <w:rPr>
          <w:rFonts w:ascii="GuardianTextEgypHBR" w:hAnsi="GuardianTextEgypHBR" w:eastAsia="GuardianTextEgypHBR"/>
          <w:b w:val="0"/>
          <w:i w:val="0"/>
          <w:color w:val="1D1D1B"/>
          <w:sz w:val="18"/>
        </w:rPr>
        <w:t xml:space="preserve"> làm sao bạn có thể chốt được hợp đồng nếu không học kỹ năng 'phản</w:t>
      </w:r>
      <w:r>
        <w:rPr>
          <w:rFonts w:ascii="GuardianTextEgypHBR" w:hAnsi="GuardianTextEgypHBR" w:eastAsia="GuardianTextEgypHBR"/>
          <w:b w:val="0"/>
          <w:i w:val="0"/>
          <w:color w:val="1D1D1B"/>
          <w:sz w:val="18"/>
        </w:rPr>
        <w:t> chiếu và đồng điệu' (mirroring and matching) với khách hàng tiềm năng?</w:t>
      </w:r>
      <w:r>
        <w:rPr>
          <w:rFonts w:ascii="GuardianTextEgypHBR" w:hAnsi="GuardianTextEgypHBR" w:eastAsia="GuardianTextEgypHBR"/>
          <w:b w:val="0"/>
          <w:i w:val="0"/>
          <w:color w:val="1D1D1B"/>
          <w:sz w:val="18"/>
        </w:rPr>
        <w:t xml:space="preserve"> Nếu bạn là giáo viên, làm sao bạn có thể cải thiện nếu không học và thực hành</w:t>
      </w:r>
      <w:r>
        <w:rPr>
          <w:rFonts w:ascii="GuardianTextEgypHBR" w:hAnsi="GuardianTextEgypHBR" w:eastAsia="GuardianTextEgypHBR"/>
          <w:b w:val="0"/>
          <w:i w:val="0"/>
          <w:color w:val="1D1D1B"/>
          <w:sz w:val="18"/>
        </w:rPr>
        <w:t xml:space="preserve"> các bước trong kỹ thuật 'dạy học theo nhóm' (team-teaching) hoặc mô hình 'lớp</w:t>
      </w:r>
      <w:r>
        <w:rPr>
          <w:rFonts w:ascii="GuardianTextEgypHBR" w:hAnsi="GuardianTextEgypHBR" w:eastAsia="GuardianTextEgypHBR"/>
          <w:b w:val="0"/>
          <w:i w:val="0"/>
          <w:color w:val="1D1D1B"/>
          <w:sz w:val="18"/>
        </w:rPr>
        <w:t xml:space="preserve"> học đảo ngược' (flipped classroom) mới nhất? Ý tưởng là bạn không thể, và bạn</w:t>
      </w:r>
      <w:r>
        <w:rPr>
          <w:rFonts w:ascii="GuardianTextEgypHBR" w:hAnsi="GuardianTextEgypHBR" w:eastAsia="GuardianTextEgypHBR"/>
          <w:b w:val="0"/>
          <w:i w:val="0"/>
          <w:color w:val="1D1D1B"/>
          <w:sz w:val="18"/>
        </w:rPr>
        <w:t> cần phản hồi để phát triển những kỹ năng còn thiếu.</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Và niềm tin thứ ba là hiệu suất xuất sắc mang tính phổ quát, có</w:t>
      </w:r>
      <w:r>
        <w:rPr>
          <w:rFonts w:ascii="GuardianTextEgypHBR" w:hAnsi="GuardianTextEgypHBR" w:eastAsia="GuardianTextEgypHBR"/>
          <w:b w:val="0"/>
          <w:i w:val="0"/>
          <w:color w:val="1D1D1B"/>
          <w:sz w:val="18"/>
        </w:rPr>
        <w:t xml:space="preserve"> thể phân tích và mô tả được, và một khi được định nghĩa, nó có thể được</w:t>
      </w:r>
      <w:r>
        <w:rPr>
          <w:rFonts w:ascii="GuardianTextEgypHBR" w:hAnsi="GuardianTextEgypHBR" w:eastAsia="GuardianTextEgypHBR"/>
          <w:b w:val="0"/>
          <w:i w:val="0"/>
          <w:color w:val="1D1D1B"/>
          <w:sz w:val="18"/>
        </w:rPr>
        <w:t xml:space="preserve"> truyền từ người này sang người khác, bất kể mỗi cá nhân là ai.</w:t>
      </w:r>
      <w:r>
        <w:rPr>
          <w:rFonts w:ascii="GuardianTextEgypHBR" w:hAnsi="GuardianTextEgypHBR" w:eastAsia="GuardianTextEgypHBR"/>
          <w:b w:val="0"/>
          <w:i w:val="0"/>
          <w:color w:val="1D1D1B"/>
          <w:sz w:val="18"/>
        </w:rPr>
        <w:t xml:space="preserve"> Do đó, bạn có thể, với phản hồi về hình mẫu của sự xuất sắc, </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92</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6"/>
        <w:ind w:left="1038" w:right="0" w:firstLine="0"/>
        <w:jc w:val="left"/>
      </w:pPr>
      <w:r>
        <w:rPr>
          <w:rFonts w:ascii="NationalHBR" w:hAnsi="NationalHBR" w:eastAsia="NationalHBR"/>
          <w:b w:val="0"/>
          <w:i w:val="0"/>
          <w:color w:val="FFFFFF"/>
          <w:sz w:val="48"/>
        </w:rPr>
        <w:t>Ý tưởng cốt lõi</w:t>
      </w:r>
    </w:p>
    <w:tbl>
      <w:tblPr>
        <w:tblW w:type="auto" w:w="0"/>
        <w:tblLayout w:type="fixed"/>
        <w:tblLook w:firstColumn="1" w:firstRow="1" w:lastColumn="0" w:lastRow="0" w:noHBand="0" w:noVBand="1" w:val="04A0"/>
        <w:tblInd w:w="0.0" w:type="dxa"/>
      </w:tblPr>
      <w:tblGrid>
        <w:gridCol w:w="2732"/>
        <w:gridCol w:w="2732"/>
      </w:tblGrid>
      <w:tr>
        <w:trPr>
          <w:trHeight w:hRule="exact" w:val="3680"/>
        </w:trPr>
        <w:tc>
          <w:tcPr>
            <w:tcW w:type="dxa" w:w="3840"/>
            <w:tcBorders/>
            <w:shd w:fill="ececec"/>
            <w:tcMar>
              <w:start w:w="0" w:type="dxa"/>
              <w:end w:w="0" w:type="dxa"/>
            </w:tcMar>
          </w:tcPr>
          <w:p>
            <w:pPr>
              <w:autoSpaceDN w:val="0"/>
              <w:autoSpaceDE w:val="0"/>
              <w:widowControl/>
              <w:spacing w:line="238" w:lineRule="exact" w:before="60" w:after="0"/>
              <w:ind w:left="0" w:right="1654" w:firstLine="0"/>
              <w:jc w:val="right"/>
            </w:pPr>
            <w:r>
              <w:rPr>
                <w:rFonts w:ascii="NationalHBR" w:hAnsi="NationalHBR" w:eastAsia="NationalHBR"/>
                <w:b/>
                <w:i w:val="0"/>
                <w:color w:val="1D1D1B"/>
                <w:sz w:val="19"/>
              </w:rPr>
              <w:t>Thách thức</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Các nhà quản lý ngày nay bị dồn dập</w:t>
            </w:r>
            <w:r>
              <w:rPr>
                <w:rFonts w:ascii="NationalHBR" w:hAnsi="NationalHBR" w:eastAsia="NationalHBR"/>
                <w:b w:val="0"/>
                <w:i w:val="0"/>
                <w:color w:val="1D1D1B"/>
                <w:sz w:val="19"/>
              </w:rPr>
              <w:t> với những lời kêu gọi đưa ra phản</w:t>
            </w:r>
            <w:r>
              <w:br/>
            </w:r>
            <w:r>
              <w:rPr>
                <w:rFonts w:ascii="NationalHBR" w:hAnsi="NationalHBR" w:eastAsia="NationalHBR"/>
                <w:b w:val="0"/>
                <w:i w:val="0"/>
                <w:color w:val="1D1D1B"/>
                <w:sz w:val="19"/>
              </w:rPr>
              <w:t xml:space="preserve"> hồi một cách liên tục, trực tiếp và mang tính</w:t>
            </w:r>
            <w:r>
              <w:rPr>
                <w:rFonts w:ascii="NationalHBR" w:hAnsi="NationalHBR" w:eastAsia="NationalHBR"/>
                <w:b w:val="0"/>
                <w:i w:val="0"/>
                <w:color w:val="1D1D1B"/>
                <w:sz w:val="19"/>
              </w:rPr>
              <w:t xml:space="preserve"> chỉ trích. Nhưng hóa ra việc nói cho mọi người</w:t>
            </w:r>
            <w:r>
              <w:rPr>
                <w:rFonts w:ascii="NationalHBR" w:hAnsi="NationalHBR" w:eastAsia="NationalHBR"/>
                <w:b w:val="0"/>
                <w:i w:val="0"/>
                <w:color w:val="1D1D1B"/>
                <w:sz w:val="19"/>
              </w:rPr>
              <w:t xml:space="preserve"> biết chúng ta nghĩ gì về hiệu suất của họ</w:t>
            </w:r>
            <w:r>
              <w:rPr>
                <w:rFonts w:ascii="NationalHBR" w:hAnsi="NationalHBR" w:eastAsia="NationalHBR"/>
                <w:b w:val="0"/>
                <w:i w:val="0"/>
                <w:color w:val="1D1D1B"/>
                <w:sz w:val="19"/>
              </w:rPr>
              <w:t xml:space="preserve"> và cách họ có thể làm tốt hơn không</w:t>
            </w:r>
            <w:r>
              <w:br/>
            </w:r>
            <w:r>
              <w:rPr>
                <w:rFonts w:ascii="NationalHBR" w:hAnsi="NationalHBR" w:eastAsia="NationalHBR"/>
                <w:b w:val="0"/>
                <w:i w:val="0"/>
                <w:color w:val="1D1D1B"/>
                <w:sz w:val="19"/>
              </w:rPr>
              <w:t xml:space="preserve"> phải là cách tốt nhất để giúp họ</w:t>
            </w:r>
            <w:r>
              <w:br/>
            </w:r>
            <w:r>
              <w:rPr>
                <w:rFonts w:ascii="NationalHBR" w:hAnsi="NationalHBR" w:eastAsia="NationalHBR"/>
                <w:b w:val="0"/>
                <w:i w:val="0"/>
                <w:color w:val="1D1D1B"/>
                <w:sz w:val="19"/>
              </w:rPr>
              <w:t xml:space="preserve"> vượt trội, và thực tế, có thể cản trở</w:t>
            </w:r>
            <w:r>
              <w:br/>
            </w:r>
            <w:r>
              <w:rPr>
                <w:rFonts w:ascii="NationalHBR" w:hAnsi="NationalHBR" w:eastAsia="NationalHBR"/>
                <w:b w:val="0"/>
                <w:i w:val="0"/>
                <w:color w:val="1D1D1B"/>
                <w:sz w:val="19"/>
              </w:rPr>
              <w:t> sự phát triển.</w:t>
            </w:r>
          </w:p>
          <w:p>
            <w:pPr>
              <w:autoSpaceDN w:val="0"/>
              <w:autoSpaceDE w:val="0"/>
              <w:widowControl/>
              <w:spacing w:line="238" w:lineRule="exact" w:before="92" w:after="0"/>
              <w:ind w:left="0" w:right="1882" w:firstLine="0"/>
              <w:jc w:val="right"/>
            </w:pPr>
            <w:r>
              <w:rPr>
                <w:rFonts w:ascii="NationalHBR" w:hAnsi="NationalHBR" w:eastAsia="NationalHBR"/>
                <w:b/>
                <w:i w:val="0"/>
                <w:color w:val="1D1D1B"/>
                <w:sz w:val="19"/>
              </w:rPr>
              <w:t>Thực tế</w:t>
            </w:r>
          </w:p>
          <w:p>
            <w:pPr>
              <w:autoSpaceDN w:val="0"/>
              <w:autoSpaceDE w:val="0"/>
              <w:widowControl/>
              <w:spacing w:line="220" w:lineRule="exact" w:before="110" w:after="0"/>
              <w:ind w:left="1080" w:right="144" w:firstLine="0"/>
              <w:jc w:val="left"/>
            </w:pPr>
            <w:r>
              <w:rPr>
                <w:rFonts w:ascii="NationalHBR" w:hAnsi="NationalHBR" w:eastAsia="NationalHBR"/>
                <w:b w:val="0"/>
                <w:i w:val="0"/>
                <w:color w:val="1D1D1B"/>
                <w:sz w:val="19"/>
              </w:rPr>
              <w:t xml:space="preserve">Nghiên cứu cho thấy rằng, thứ nhất, chúng ta</w:t>
            </w:r>
            <w:r>
              <w:rPr>
                <w:rFonts w:ascii="NationalHBR" w:hAnsi="NationalHBR" w:eastAsia="NationalHBR"/>
                <w:b w:val="0"/>
                <w:i w:val="0"/>
                <w:color w:val="1D1D1B"/>
                <w:sz w:val="19"/>
              </w:rPr>
              <w:t xml:space="preserve"> không phải là những người đánh giá đáng tin cậy</w:t>
            </w:r>
            <w:r>
              <w:rPr>
                <w:rFonts w:ascii="NationalHBR" w:hAnsi="NationalHBR" w:eastAsia="NationalHBR"/>
                <w:b w:val="0"/>
                <w:i w:val="0"/>
                <w:color w:val="1D1D1B"/>
                <w:sz w:val="19"/>
              </w:rPr>
              <w:t xml:space="preserve"> về hiệu suất của người khác như chúng ta </w:t>
            </w:r>
          </w:p>
        </w:tc>
        <w:tc>
          <w:tcPr>
            <w:tcW w:type="dxa" w:w="3000"/>
            <w:tcBorders/>
            <w:shd w:fill="ececec"/>
            <w:tcMar>
              <w:start w:w="0" w:type="dxa"/>
              <w:end w:w="0" w:type="dxa"/>
            </w:tcMar>
          </w:tcPr>
          <w:p>
            <w:pPr>
              <w:autoSpaceDN w:val="0"/>
              <w:autoSpaceDE w:val="0"/>
              <w:widowControl/>
              <w:spacing w:line="220" w:lineRule="exact" w:before="78" w:after="0"/>
              <w:ind w:left="120" w:right="144" w:firstLine="0"/>
              <w:jc w:val="left"/>
            </w:pPr>
            <w:r>
              <w:rPr>
                <w:rFonts w:ascii="NationalHBR" w:hAnsi="NationalHBR" w:eastAsia="NationalHBR"/>
                <w:b w:val="0"/>
                <w:i w:val="0"/>
                <w:color w:val="1D1D1B"/>
                <w:sz w:val="19"/>
              </w:rPr>
              <w:t xml:space="preserve">nghĩ; thứ hai, chỉ trích ức chế</w:t>
            </w:r>
            <w:r>
              <w:br/>
            </w:r>
            <w:r>
              <w:rPr>
                <w:rFonts w:ascii="NationalHBR" w:hAnsi="NationalHBR" w:eastAsia="NationalHBR"/>
                <w:b w:val="0"/>
                <w:i w:val="0"/>
                <w:color w:val="1D1D1B"/>
                <w:sz w:val="19"/>
              </w:rPr>
              <w:t xml:space="preserve"> khả năng học hỏi của não bộ; và thứ ba, sự</w:t>
            </w:r>
            <w:r>
              <w:rPr>
                <w:rFonts w:ascii="NationalHBR" w:hAnsi="NationalHBR" w:eastAsia="NationalHBR"/>
                <w:b w:val="0"/>
                <w:i w:val="0"/>
                <w:color w:val="1D1D1B"/>
                <w:sz w:val="19"/>
              </w:rPr>
              <w:t> xuất sắc mang tính đặc thù riêng,</w:t>
            </w:r>
            <w:r>
              <w:rPr>
                <w:rFonts w:ascii="NationalHBR" w:hAnsi="NationalHBR" w:eastAsia="NationalHBR"/>
                <w:b w:val="0"/>
                <w:i w:val="0"/>
                <w:color w:val="1D1D1B"/>
                <w:sz w:val="19"/>
              </w:rPr>
              <w:t xml:space="preserve"> không thể được định nghĩa trước, và không</w:t>
            </w:r>
            <w:r>
              <w:rPr>
                <w:rFonts w:ascii="NationalHBR" w:hAnsi="NationalHBR" w:eastAsia="NationalHBR"/>
                <w:b w:val="0"/>
                <w:i w:val="0"/>
                <w:color w:val="1D1D1B"/>
                <w:sz w:val="19"/>
              </w:rPr>
              <w:t xml:space="preserve"> phải là điều ngược lại với thất bại.</w:t>
            </w:r>
          </w:p>
          <w:p>
            <w:pPr>
              <w:autoSpaceDN w:val="0"/>
              <w:autoSpaceDE w:val="0"/>
              <w:widowControl/>
              <w:spacing w:line="220" w:lineRule="exact" w:before="10" w:after="0"/>
              <w:ind w:left="120" w:right="432" w:firstLine="0"/>
              <w:jc w:val="left"/>
            </w:pPr>
            <w:r>
              <w:rPr>
                <w:rFonts w:ascii="NationalHBR" w:hAnsi="NationalHBR" w:eastAsia="NationalHBR"/>
                <w:b w:val="0"/>
                <w:i w:val="0"/>
                <w:color w:val="1D1D1B"/>
                <w:sz w:val="19"/>
              </w:rPr>
              <w:t>Các nhà quản lý không thể 'sửa' một</w:t>
            </w:r>
            <w:r>
              <w:rPr>
                <w:rFonts w:ascii="NationalHBR" w:hAnsi="NationalHBR" w:eastAsia="NationalHBR"/>
                <w:b w:val="0"/>
                <w:i w:val="0"/>
                <w:color w:val="1D1D1B"/>
                <w:sz w:val="19"/>
              </w:rPr>
              <w:t> người để đạt đến sự xuất sắc.</w:t>
            </w:r>
          </w:p>
          <w:p>
            <w:pPr>
              <w:autoSpaceDN w:val="0"/>
              <w:autoSpaceDE w:val="0"/>
              <w:widowControl/>
              <w:spacing w:line="238" w:lineRule="exact" w:before="92" w:after="0"/>
              <w:ind w:left="120" w:right="0" w:firstLine="0"/>
              <w:jc w:val="left"/>
            </w:pPr>
            <w:r>
              <w:rPr>
                <w:rFonts w:ascii="NationalHBR" w:hAnsi="NationalHBR" w:eastAsia="NationalHBR"/>
                <w:b/>
                <w:i w:val="0"/>
                <w:color w:val="1D1D1B"/>
                <w:sz w:val="19"/>
              </w:rPr>
              <w:t>Giải pháp</w:t>
            </w:r>
          </w:p>
          <w:p>
            <w:pPr>
              <w:autoSpaceDN w:val="0"/>
              <w:autoSpaceDE w:val="0"/>
              <w:widowControl/>
              <w:spacing w:line="220" w:lineRule="exact" w:before="110" w:after="0"/>
              <w:ind w:left="120" w:right="288" w:firstLine="0"/>
              <w:jc w:val="left"/>
            </w:pPr>
            <w:r>
              <w:rPr>
                <w:rFonts w:ascii="NationalHBR" w:hAnsi="NationalHBR" w:eastAsia="NationalHBR"/>
                <w:b w:val="0"/>
                <w:i w:val="0"/>
                <w:color w:val="1D1D1B"/>
                <w:sz w:val="19"/>
              </w:rPr>
              <w:t xml:space="preserve">Các nhà quản lý cần giúp các thành viên</w:t>
            </w:r>
            <w:r>
              <w:rPr>
                <w:rFonts w:ascii="NationalHBR" w:hAnsi="NationalHBR" w:eastAsia="NationalHBR"/>
                <w:b w:val="0"/>
                <w:i w:val="0"/>
                <w:color w:val="1D1D1B"/>
                <w:sz w:val="19"/>
              </w:rPr>
              <w:t xml:space="preserve"> trong nhóm nhận ra điều gì đang</w:t>
            </w:r>
            <w:r>
              <w:br/>
            </w:r>
            <w:r>
              <w:rPr>
                <w:rFonts w:ascii="NationalHBR" w:hAnsi="NationalHBR" w:eastAsia="NationalHBR"/>
                <w:b w:val="0"/>
                <w:i w:val="0"/>
                <w:color w:val="1D1D1B"/>
                <w:sz w:val="19"/>
              </w:rPr>
              <w:t xml:space="preserve"> hiệu quả, dừng lại với lời khen 'Đúng! Chính</w:t>
            </w:r>
            <w:r>
              <w:rPr>
                <w:rFonts w:ascii="NationalHBR" w:hAnsi="NationalHBR" w:eastAsia="NationalHBR"/>
                <w:b w:val="0"/>
                <w:i w:val="0"/>
                <w:color w:val="1D1D1B"/>
                <w:sz w:val="19"/>
              </w:rPr>
              <w:t xml:space="preserve"> nó!' và chia sẻ trải nghiệm của họ về</w:t>
            </w:r>
            <w:r>
              <w:rPr>
                <w:rFonts w:ascii="NationalHBR" w:hAnsi="NationalHBR" w:eastAsia="NationalHBR"/>
                <w:b w:val="0"/>
                <w:i w:val="0"/>
                <w:color w:val="1D1D1B"/>
                <w:sz w:val="19"/>
              </w:rPr>
              <w:t> những gì người đó đã làm tốt.</w:t>
            </w:r>
          </w:p>
        </w:tc>
      </w:tr>
    </w:tbl>
    <w:p>
      <w:pPr>
        <w:autoSpaceDN w:val="0"/>
        <w:autoSpaceDE w:val="0"/>
        <w:widowControl/>
        <w:spacing w:line="260" w:lineRule="exact" w:before="512" w:after="0"/>
        <w:ind w:left="1080" w:right="0" w:firstLine="0"/>
        <w:jc w:val="left"/>
      </w:pPr>
      <w:r>
        <w:rPr>
          <w:rFonts w:ascii="GuardianTextEgypHBR" w:hAnsi="GuardianTextEgypHBR" w:eastAsia="GuardianTextEgypHBR"/>
          <w:b w:val="0"/>
          <w:i w:val="0"/>
          <w:color w:val="1D1D1B"/>
          <w:sz w:val="18"/>
        </w:rPr>
        <w:t xml:space="preserve">hiểu bạn thiếu sót ở đâu so với lý tưởng này và sau đó cố gắng khắc</w:t>
      </w:r>
      <w:r>
        <w:rPr>
          <w:rFonts w:ascii="GuardianTextEgypHBR" w:hAnsi="GuardianTextEgypHBR" w:eastAsia="GuardianTextEgypHBR"/>
          <w:b w:val="0"/>
          <w:i w:val="0"/>
          <w:color w:val="1D1D1B"/>
          <w:sz w:val="18"/>
        </w:rPr>
        <w:t xml:space="preserve"> phục những thiếu sót của mình. Chúng ta có thể gọi</w:t>
      </w:r>
      <w:r>
        <w:rPr>
          <w:rFonts w:ascii="GuardianTextEgypHBR" w:hAnsi="GuardianTextEgypHBR" w:eastAsia="GuardianTextEgypHBR"/>
          <w:b w:val="0"/>
          <w:i/>
          <w:color w:val="1D1D1B"/>
          <w:sz w:val="18"/>
        </w:rPr>
        <w:t> đây là lý thuyết</w:t>
      </w:r>
      <w:r>
        <w:rPr>
          <w:rFonts w:ascii="GuardianTextEgypHBR" w:hAnsi="GuardianTextEgypHBR" w:eastAsia="GuardianTextEgypHBR"/>
          <w:b w:val="0"/>
          <w:i/>
          <w:color w:val="1D1D1B"/>
          <w:sz w:val="18"/>
        </w:rPr>
        <w:t> về sự</w:t>
      </w:r>
      <w:r>
        <w:rPr>
          <w:rFonts w:ascii="GuardianTextEgypHBR" w:hAnsi="GuardianTextEgypHBR" w:eastAsia="GuardianTextEgypHBR"/>
          <w:b w:val="0"/>
          <w:i w:val="0"/>
          <w:color w:val="1D1D1B"/>
          <w:sz w:val="18"/>
        </w:rPr>
        <w:t xml:space="preserve"> xuất sắc. Nếu bạn là quản lý, sếp của bạn có thể chỉ cho bạn</w:t>
      </w:r>
      <w:r>
        <w:rPr>
          <w:rFonts w:ascii="GuardianTextEgypHBR" w:hAnsi="GuardianTextEgypHBR" w:eastAsia="GuardianTextEgypHBR"/>
          <w:b w:val="0"/>
          <w:i w:val="0"/>
          <w:color w:val="1D1D1B"/>
          <w:sz w:val="18"/>
        </w:rPr>
        <w:t xml:space="preserve"> mô hình 'hành vi của người giám sát' của công ty, so sánh bạn với mô hình</w:t>
      </w:r>
      <w:r>
        <w:rPr>
          <w:rFonts w:ascii="GuardianTextEgypHBR" w:hAnsi="GuardianTextEgypHBR" w:eastAsia="GuardianTextEgypHBR"/>
          <w:b w:val="0"/>
          <w:i w:val="0"/>
          <w:color w:val="1D1D1B"/>
          <w:sz w:val="18"/>
        </w:rPr>
        <w:t xml:space="preserve"> đó, và nói cho bạn biết bạn cần làm gì để tuân thủ chặt chẽ hơn. Nếu bạn</w:t>
      </w:r>
      <w:r>
        <w:rPr>
          <w:rFonts w:ascii="GuardianTextEgypHBR" w:hAnsi="GuardianTextEgypHBR" w:eastAsia="GuardianTextEgypHBR"/>
          <w:b w:val="0"/>
          <w:i w:val="0"/>
          <w:color w:val="1D1D1B"/>
          <w:sz w:val="18"/>
        </w:rPr>
        <w:t xml:space="preserve"> khao khát lãnh đạo, công ty của bạn có thể sử dụng công cụ phản hồi 360</w:t>
      </w:r>
      <w:r>
        <w:rPr>
          <w:rFonts w:ascii="GuardianTextEgypHBR" w:hAnsi="GuardianTextEgypHBR" w:eastAsia="GuardianTextEgypHBR"/>
          <w:b w:val="0"/>
          <w:i w:val="0"/>
          <w:color w:val="1D1D1B"/>
          <w:sz w:val="18"/>
        </w:rPr>
        <w:t xml:space="preserve"> độ để đo lường bạn so với các năng lực lãnh đạo được xác định trước,</w:t>
      </w:r>
      <w:r>
        <w:rPr>
          <w:rFonts w:ascii="GuardianTextEgypHBR" w:hAnsi="GuardianTextEgypHBR" w:eastAsia="GuardianTextEgypHBR"/>
          <w:b w:val="0"/>
          <w:i w:val="0"/>
          <w:color w:val="1D1D1B"/>
          <w:sz w:val="18"/>
        </w:rPr>
        <w:t xml:space="preserve"> sau đó đề xuất các khóa học hoặc trải nghiệm khác nhau để giúp bạn có</w:t>
      </w:r>
      <w:r>
        <w:rPr>
          <w:rFonts w:ascii="GuardianTextEgypHBR" w:hAnsi="GuardianTextEgypHBR" w:eastAsia="GuardianTextEgypHBR"/>
          <w:b w:val="0"/>
          <w:i w:val="0"/>
          <w:color w:val="1D1D1B"/>
          <w:sz w:val="18"/>
        </w:rPr>
        <w:t> được những năng lực mà kết quả cho thấy bạn còn thiếu.</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Điểm chung của ba lý thuyết này là tính tự trung: Chúng ta coi kiến thức</w:t>
      </w:r>
      <w:r>
        <w:rPr>
          <w:rFonts w:ascii="GuardianTextEgypHBR" w:hAnsi="GuardianTextEgypHBR" w:eastAsia="GuardianTextEgypHBR"/>
          <w:b w:val="0"/>
          <w:i w:val="0"/>
          <w:color w:val="1D1D1B"/>
          <w:sz w:val="18"/>
        </w:rPr>
        <w:t xml:space="preserve"> chuyên môn của mình và sự thiếu hiểu biết của đồng nghiệp là điều hiển</w:t>
      </w:r>
      <w:r>
        <w:rPr>
          <w:rFonts w:ascii="GuardianTextEgypHBR" w:hAnsi="GuardianTextEgypHBR" w:eastAsia="GuardianTextEgypHBR"/>
          <w:b w:val="0"/>
          <w:i w:val="0"/>
          <w:color w:val="1D1D1B"/>
          <w:sz w:val="18"/>
        </w:rPr>
        <w:t xml:space="preserve"> nhiên; chúng ta giả định rằng cách của tôi chính là cách của bạn. Nhưng</w:t>
      </w:r>
      <w:r>
        <w:rPr>
          <w:rFonts w:ascii="GuardianTextEgypHBR" w:hAnsi="GuardianTextEgypHBR" w:eastAsia="GuardianTextEgypHBR"/>
          <w:b w:val="0"/>
          <w:i w:val="0"/>
          <w:color w:val="1D1D1B"/>
          <w:sz w:val="18"/>
        </w:rPr>
        <w:t xml:space="preserve"> hóa ra, khi suy diễn từ những gì tạo nên hiệu suất của chính mình sang</w:t>
      </w:r>
      <w:r>
        <w:rPr>
          <w:rFonts w:ascii="GuardianTextEgypHBR" w:hAnsi="GuardianTextEgypHBR" w:eastAsia="GuardianTextEgypHBR"/>
          <w:b w:val="0"/>
          <w:i w:val="0"/>
          <w:color w:val="1D1D1B"/>
          <w:sz w:val="18"/>
        </w:rPr>
        <w:t xml:space="preserve"> những gì có thể tạo nên hiệu suất ở người khác, chúng ta đã vượt quá</w:t>
      </w:r>
      <w:r>
        <w:rPr>
          <w:rFonts w:ascii="GuardianTextEgypHBR" w:hAnsi="GuardianTextEgypHBR" w:eastAsia="GuardianTextEgypHBR"/>
          <w:b w:val="0"/>
          <w:i w:val="0"/>
          <w:color w:val="1D1D1B"/>
          <w:sz w:val="18"/>
        </w:rPr>
        <w:t> giới hạn.</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Nghiên cứu cho thấy không có lý thuyết nào trong số này là đúng. Chúng</w:t>
      </w:r>
      <w:r>
        <w:rPr>
          <w:rFonts w:ascii="GuardianTextEgypHBR" w:hAnsi="GuardianTextEgypHBR" w:eastAsia="GuardianTextEgypHBR"/>
          <w:b w:val="0"/>
          <w:i w:val="0"/>
          <w:color w:val="1D1D1B"/>
          <w:sz w:val="18"/>
        </w:rPr>
        <w:t xml:space="preserve"> ta càng phụ thuộc vào chúng, và càng dựa trên chúng nhiều công</w:t>
      </w:r>
      <w:r>
        <w:rPr>
          <w:rFonts w:ascii="GuardianTextEgypHBR" w:hAnsi="GuardianTextEgypHBR" w:eastAsia="GuardianTextEgypHBR"/>
          <w:b w:val="0"/>
          <w:i/>
          <w:color w:val="1D1D1B"/>
          <w:sz w:val="18"/>
        </w:rPr>
        <w:t xml:space="preserve"> nghệ,</w:t>
      </w:r>
      <w:r>
        <w:rPr>
          <w:rFonts w:ascii="GuardianTextEgypHBR" w:hAnsi="GuardianTextEgypHBR" w:eastAsia="GuardianTextEgypHBR"/>
          <w:b w:val="0"/>
          <w:i w:val="0"/>
          <w:color w:val="1D1D1B"/>
          <w:sz w:val="18"/>
        </w:rPr>
        <w:t xml:space="preserve"> thì chúng ta càng nhận được ít sự học hỏi và năng suất từ người khác.</w:t>
      </w:r>
      <w:r>
        <w:rPr>
          <w:rFonts w:ascii="GuardianTextEgypHBR" w:hAnsi="GuardianTextEgypHBR" w:eastAsia="GuardianTextEgypHBR"/>
          <w:b w:val="0"/>
          <w:i w:val="0"/>
          <w:color w:val="1D1D1B"/>
          <w:sz w:val="18"/>
        </w:rPr>
        <w:t> Để hiểu tại sao và thấy con đường dẫn đến một cách hiệu quả hơn để cải</w:t>
      </w:r>
      <w:r>
        <w:rPr>
          <w:rFonts w:ascii="GuardianTextEgypHBR" w:hAnsi="GuardianTextEgypHBR" w:eastAsia="GuardianTextEgypHBR"/>
          <w:b w:val="0"/>
          <w:i w:val="0"/>
          <w:color w:val="1D1D1B"/>
          <w:sz w:val="18"/>
        </w:rPr>
        <w:t> thiện hiệu suất, hãy xem xét kỹ hơn từng lý thuyết một.</w:t>
      </w:r>
    </w:p>
    <w:p>
      <w:pPr>
        <w:autoSpaceDN w:val="0"/>
        <w:autoSpaceDE w:val="0"/>
        <w:widowControl/>
        <w:spacing w:line="250" w:lineRule="exact" w:before="328" w:after="0"/>
        <w:ind w:left="0" w:right="64" w:firstLine="0"/>
        <w:jc w:val="right"/>
      </w:pPr>
      <w:r>
        <w:rPr>
          <w:rFonts w:ascii="NationalHBR" w:hAnsi="NationalHBR" w:eastAsia="NationalHBR"/>
          <w:b/>
          <w:i w:val="0"/>
          <w:color w:val="1D1D1B"/>
          <w:sz w:val="20"/>
        </w:rPr>
        <w:t>93</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40" w:after="0"/>
        <w:ind w:left="20" w:right="0" w:firstLine="0"/>
        <w:jc w:val="left"/>
      </w:pPr>
      <w:r>
        <w:rPr>
          <w:rFonts w:ascii="NationalHBR" w:hAnsi="NationalHBR" w:eastAsia="NationalHBR"/>
          <w:b/>
          <w:i w:val="0"/>
          <w:color w:val="1D1D1B"/>
          <w:sz w:val="24"/>
        </w:rPr>
        <w:t>Nguồn của Sự Thật</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Vấn đề đầu tiên với phản hồi là con người không đáng tin cậy khi đánh giá người</w:t>
      </w:r>
      <w:r>
        <w:rPr>
          <w:rFonts w:ascii="GuardianTextEgypHBR" w:hAnsi="GuardianTextEgypHBR" w:eastAsia="GuardianTextEgypHBR"/>
          <w:b w:val="0"/>
          <w:i w:val="0"/>
          <w:color w:val="1D1D1B"/>
          <w:sz w:val="18"/>
        </w:rPr>
        <w:t xml:space="preserve"> khác. Trong 40 năm qua, các nhà tâm lý học đo lường (psychometricians) đã chứng</w:t>
      </w:r>
      <w:r>
        <w:rPr>
          <w:rFonts w:ascii="GuardianTextEgypHBR" w:hAnsi="GuardianTextEgypHBR" w:eastAsia="GuardianTextEgypHBR"/>
          <w:b w:val="0"/>
          <w:i w:val="0"/>
          <w:color w:val="1D1D1B"/>
          <w:sz w:val="18"/>
        </w:rPr>
        <w:t xml:space="preserve"> minh qua hết nghiên cứu này đến nghiên cứu khác rằng con người không có đủ khách</w:t>
      </w:r>
      <w:r>
        <w:rPr>
          <w:rFonts w:ascii="GuardianTextEgypHBR" w:hAnsi="GuardianTextEgypHBR" w:eastAsia="GuardianTextEgypHBR"/>
          <w:b w:val="0"/>
          <w:i w:val="0"/>
          <w:color w:val="1D1D1B"/>
          <w:sz w:val="18"/>
        </w:rPr>
        <w:t xml:space="preserve"> quan để giữ trong đầu một định nghĩa ổn định về một phẩm chất trừu tượng, chẳng hạn như</w:t>
      </w:r>
      <w:r>
        <w:rPr>
          <w:rFonts w:ascii="GuardianTextEgypHBR" w:hAnsi="GuardianTextEgypHBR" w:eastAsia="GuardianTextEgypHBR"/>
          <w:b w:val="0"/>
          <w:i/>
          <w:color w:val="1D1D1B"/>
          <w:sz w:val="18"/>
        </w:rPr>
        <w:t> sự nhạy bén trong</w:t>
      </w:r>
      <w:r>
        <w:rPr>
          <w:rFonts w:ascii="GuardianTextEgypHBR" w:hAnsi="GuardianTextEgypHBR" w:eastAsia="GuardianTextEgypHBR"/>
          <w:b w:val="0"/>
          <w:i w:val="0"/>
          <w:color w:val="1D1D1B"/>
          <w:sz w:val="18"/>
        </w:rPr>
        <w:t xml:space="preserve"> kinh</w:t>
      </w:r>
      <w:r>
        <w:rPr>
          <w:rFonts w:ascii="GuardianTextEgypHBR" w:hAnsi="GuardianTextEgypHBR" w:eastAsia="GuardianTextEgypHBR"/>
          <w:b w:val="0"/>
          <w:i/>
          <w:color w:val="1D1D1B"/>
          <w:sz w:val="18"/>
        </w:rPr>
        <w:t> doanh hay sự</w:t>
      </w:r>
      <w:r>
        <w:rPr>
          <w:rFonts w:ascii="GuardianTextEgypHBR" w:hAnsi="GuardianTextEgypHBR" w:eastAsia="GuardianTextEgypHBR"/>
          <w:b w:val="0"/>
          <w:i w:val="0"/>
          <w:color w:val="1D1D1B"/>
          <w:sz w:val="18"/>
        </w:rPr>
        <w:t> quyết đoán, và sau đó đánh giá chính xác người</w:t>
      </w:r>
      <w:r>
        <w:rPr>
          <w:rFonts w:ascii="GuardianTextEgypHBR" w:hAnsi="GuardianTextEgypHBR" w:eastAsia="GuardianTextEgypHBR"/>
          <w:b w:val="0"/>
          <w:i w:val="0"/>
          <w:color w:val="1D1D1B"/>
          <w:sz w:val="18"/>
        </w:rPr>
        <w:t> khác về phẩm chất đó. Đánh giá của chúng ta bị ảnh hưởng sâu sắc bởi sự hiểu biết</w:t>
      </w:r>
      <w:r>
        <w:rPr>
          <w:rFonts w:ascii="GuardianTextEgypHBR" w:hAnsi="GuardianTextEgypHBR" w:eastAsia="GuardianTextEgypHBR"/>
          <w:b w:val="0"/>
          <w:i w:val="0"/>
          <w:color w:val="1D1D1B"/>
          <w:sz w:val="18"/>
        </w:rPr>
        <w:t xml:space="preserve"> của chính mình về những gì chúng ta đang đánh giá người khác, cảm nhận của chúng</w:t>
      </w:r>
      <w:r>
        <w:rPr>
          <w:rFonts w:ascii="GuardianTextEgypHBR" w:hAnsi="GuardianTextEgypHBR" w:eastAsia="GuardianTextEgypHBR"/>
          <w:b w:val="0"/>
          <w:i w:val="0"/>
          <w:color w:val="1D1D1B"/>
          <w:sz w:val="18"/>
        </w:rPr>
        <w:t xml:space="preserve"> ta về điều gì tạo nên sự tốt cho một năng lực cụ thể, sự khắc nghiệt hay khoan dung</w:t>
      </w:r>
      <w:r>
        <w:rPr>
          <w:rFonts w:ascii="GuardianTextEgypHBR" w:hAnsi="GuardianTextEgypHBR" w:eastAsia="GuardianTextEgypHBR"/>
          <w:b w:val="0"/>
          <w:i w:val="0"/>
          <w:color w:val="1D1D1B"/>
          <w:sz w:val="18"/>
        </w:rPr>
        <w:t> của chúng ta khi đánh giá, và những thành kiến vô thức cố hữu của chúng ta.</w:t>
      </w:r>
      <w:r>
        <w:rPr>
          <w:rFonts w:ascii="GuardianTextEgypHBR" w:hAnsi="GuardianTextEgypHBR" w:eastAsia="GuardianTextEgypHBR"/>
          <w:b w:val="0"/>
          <w:i w:val="0"/>
          <w:color w:val="1D1D1B"/>
          <w:sz w:val="18"/>
        </w:rPr>
        <w:t xml:space="preserve"> Hiện tượng này được</w:t>
      </w:r>
      <w:r>
        <w:rPr>
          <w:rFonts w:ascii="GuardianTextEgypHBR" w:hAnsi="GuardianTextEgypHBR" w:eastAsia="GuardianTextEgypHBR"/>
          <w:b w:val="0"/>
          <w:i/>
          <w:color w:val="1D1D1B"/>
          <w:sz w:val="18"/>
        </w:rPr>
        <w:t> gọi là hiệu ứng người đánh giá đặc</w:t>
      </w:r>
      <w:r>
        <w:rPr>
          <w:rFonts w:ascii="GuardianTextEgypHBR" w:hAnsi="GuardianTextEgypHBR" w:eastAsia="GuardianTextEgypHBR"/>
          <w:b w:val="0"/>
          <w:i w:val="0"/>
          <w:color w:val="1D1D1B"/>
          <w:sz w:val="18"/>
        </w:rPr>
        <w:t xml:space="preserve"> thù (idiosyncratic rater effect),</w:t>
      </w:r>
      <w:r>
        <w:rPr>
          <w:rFonts w:ascii="GuardianTextEgypHBR" w:hAnsi="GuardianTextEgypHBR" w:eastAsia="GuardianTextEgypHBR"/>
          <w:b w:val="0"/>
          <w:i w:val="0"/>
          <w:color w:val="1D1D1B"/>
          <w:sz w:val="18"/>
        </w:rPr>
        <w:t xml:space="preserve"> và nó lớn (hơn một nửa đánh giá của bạn về người khác phản ánh đặc điểm của bạn,</w:t>
      </w:r>
      <w:r>
        <w:rPr>
          <w:rFonts w:ascii="GuardianTextEgypHBR" w:hAnsi="GuardianTextEgypHBR" w:eastAsia="GuardianTextEgypHBR"/>
          <w:b w:val="0"/>
          <w:i w:val="0"/>
          <w:color w:val="1D1D1B"/>
          <w:sz w:val="18"/>
        </w:rPr>
        <w:t xml:space="preserve"> không phải của họ) và bền bỉ (không có khóa đào tạo nào có thể giảm bớt nó). Nói cách</w:t>
      </w:r>
      <w:r>
        <w:rPr>
          <w:rFonts w:ascii="GuardianTextEgypHBR" w:hAnsi="GuardianTextEgypHBR" w:eastAsia="GuardianTextEgypHBR"/>
          <w:b w:val="0"/>
          <w:i w:val="0"/>
          <w:color w:val="1D1D1B"/>
          <w:sz w:val="18"/>
        </w:rPr>
        <w:t> khác, nghiên cứu cho thấy phản hồi là sự bóp méo nhiều hơn là sự thật.</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Đây là lý do tại sao, mặc dù có tất cả các khóa đào tạo</w:t>
      </w:r>
      <w:r>
        <w:rPr>
          <w:rFonts w:ascii="GuardianTextEgypHBR" w:hAnsi="GuardianTextEgypHBR" w:eastAsia="GuardianTextEgypHBR"/>
          <w:b w:val="0"/>
          <w:i/>
          <w:color w:val="1D1D1B"/>
          <w:sz w:val="18"/>
        </w:rPr>
        <w:t xml:space="preserve"> về cách</w:t>
      </w:r>
      <w:r>
        <w:rPr>
          <w:rFonts w:ascii="GuardianTextEgypHBR" w:hAnsi="GuardianTextEgypHBR" w:eastAsia="GuardianTextEgypHBR"/>
          <w:b w:val="0"/>
          <w:i w:val="0"/>
          <w:color w:val="1D1D1B"/>
          <w:sz w:val="18"/>
        </w:rPr>
        <w:t xml:space="preserve"> nhận phản hồi, việc đó vẫn rất khó khăn: Người nhận phải vật</w:t>
      </w:r>
      <w:r>
        <w:rPr>
          <w:rFonts w:ascii="GuardianTextEgypHBR" w:hAnsi="GuardianTextEgypHBR" w:eastAsia="GuardianTextEgypHBR"/>
          <w:b w:val="0"/>
          <w:i w:val="0"/>
          <w:color w:val="1D1D1B"/>
          <w:sz w:val="18"/>
        </w:rPr>
        <w:t xml:space="preserve"> lộn qua khu rừng bóp méo này để tìm kiếm điều gì đó mà họ nhận ra</w:t>
      </w:r>
      <w:r>
        <w:rPr>
          <w:rFonts w:ascii="GuardianTextEgypHBR" w:hAnsi="GuardianTextEgypHBR" w:eastAsia="GuardianTextEgypHBR"/>
          <w:b w:val="0"/>
          <w:i w:val="0"/>
          <w:color w:val="1D1D1B"/>
          <w:sz w:val="18"/>
        </w:rPr>
        <w:t> là chính họ.</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Và bởi vì phản hồi của bạn dành cho người khác luôn phản ánh bạn nhiều hơn</w:t>
      </w:r>
      <w:r>
        <w:rPr>
          <w:rFonts w:ascii="GuardianTextEgypHBR" w:hAnsi="GuardianTextEgypHBR" w:eastAsia="GuardianTextEgypHBR"/>
          <w:b w:val="0"/>
          <w:i w:val="0"/>
          <w:color w:val="1D1D1B"/>
          <w:sz w:val="18"/>
        </w:rPr>
        <w:t> họ, nó dẫn đến sai số hệ thống (systematic error), sai số này càng lớn khi các</w:t>
      </w:r>
      <w:r>
        <w:rPr>
          <w:rFonts w:ascii="GuardianTextEgypHBR" w:hAnsi="GuardianTextEgypHBR" w:eastAsia="GuardianTextEgypHBR"/>
          <w:b w:val="0"/>
          <w:i w:val="0"/>
          <w:color w:val="1D1D1B"/>
          <w:sz w:val="18"/>
        </w:rPr>
        <w:t> đánh giá được xem xét ở mức tổng hợp. Chỉ có hai loại sai số đo lường trên thế</w:t>
      </w:r>
      <w:r>
        <w:rPr>
          <w:rFonts w:ascii="GuardianTextEgypHBR" w:hAnsi="GuardianTextEgypHBR" w:eastAsia="GuardianTextEgypHBR"/>
          <w:b w:val="0"/>
          <w:i w:val="0"/>
          <w:color w:val="1D1D1B"/>
          <w:sz w:val="18"/>
        </w:rPr>
        <w:t xml:space="preserve"> giới: sai số ngẫu nhiên (random error),</w:t>
      </w:r>
      <w:r>
        <w:rPr>
          <w:rFonts w:ascii="GuardianTextEgypHBR" w:hAnsi="GuardianTextEgypHBR" w:eastAsia="GuardianTextEgypHBR"/>
          <w:b w:val="0"/>
          <w:i/>
          <w:color w:val="1D1D1B"/>
          <w:sz w:val="18"/>
        </w:rPr>
        <w:t> mà</w:t>
      </w:r>
      <w:r>
        <w:rPr>
          <w:rFonts w:ascii="GuardianTextEgypHBR" w:hAnsi="GuardianTextEgypHBR" w:eastAsia="GuardianTextEgypHBR"/>
          <w:b w:val="0"/>
          <w:i w:val="0"/>
          <w:color w:val="1D1D1B"/>
          <w:sz w:val="18"/>
        </w:rPr>
        <w:t xml:space="preserve"> bạn có thể giảm bằng cách lấy trung</w:t>
      </w:r>
      <w:r>
        <w:rPr>
          <w:rFonts w:ascii="GuardianTextEgypHBR" w:hAnsi="GuardianTextEgypHBR" w:eastAsia="GuardianTextEgypHBR"/>
          <w:b w:val="0"/>
          <w:i w:val="0"/>
          <w:color w:val="1D1D1B"/>
          <w:sz w:val="18"/>
        </w:rPr>
        <w:t xml:space="preserve"> bình nhiều phép đo; và sai số hệ thống</w:t>
      </w:r>
      <w:r>
        <w:rPr>
          <w:rFonts w:ascii="GuardianTextEgypHBR" w:hAnsi="GuardianTextEgypHBR" w:eastAsia="GuardianTextEgypHBR"/>
          <w:b w:val="0"/>
          <w:i/>
          <w:color w:val="1D1D1B"/>
          <w:sz w:val="18"/>
        </w:rPr>
        <w:t> (systematic</w:t>
      </w:r>
      <w:r>
        <w:rPr>
          <w:rFonts w:ascii="GuardianTextEgypHBR" w:hAnsi="GuardianTextEgypHBR" w:eastAsia="GuardianTextEgypHBR"/>
          <w:b w:val="0"/>
          <w:i w:val="0"/>
          <w:color w:val="1D1D1B"/>
          <w:sz w:val="18"/>
        </w:rPr>
        <w:t xml:space="preserve"> error), mà bạn không thể giảm.</w:t>
      </w:r>
      <w:r>
        <w:rPr>
          <w:rFonts w:ascii="GuardianTextEgypHBR" w:hAnsi="GuardianTextEgypHBR" w:eastAsia="GuardianTextEgypHBR"/>
          <w:b w:val="0"/>
          <w:i w:val="0"/>
          <w:color w:val="1D1D1B"/>
          <w:sz w:val="18"/>
        </w:rPr>
        <w:t xml:space="preserve"> Thật không may, dường như tất cả chúng ta đều rời lớp toán học với việc nhớ loại sai</w:t>
      </w:r>
      <w:r>
        <w:rPr>
          <w:rFonts w:ascii="GuardianTextEgypHBR" w:hAnsi="GuardianTextEgypHBR" w:eastAsia="GuardianTextEgypHBR"/>
          <w:b w:val="0"/>
          <w:i w:val="0"/>
          <w:color w:val="1D1D1B"/>
          <w:sz w:val="18"/>
        </w:rPr>
        <w:t> số đầu tiên chứ không phải loại thứ hai. Chúng ta đã xây dựng tất cả các công cụ phản</w:t>
      </w:r>
      <w:r>
        <w:rPr>
          <w:rFonts w:ascii="GuardianTextEgypHBR" w:hAnsi="GuardianTextEgypHBR" w:eastAsia="GuardianTextEgypHBR"/>
          <w:b w:val="0"/>
          <w:i w:val="0"/>
          <w:color w:val="1D1D1B"/>
          <w:sz w:val="18"/>
        </w:rPr>
        <w:t xml:space="preserve"> hồi về hiệu suất và lãnh đạo như thể các sai số đánh giá là ngẫu nhiên, nhưng</w:t>
      </w:r>
      <w:r>
        <w:rPr>
          <w:rFonts w:ascii="GuardianTextEgypHBR" w:hAnsi="GuardianTextEgypHBR" w:eastAsia="GuardianTextEgypHBR"/>
          <w:b w:val="0"/>
          <w:i w:val="0"/>
          <w:color w:val="1D1D1B"/>
          <w:sz w:val="18"/>
        </w:rPr>
        <w:t> chúng không phải vậy. Chúng là hệ thống.</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Hãy xem xét chứng mù màu. Nếu chúng ta hỏi một người mù màu đánh giá độ đỏ của một bông</w:t>
      </w:r>
      <w:r>
        <w:rPr>
          <w:rFonts w:ascii="GuardianTextEgypHBR" w:hAnsi="GuardianTextEgypHBR" w:eastAsia="GuardianTextEgypHBR"/>
          <w:b w:val="0"/>
          <w:i w:val="0"/>
          <w:color w:val="1D1D1B"/>
          <w:sz w:val="18"/>
        </w:rPr>
        <w:t xml:space="preserve"> hồng cụ thể, chúng ta sẽ không tin vào phản hồi của anh ta – chúng ta biết rằng anh</w:t>
      </w:r>
      <w:r>
        <w:rPr>
          <w:rFonts w:ascii="GuardianTextEgypHBR" w:hAnsi="GuardianTextEgypHBR" w:eastAsia="GuardianTextEgypHBR"/>
          <w:b w:val="0"/>
          <w:i w:val="0"/>
          <w:color w:val="1D1D1B"/>
          <w:sz w:val="18"/>
        </w:rPr>
        <w:t xml:space="preserve"> ta không thể nhìn thấy, chứ đừng nói đến 'đánh giá' màu đỏ. Sai số của anh ta không phải</w:t>
      </w:r>
      <w:r>
        <w:rPr>
          <w:rFonts w:ascii="GuardianTextEgypHBR" w:hAnsi="GuardianTextEgypHBR" w:eastAsia="GuardianTextEgypHBR"/>
          <w:b w:val="0"/>
          <w:i w:val="0"/>
          <w:color w:val="1D1D1B"/>
          <w:sz w:val="18"/>
        </w:rPr>
        <w:t xml:space="preserve"> là ngẫu nhiên; nó có thể dự đoán và giải thích được, và nó xuất phát từ một khiếm</w:t>
      </w:r>
      <w:r>
        <w:rPr>
          <w:rFonts w:ascii="GuardianTextEgypHBR" w:hAnsi="GuardianTextEgypHBR" w:eastAsia="GuardianTextEgypHBR"/>
          <w:b w:val="0"/>
          <w:i w:val="0"/>
          <w:color w:val="1D1D1B"/>
          <w:sz w:val="18"/>
        </w:rPr>
        <w:t xml:space="preserve"> khuyết trong hệ thống đo lường của anh ta; do đó, nó là hệ thống. Nếu sau đó</w:t>
      </w:r>
      <w:r>
        <w:rPr>
          <w:rFonts w:ascii="GuardianTextEgypHBR" w:hAnsi="GuardianTextEgypHBR" w:eastAsia="GuardianTextEgypHBR"/>
          <w:b w:val="0"/>
          <w:i w:val="0"/>
          <w:color w:val="1D1D1B"/>
          <w:sz w:val="18"/>
        </w:rPr>
        <w:t xml:space="preserve"> chúng ta quyết định hỏi thêm bảy người mù màu khác để đánh giá độ đỏ của bông hồng của chúng</w:t>
      </w:r>
      <w:r>
        <w:rPr>
          <w:rFonts w:ascii="GuardianTextEgypHBR" w:hAnsi="GuardianTextEgypHBR" w:eastAsia="GuardianTextEgypHBR"/>
          <w:b w:val="0"/>
          <w:i w:val="0"/>
          <w:color w:val="1D1D1B"/>
          <w:sz w:val="18"/>
        </w:rPr>
        <w:t xml:space="preserve"> ta, sai số của họ sẽ mang tính hệ thống tương tự, và việc lấy trung bình các đánh</w:t>
      </w:r>
      <w:r>
        <w:rPr>
          <w:rFonts w:ascii="GuardianTextEgypHBR" w:hAnsi="GuardianTextEgypHBR" w:eastAsia="GuardianTextEgypHBR"/>
          <w:b w:val="0"/>
          <w:i w:val="0"/>
          <w:color w:val="1D1D1B"/>
          <w:sz w:val="18"/>
        </w:rPr>
        <w:t xml:space="preserve"> giá của họ sẽ không giúp chúng ta xác định chính xác hơn độ đỏ thực sự của bông hồng.</w:t>
      </w:r>
    </w:p>
    <w:p>
      <w:pPr>
        <w:autoSpaceDN w:val="0"/>
        <w:autoSpaceDE w:val="0"/>
        <w:widowControl/>
        <w:spacing w:line="250" w:lineRule="exact" w:before="334" w:after="0"/>
        <w:ind w:left="20" w:right="0" w:firstLine="0"/>
        <w:jc w:val="left"/>
      </w:pPr>
      <w:r>
        <w:rPr>
          <w:rFonts w:ascii="NationalHBR" w:hAnsi="NationalHBR" w:eastAsia="NationalHBR"/>
          <w:b/>
          <w:i w:val="0"/>
          <w:color w:val="1D1D1B"/>
          <w:sz w:val="20"/>
        </w:rPr>
        <w:t>94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0" w:firstLine="0"/>
        <w:jc w:val="both"/>
      </w:pPr>
      <w:r>
        <w:rPr>
          <w:rFonts w:ascii="GuardianTextEgypHBR" w:hAnsi="GuardianTextEgypHBR" w:eastAsia="GuardianTextEgypHBR"/>
          <w:b w:val="0"/>
          <w:i w:val="0"/>
          <w:color w:val="1D1D1B"/>
          <w:sz w:val="18"/>
        </w:rPr>
        <w:t xml:space="preserve">Thực tế, điều này còn tệ hơn. Khi cộng tất cả các đánh giá về độ đỏ</w:t>
      </w:r>
      <w:r>
        <w:rPr>
          <w:rFonts w:ascii="GuardianTextEgypHBR" w:hAnsi="GuardianTextEgypHBR" w:eastAsia="GuardianTextEgypHBR"/>
          <w:b w:val="0"/>
          <w:i w:val="0"/>
          <w:color w:val="1D1D1B"/>
          <w:sz w:val="18"/>
        </w:rPr>
        <w:t xml:space="preserve"> không chính xác—như “xám,” “xám khá nhiều,” “xám trắng,” “nâu bùn,”</w:t>
      </w:r>
      <w:r>
        <w:rPr>
          <w:rFonts w:ascii="GuardianTextEgypHBR" w:hAnsi="GuardianTextEgypHBR" w:eastAsia="GuardianTextEgypHBR"/>
          <w:b w:val="0"/>
          <w:i w:val="0"/>
          <w:color w:val="1D1D1B"/>
          <w:sz w:val="18"/>
        </w:rPr>
        <w:t xml:space="preserve"> v.v.—và lấy trung bình, chúng ta</w:t>
      </w:r>
      <w:r>
        <w:rPr>
          <w:rFonts w:ascii="GuardianTextEgypHBR" w:hAnsi="GuardianTextEgypHBR" w:eastAsia="GuardianTextEgypHBR"/>
          <w:b w:val="0"/>
          <w:i/>
          <w:color w:val="1D1D1B"/>
          <w:sz w:val="18"/>
        </w:rPr>
        <w:t> không chỉ rời</w:t>
      </w:r>
      <w:r>
        <w:rPr>
          <w:rFonts w:ascii="GuardianTextEgypHBR" w:hAnsi="GuardianTextEgypHBR" w:eastAsia="GuardianTextEgypHBR"/>
          <w:b w:val="0"/>
          <w:i w:val="0"/>
          <w:color w:val="1D1D1B"/>
          <w:sz w:val="18"/>
        </w:rPr>
        <w:t xml:space="preserve"> xa việc học được</w:t>
      </w:r>
      <w:r>
        <w:rPr>
          <w:rFonts w:ascii="GuardianTextEgypHBR" w:hAnsi="GuardianTextEgypHBR" w:eastAsia="GuardianTextEgypHBR"/>
          <w:b w:val="0"/>
          <w:i w:val="0"/>
          <w:color w:val="1D1D1B"/>
          <w:sz w:val="18"/>
        </w:rPr>
        <w:t xml:space="preserve"> điều gì đáng tin cậy về trải nghiệm cá nhân của từng người với bông</w:t>
      </w:r>
      <w:r>
        <w:rPr>
          <w:rFonts w:ascii="GuardianTextEgypHBR" w:hAnsi="GuardianTextEgypHBR" w:eastAsia="GuardianTextEgypHBR"/>
          <w:b w:val="0"/>
          <w:i w:val="0"/>
          <w:color w:val="1D1D1B"/>
          <w:sz w:val="18"/>
        </w:rPr>
        <w:t> hồng mà còn rời xa sự thật thực sự về mức độ đỏ của bông hồng.</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Nghiên cứu đã chỉ ra rằng tất cả chúng ta đều bị mù màu khi đánh giá các</w:t>
      </w:r>
      <w:r>
        <w:rPr>
          <w:rFonts w:ascii="GuardianTextEgypHBR" w:hAnsi="GuardianTextEgypHBR" w:eastAsia="GuardianTextEgypHBR"/>
          <w:b w:val="0"/>
          <w:i w:val="0"/>
          <w:color w:val="1D1D1B"/>
          <w:sz w:val="18"/>
        </w:rPr>
        <w:t xml:space="preserve"> phẩm chất trừu tượng như tư duy chiến lược,</w:t>
      </w:r>
      <w:r>
        <w:rPr>
          <w:rFonts w:ascii="GuardianTextEgypHBR" w:hAnsi="GuardianTextEgypHBR" w:eastAsia="GuardianTextEgypHBR"/>
          <w:b w:val="0"/>
          <w:i/>
          <w:color w:val="1D1D1B"/>
          <w:sz w:val="18"/>
        </w:rPr>
        <w:t> tiềm năng và sự nhạy</w:t>
      </w:r>
      <w:r>
        <w:rPr>
          <w:rFonts w:ascii="GuardianTextEgypHBR" w:hAnsi="GuardianTextEgypHBR" w:eastAsia="GuardianTextEgypHBR"/>
          <w:b w:val="0"/>
          <w:i w:val="0"/>
          <w:color w:val="1D1D1B"/>
          <w:sz w:val="18"/>
        </w:rPr>
        <w:t> </w:t>
      </w:r>
      <w:r>
        <w:rPr>
          <w:rFonts w:ascii="GuardianTextEgypHBR" w:hAnsi="GuardianTextEgypHBR" w:eastAsia="GuardianTextEgypHBR"/>
          <w:b w:val="0"/>
          <w:i/>
          <w:color w:val="1D1D1B"/>
          <w:sz w:val="18"/>
        </w:rPr>
        <w:t xml:space="preserve">bén chính</w:t>
      </w:r>
      <w:r>
        <w:rPr>
          <w:rFonts w:ascii="GuardianTextEgypHBR" w:hAnsi="GuardianTextEgypHBR" w:eastAsia="GuardianTextEgypHBR"/>
          <w:b w:val="0"/>
          <w:i w:val="0"/>
          <w:color w:val="1D1D1B"/>
          <w:sz w:val="18"/>
        </w:rPr>
        <w:t xml:space="preserve"> trị.</w:t>
      </w:r>
      <w:r>
        <w:rPr>
          <w:rFonts w:ascii="GuardianTextEgypHBR" w:hAnsi="GuardianTextEgypHBR" w:eastAsia="GuardianTextEgypHBR"/>
          <w:b w:val="0"/>
          <w:i w:val="0"/>
          <w:color w:val="1D1D1B"/>
          <w:sz w:val="18"/>
        </w:rPr>
        <w:t xml:space="preserve"> Việc</w:t>
      </w:r>
      <w:r>
        <w:rPr>
          <w:rFonts w:ascii="GuardianTextEgypHBR" w:hAnsi="GuardianTextEgypHBR" w:eastAsia="GuardianTextEgypHBR"/>
          <w:b w:val="0"/>
          <w:i/>
          <w:color w:val="1D1D1B"/>
          <w:sz w:val="18"/>
        </w:rPr>
        <w:t> không thể đánh</w:t>
      </w:r>
      <w:r>
        <w:rPr>
          <w:rFonts w:ascii="GuardianTextEgypHBR" w:hAnsi="GuardianTextEgypHBR" w:eastAsia="GuardianTextEgypHBR"/>
          <w:b w:val="0"/>
          <w:i w:val="0"/>
          <w:color w:val="1D1D1B"/>
          <w:sz w:val="18"/>
        </w:rPr>
        <w:t xml:space="preserve"> giá người khác về những phẩm chất này là điều có thể</w:t>
      </w:r>
      <w:r>
        <w:rPr>
          <w:rFonts w:ascii="GuardianTextEgypHBR" w:hAnsi="GuardianTextEgypHBR" w:eastAsia="GuardianTextEgypHBR"/>
          <w:b w:val="0"/>
          <w:i w:val="0"/>
          <w:color w:val="1D1D1B"/>
          <w:sz w:val="18"/>
        </w:rPr>
        <w:t xml:space="preserve"> dự đoán và giải thích được—nó mang tính hệ thống. Chúng ta không thể loại</w:t>
      </w:r>
      <w:r>
        <w:rPr>
          <w:rFonts w:ascii="GuardianTextEgypHBR" w:hAnsi="GuardianTextEgypHBR" w:eastAsia="GuardianTextEgypHBR"/>
          <w:b w:val="0"/>
          <w:i w:val="0"/>
          <w:color w:val="1D1D1B"/>
          <w:sz w:val="18"/>
        </w:rPr>
        <w:t xml:space="preserve"> bỏ sai số bằng cách thêm nhiều dữ liệu và lấy trung bình, và làm như</w:t>
      </w:r>
      <w:r>
        <w:rPr>
          <w:rFonts w:ascii="GuardianTextEgypHBR" w:hAnsi="GuardianTextEgypHBR" w:eastAsia="GuardianTextEgypHBR"/>
          <w:b w:val="0"/>
          <w:i w:val="0"/>
          <w:color w:val="1D1D1B"/>
          <w:sz w:val="18"/>
        </w:rPr>
        <w:t> vậy thực sự làm cho sai số lớn hơn.</w:t>
      </w:r>
    </w:p>
    <w:p>
      <w:pPr>
        <w:autoSpaceDN w:val="0"/>
        <w:autoSpaceDE w:val="0"/>
        <w:widowControl/>
        <w:spacing w:line="260" w:lineRule="exact" w:before="6" w:after="0"/>
        <w:ind w:left="1080" w:right="22" w:firstLine="240"/>
        <w:jc w:val="both"/>
      </w:pPr>
      <w:r>
        <w:rPr>
          <w:rFonts w:ascii="GuardianTextEgypHBR" w:hAnsi="GuardianTextEgypHBR" w:eastAsia="GuardianTextEgypHBR"/>
          <w:b w:val="0"/>
          <w:i w:val="0"/>
          <w:color w:val="1D1D1B"/>
          <w:sz w:val="18"/>
        </w:rPr>
        <w:t xml:space="preserve">Tệ hơn nữa, mặc dù khoa học từ lâu đã chứng minh rằng chúng ta bị mù màu, trong</w:t>
      </w:r>
      <w:r>
        <w:rPr>
          <w:rFonts w:ascii="GuardianTextEgypHBR" w:hAnsi="GuardianTextEgypHBR" w:eastAsia="GuardianTextEgypHBR"/>
          <w:b w:val="0"/>
          <w:i w:val="0"/>
          <w:color w:val="1D1D1B"/>
          <w:sz w:val="18"/>
        </w:rPr>
        <w:t xml:space="preserve"> thế giới kinh doanh, chúng ta lại cho rằng mình có tầm nhìn rõ ràng. Sâu thẳm, chúng ta</w:t>
      </w:r>
      <w:r>
        <w:rPr>
          <w:rFonts w:ascii="GuardianTextEgypHBR" w:hAnsi="GuardianTextEgypHBR" w:eastAsia="GuardianTextEgypHBR"/>
          <w:b w:val="0"/>
          <w:i w:val="0"/>
          <w:color w:val="1D1D1B"/>
          <w:sz w:val="18"/>
        </w:rPr>
        <w:t xml:space="preserve"> không nghĩ mình mắc nhiều sai lầm. Chúng ta nghĩ mình là người đánh giá người khác một</w:t>
      </w:r>
      <w:r>
        <w:rPr>
          <w:rFonts w:ascii="GuardianTextEgypHBR" w:hAnsi="GuardianTextEgypHBR" w:eastAsia="GuardianTextEgypHBR"/>
          <w:b w:val="0"/>
          <w:i w:val="0"/>
          <w:color w:val="1D1D1B"/>
          <w:sz w:val="18"/>
        </w:rPr>
        <w:t xml:space="preserve"> cách đáng tin cậy. Chúng ta nghĩ mình là nguồn sự thật. Nhưng chúng ta không phải. Chúng</w:t>
      </w:r>
      <w:r>
        <w:rPr>
          <w:rFonts w:ascii="GuardianTextEgypHBR" w:hAnsi="GuardianTextEgypHBR" w:eastAsia="GuardianTextEgypHBR"/>
          <w:b w:val="0"/>
          <w:i w:val="0"/>
          <w:color w:val="1D1D1B"/>
          <w:sz w:val="18"/>
        </w:rPr>
        <w:t> ta là nguồn gây ra sai lầm.</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Khi một công cụ phản hồi khảo sát tám đồng nghiệp về sự nhạy bén</w:t>
      </w:r>
      <w:r>
        <w:rPr>
          <w:rFonts w:ascii="GuardianTextEgypHBR" w:hAnsi="GuardianTextEgypHBR" w:eastAsia="GuardianTextEgypHBR"/>
          <w:b w:val="0"/>
          <w:i w:val="0"/>
          <w:color w:val="1D1D1B"/>
          <w:sz w:val="18"/>
        </w:rPr>
        <w:t xml:space="preserve"> kinh doanh của bạn, điểm số 3.79 của bạn là một sự bóp méo lớn hơn nhiều</w:t>
      </w:r>
      <w:r>
        <w:rPr>
          <w:rFonts w:ascii="GuardianTextEgypHBR" w:hAnsi="GuardianTextEgypHBR" w:eastAsia="GuardianTextEgypHBR"/>
          <w:b w:val="0"/>
          <w:i w:val="0"/>
          <w:color w:val="1D1D1B"/>
          <w:sz w:val="18"/>
        </w:rPr>
        <w:t xml:space="preserve"> so với việc chỉ khảo sát một người về bạn—con số 3.79 chỉ là nhiễu,</w:t>
      </w:r>
      <w:r>
        <w:rPr>
          <w:rFonts w:ascii="GuardianTextEgypHBR" w:hAnsi="GuardianTextEgypHBR" w:eastAsia="GuardianTextEgypHBR"/>
          <w:b w:val="0"/>
          <w:i/>
          <w:color w:val="1D1D1B"/>
          <w:sz w:val="18"/>
        </w:rPr>
        <w:t xml:space="preserve"> </w:t>
      </w:r>
      <w:r>
        <w:rPr>
          <w:rFonts w:ascii="GuardianTextEgypHBR" w:hAnsi="GuardianTextEgypHBR" w:eastAsia="GuardianTextEgypHBR"/>
          <w:b w:val="0"/>
          <w:i w:val="0"/>
          <w:color w:val="1D1D1B"/>
          <w:sz w:val="18"/>
        </w:rPr>
        <w:t xml:space="preserve">không có tín hiệu. Với việc (a) chúng ta đang thấy nhiều hơn loại phản hồi</w:t>
      </w:r>
      <w:r>
        <w:rPr>
          <w:rFonts w:ascii="GuardianTextEgypHBR" w:hAnsi="GuardianTextEgypHBR" w:eastAsia="GuardianTextEgypHBR"/>
          <w:b w:val="0"/>
          <w:i w:val="0"/>
          <w:color w:val="1D1D1B"/>
          <w:sz w:val="18"/>
        </w:rPr>
        <w:t xml:space="preserve"> dựa trên dữ liệu này, (b) dữ liệu về bạn này có thể sẽ được công ty lưu</w:t>
      </w:r>
      <w:r>
        <w:rPr>
          <w:rFonts w:ascii="GuardianTextEgypHBR" w:hAnsi="GuardianTextEgypHBR" w:eastAsia="GuardianTextEgypHBR"/>
          <w:b w:val="0"/>
          <w:i w:val="0"/>
          <w:color w:val="1D1D1B"/>
          <w:sz w:val="18"/>
        </w:rPr>
        <w:t> giữ trong một thời gian rất dài, và (c) nó sẽ được sử dụng để trả lương,</w:t>
      </w:r>
      <w:r>
        <w:rPr>
          <w:rFonts w:ascii="GuardianTextEgypHBR" w:hAnsi="GuardianTextEgypHBR" w:eastAsia="GuardianTextEgypHBR"/>
          <w:b w:val="0"/>
          <w:i w:val="0"/>
          <w:color w:val="1D1D1B"/>
          <w:sz w:val="18"/>
        </w:rPr>
        <w:t xml:space="preserve"> thăng chức, đào tạo, điều chuyển hoặc sa thải bạn, bạn nên lo lắng về việc</w:t>
      </w:r>
      <w:r>
        <w:rPr>
          <w:rFonts w:ascii="GuardianTextEgypHBR" w:hAnsi="GuardianTextEgypHBR" w:eastAsia="GuardianTextEgypHBR"/>
          <w:b w:val="0"/>
          <w:i w:val="0"/>
          <w:color w:val="1D1D1B"/>
          <w:sz w:val="18"/>
        </w:rPr>
        <w:t> nó thực sự sai lầm cơ bản đến mức nào.</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Lĩnh vực duy nhất mà con người là nguồn sự thật không thể</w:t>
      </w:r>
      <w:r>
        <w:rPr>
          <w:rFonts w:ascii="GuardianTextEgypHBR" w:hAnsi="GuardianTextEgypHBR" w:eastAsia="GuardianTextEgypHBR"/>
          <w:b w:val="0"/>
          <w:i w:val="0"/>
          <w:color w:val="1D1D1B"/>
          <w:sz w:val="18"/>
        </w:rPr>
        <w:t xml:space="preserve"> chối cãi là cảm xúc và trải nghiệm của chính họ. Các bác sĩ từ lâu đã</w:t>
      </w:r>
      <w:r>
        <w:rPr>
          <w:rFonts w:ascii="GuardianTextEgypHBR" w:hAnsi="GuardianTextEgypHBR" w:eastAsia="GuardianTextEgypHBR"/>
          <w:b w:val="0"/>
          <w:i w:val="0"/>
          <w:color w:val="1D1D1B"/>
          <w:sz w:val="18"/>
        </w:rPr>
        <w:t xml:space="preserve"> biết điều này. Khi họ kiểm tra bạn sau phẫu thuật, họ sẽ hỏi: “Trên</w:t>
      </w:r>
      <w:r>
        <w:rPr>
          <w:rFonts w:ascii="GuardianTextEgypHBR" w:hAnsi="GuardianTextEgypHBR" w:eastAsia="GuardianTextEgypHBR"/>
          <w:b w:val="0"/>
          <w:i w:val="0"/>
          <w:color w:val="1D1D1B"/>
          <w:sz w:val="18"/>
        </w:rPr>
        <w:t xml:space="preserve"> thang điểm từ 1 đến 10, với 10 là cao nhất, bạn đánh giá mức độ đau của</w:t>
      </w:r>
      <w:r>
        <w:rPr>
          <w:rFonts w:ascii="GuardianTextEgypHBR" w:hAnsi="GuardianTextEgypHBR" w:eastAsia="GuardianTextEgypHBR"/>
          <w:b w:val="0"/>
          <w:i w:val="0"/>
          <w:color w:val="1D1D1B"/>
          <w:sz w:val="18"/>
        </w:rPr>
        <w:t> mình là bao nhiêu?” Và nếu bạn nói “Năm,” bác sĩ có thể kê đơn đủ loại</w:t>
      </w:r>
      <w:r>
        <w:rPr>
          <w:rFonts w:ascii="GuardianTextEgypHBR" w:hAnsi="GuardianTextEgypHBR" w:eastAsia="GuardianTextEgypHBR"/>
          <w:b w:val="0"/>
          <w:i w:val="0"/>
          <w:color w:val="1D1D1B"/>
          <w:sz w:val="18"/>
        </w:rPr>
        <w:t xml:space="preserve"> điều trị, nhưng điều cô ấy khó có thể làm là thách thức con số “năm”</w:t>
      </w:r>
      <w:r>
        <w:rPr>
          <w:rFonts w:ascii="GuardianTextEgypHBR" w:hAnsi="GuardianTextEgypHBR" w:eastAsia="GuardianTextEgypHBR"/>
          <w:b w:val="0"/>
          <w:i w:val="0"/>
          <w:color w:val="1D1D1B"/>
          <w:sz w:val="18"/>
        </w:rPr>
        <w:t xml:space="preserve"> của bạn. Dù cô ấy đã thực hiện bao nhiêu ca phẫu thuật, việc nói với</w:t>
      </w:r>
      <w:r>
        <w:rPr>
          <w:rFonts w:ascii="GuardianTextEgypHBR" w:hAnsi="GuardianTextEgypHBR" w:eastAsia="GuardianTextEgypHBR"/>
          <w:b w:val="0"/>
          <w:i w:val="0"/>
          <w:color w:val="1D1D1B"/>
          <w:sz w:val="18"/>
        </w:rPr>
        <w:t xml:space="preserve"> bạn rằng con số “năm” của bạn là sai, và thực ra, sáng nay cơn đau</w:t>
      </w:r>
      <w:r>
        <w:rPr>
          <w:rFonts w:ascii="GuardianTextEgypHBR" w:hAnsi="GuardianTextEgypHBR" w:eastAsia="GuardianTextEgypHBR"/>
          <w:b w:val="0"/>
          <w:i w:val="0"/>
          <w:color w:val="1D1D1B"/>
          <w:sz w:val="18"/>
        </w:rPr>
        <w:t xml:space="preserve"> của bạn chỉ là “ba,” là điều vô nghĩa. Việc cố gắng phân tích ý nghĩa</w:t>
      </w:r>
      <w:r>
        <w:rPr>
          <w:rFonts w:ascii="GuardianTextEgypHBR" w:hAnsi="GuardianTextEgypHBR" w:eastAsia="GuardianTextEgypHBR"/>
          <w:b w:val="0"/>
          <w:i w:val="0"/>
          <w:color w:val="1D1D1B"/>
          <w:sz w:val="18"/>
        </w:rPr>
        <w:t xml:space="preserve"> của con số “năm” của bạn, và liệu sự khác biệt văn hóa có thể chỉ ra</w:t>
      </w:r>
      <w:r>
        <w:rPr>
          <w:rFonts w:ascii="GuardianTextEgypHBR" w:hAnsi="GuardianTextEgypHBR" w:eastAsia="GuardianTextEgypHBR"/>
          <w:b w:val="0"/>
          <w:i w:val="0"/>
          <w:color w:val="1D1D1B"/>
          <w:sz w:val="18"/>
        </w:rPr>
        <w:t xml:space="preserve"> rằng con số “năm” của bạn không thực sự là một con số “năm” thật, cũng vô</w:t>
      </w:r>
      <w:r>
        <w:rPr>
          <w:rFonts w:ascii="GuardianTextEgypHBR" w:hAnsi="GuardianTextEgypHBR" w:eastAsia="GuardianTextEgypHBR"/>
          <w:b w:val="0"/>
          <w:i w:val="0"/>
          <w:color w:val="1D1D1B"/>
          <w:sz w:val="18"/>
        </w:rPr>
        <w:t xml:space="preserve"> nghĩa. Việc tổ chức các buổi hiệu chuẩn với các bác sĩ khác để đảm bảo </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95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6" w:firstLine="0"/>
        <w:jc w:val="both"/>
      </w:pPr>
      <w:r>
        <w:rPr>
          <w:rFonts w:ascii="GuardianTextEgypHBR" w:hAnsi="GuardianTextEgypHBR" w:eastAsia="GuardianTextEgypHBR"/>
          <w:b w:val="0"/>
          <w:i w:val="0"/>
          <w:color w:val="1D1D1B"/>
          <w:sz w:val="18"/>
        </w:rPr>
        <w:t xml:space="preserve">rằng con số “năm” của bạn giống với các con số “năm” khác trong các phòng ở cuối hành lang</w:t>
      </w:r>
      <w:r>
        <w:rPr>
          <w:rFonts w:ascii="GuardianTextEgypHBR" w:hAnsi="GuardianTextEgypHBR" w:eastAsia="GuardianTextEgypHBR"/>
          <w:b w:val="0"/>
          <w:i w:val="0"/>
          <w:color w:val="1D1D1B"/>
          <w:sz w:val="18"/>
        </w:rPr>
        <w:t xml:space="preserve"> cũng vô nghĩa. Thay vào đó, cô ấy có thể tự tin rằng bạn là người đánh giá tốt nhất cơn đau</w:t>
      </w:r>
      <w:r>
        <w:rPr>
          <w:rFonts w:ascii="GuardianTextEgypHBR" w:hAnsi="GuardianTextEgypHBR" w:eastAsia="GuardianTextEgypHBR"/>
          <w:b w:val="0"/>
          <w:i w:val="0"/>
          <w:color w:val="1D1D1B"/>
          <w:sz w:val="18"/>
        </w:rPr>
        <w:t xml:space="preserve"> của chính mình và tất cả những gì cô ấy có thể biết chắc chắn là bạn sẽ cảm thấy tốt hơn khi</w:t>
      </w:r>
      <w:r>
        <w:rPr>
          <w:rFonts w:ascii="GuardianTextEgypHBR" w:hAnsi="GuardianTextEgypHBR" w:eastAsia="GuardianTextEgypHBR"/>
          <w:b w:val="0"/>
          <w:i w:val="0"/>
          <w:color w:val="1D1D1B"/>
          <w:sz w:val="18"/>
        </w:rPr>
        <w:t> bạn đánh giá cơn đau của mình thấp hơn. Đánh giá của bạn là của bạn, không phải của cô ấy.</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Giống như bác sĩ của bạn không biết sự thật về cơn đau của bạn, chúng ta cũng không biết</w:t>
      </w:r>
      <w:r>
        <w:rPr>
          <w:rFonts w:ascii="GuardianTextEgypHBR" w:hAnsi="GuardianTextEgypHBR" w:eastAsia="GuardianTextEgypHBR"/>
          <w:b w:val="0"/>
          <w:i w:val="0"/>
          <w:color w:val="1D1D1B"/>
          <w:sz w:val="18"/>
        </w:rPr>
        <w:t xml:space="preserve"> sự thật về đồng nghiệp của mình, ít nhất là không theo cách khách quan nào. Bạn có thể</w:t>
      </w:r>
      <w:r>
        <w:rPr>
          <w:rFonts w:ascii="GuardianTextEgypHBR" w:hAnsi="GuardianTextEgypHBR" w:eastAsia="GuardianTextEgypHBR"/>
          <w:b w:val="0"/>
          <w:i w:val="0"/>
          <w:color w:val="1D1D1B"/>
          <w:sz w:val="18"/>
        </w:rPr>
        <w:t xml:space="preserve"> đọc rằng nhân viên ngày nay—đặc biệt là thế hệ Millennials—muốn biết họ đang ở vị trí nào. Thỉnh</w:t>
      </w:r>
      <w:r>
        <w:rPr>
          <w:rFonts w:ascii="GuardianTextEgypHBR" w:hAnsi="GuardianTextEgypHBR" w:eastAsia="GuardianTextEgypHBR"/>
          <w:b w:val="0"/>
          <w:i w:val="0"/>
          <w:color w:val="1D1D1B"/>
          <w:sz w:val="18"/>
        </w:rPr>
        <w:t> thoảng bạn có thể có thành viên trong nhóm hỏi bạn cho họ biết họ đang ở đâu, một</w:t>
      </w:r>
      <w:r>
        <w:rPr>
          <w:rFonts w:ascii="GuardianTextEgypHBR" w:hAnsi="GuardianTextEgypHBR" w:eastAsia="GuardianTextEgypHBR"/>
          <w:b w:val="0"/>
          <w:i w:val="0"/>
          <w:color w:val="1D1D1B"/>
          <w:sz w:val="18"/>
        </w:rPr>
        <w:t xml:space="preserve"> cách khách quan. Bạn có thể cảm thấy rằng đó là nhiệm vụ của mình để cố gắng trả lời những</w:t>
      </w:r>
      <w:r>
        <w:rPr>
          <w:rFonts w:ascii="GuardianTextEgypHBR" w:hAnsi="GuardianTextEgypHBR" w:eastAsia="GuardianTextEgypHBR"/>
          <w:b w:val="0"/>
          <w:i w:val="0"/>
          <w:color w:val="1D1D1B"/>
          <w:sz w:val="18"/>
        </w:rPr>
        <w:t xml:space="preserve"> câu hỏi này. Nhưng bạn không thể—không ai trong chúng ta có thể. Tất cả những gì chúng ta có thể</w:t>
      </w:r>
      <w:r>
        <w:rPr>
          <w:rFonts w:ascii="GuardianTextEgypHBR" w:hAnsi="GuardianTextEgypHBR" w:eastAsia="GuardianTextEgypHBR"/>
          <w:b w:val="0"/>
          <w:i w:val="0"/>
          <w:color w:val="1D1D1B"/>
          <w:sz w:val="18"/>
        </w:rPr>
        <w:t xml:space="preserve"> làm—và điều đó không phải là không có ý nghĩa—là chia sẻ cảm xúc và trải nghiệm của chính mình, phản</w:t>
      </w:r>
      <w:r>
        <w:rPr>
          <w:rFonts w:ascii="GuardianTextEgypHBR" w:hAnsi="GuardianTextEgypHBR" w:eastAsia="GuardianTextEgypHBR"/>
          <w:b w:val="0"/>
          <w:i w:val="0"/>
          <w:color w:val="1D1D1B"/>
          <w:sz w:val="18"/>
        </w:rPr>
        <w:t> ứng của chính mình. Vì vậy, chúng ta có thể nói với ai đó rằng giọng nói của họ có làm</w:t>
      </w:r>
      <w:r>
        <w:rPr>
          <w:rFonts w:ascii="GuardianTextEgypHBR" w:hAnsi="GuardianTextEgypHBR" w:eastAsia="GuardianTextEgypHBR"/>
          <w:b w:val="0"/>
          <w:i w:val="0"/>
          <w:color w:val="1D1D1B"/>
          <w:sz w:val="18"/>
        </w:rPr>
        <w:t xml:space="preserve"> chúng ta khó chịu không; liệu họ có thuyết</w:t>
      </w:r>
      <w:r>
        <w:rPr>
          <w:rFonts w:ascii="GuardianTextEgypHBR" w:hAnsi="GuardianTextEgypHBR" w:eastAsia="GuardianTextEgypHBR"/>
          <w:b w:val="0"/>
          <w:i/>
          <w:color w:val="1D1D1B"/>
          <w:sz w:val="18"/>
        </w:rPr>
        <w:t> phục</w:t>
      </w:r>
      <w:r>
        <w:rPr>
          <w:rFonts w:ascii="GuardianTextEgypHBR" w:hAnsi="GuardianTextEgypHBR" w:eastAsia="GuardianTextEgypHBR"/>
          <w:b w:val="0"/>
          <w:i w:val="0"/>
          <w:color w:val="1D1D1B"/>
          <w:sz w:val="18"/>
        </w:rPr>
        <w:t xml:space="preserve"> được chúng ta không; liệu bài thuyết</w:t>
      </w:r>
      <w:r>
        <w:rPr>
          <w:rFonts w:ascii="GuardianTextEgypHBR" w:hAnsi="GuardianTextEgypHBR" w:eastAsia="GuardianTextEgypHBR"/>
          <w:b w:val="0"/>
          <w:i/>
          <w:color w:val="1D1D1B"/>
          <w:sz w:val="18"/>
        </w:rPr>
        <w:t> trình</w:t>
      </w:r>
      <w:r>
        <w:rPr>
          <w:rFonts w:ascii="GuardianTextEgypHBR" w:hAnsi="GuardianTextEgypHBR" w:eastAsia="GuardianTextEgypHBR"/>
          <w:b w:val="0"/>
          <w:i w:val="0"/>
          <w:color w:val="1D1D1B"/>
          <w:sz w:val="18"/>
        </w:rPr>
        <w:t xml:space="preserve"> </w:t>
      </w:r>
      <w:r>
        <w:rPr>
          <w:rFonts w:ascii="GuardianTextEgypHBR" w:hAnsi="GuardianTextEgypHBR" w:eastAsia="GuardianTextEgypHBR"/>
          <w:b w:val="0"/>
          <w:i w:val="0"/>
          <w:color w:val="1D1D1B"/>
          <w:sz w:val="18"/>
        </w:rPr>
        <w:t xml:space="preserve">của họ có làm chúng ta thấy nhàm chán không.</w:t>
      </w:r>
      <w:r>
        <w:rPr>
          <w:rFonts w:ascii="GuardianTextEgypHBR" w:hAnsi="GuardianTextEgypHBR" w:eastAsia="GuardianTextEgypHBR"/>
          <w:b w:val="0"/>
          <w:i/>
          <w:color w:val="1D1D1B"/>
          <w:sz w:val="18"/>
        </w:rPr>
        <w:t> Chúng ta</w:t>
      </w:r>
      <w:r>
        <w:rPr>
          <w:rFonts w:ascii="GuardianTextEgypHBR" w:hAnsi="GuardianTextEgypHBR" w:eastAsia="GuardianTextEgypHBR"/>
          <w:b w:val="0"/>
          <w:i w:val="0"/>
          <w:color w:val="1D1D1B"/>
          <w:sz w:val="18"/>
        </w:rPr>
        <w:t xml:space="preserve"> có thể không nói cho họ biết họ đang</w:t>
      </w:r>
      <w:r>
        <w:rPr>
          <w:rFonts w:ascii="GuardianTextEgypHBR" w:hAnsi="GuardianTextEgypHBR" w:eastAsia="GuardianTextEgypHBR"/>
          <w:b w:val="0"/>
          <w:i w:val="0"/>
          <w:color w:val="1D1D1B"/>
          <w:sz w:val="18"/>
        </w:rPr>
        <w:t xml:space="preserve"> ở đâu, nhưng chúng ta có thể nói cho họ biết họ đang ở đâu trong mối quan hệ</w:t>
      </w:r>
      <w:r>
        <w:rPr>
          <w:rFonts w:ascii="GuardianTextEgypHBR" w:hAnsi="GuardianTextEgypHBR" w:eastAsia="GuardianTextEgypHBR"/>
          <w:b w:val="0"/>
          <w:i/>
          <w:color w:val="1D1D1B"/>
          <w:sz w:val="18"/>
        </w:rPr>
        <w:t> với chúng</w:t>
      </w:r>
      <w:r>
        <w:rPr>
          <w:rFonts w:ascii="GuardianTextEgypHBR" w:hAnsi="GuardianTextEgypHBR" w:eastAsia="GuardianTextEgypHBR"/>
          <w:b w:val="0"/>
          <w:i w:val="0"/>
          <w:color w:val="1D1D1B"/>
          <w:sz w:val="18"/>
        </w:rPr>
        <w:t xml:space="preserve"> ta.</w:t>
      </w:r>
      <w:r>
        <w:rPr>
          <w:rFonts w:ascii="GuardianTextEgypHBR" w:hAnsi="GuardianTextEgypHBR" w:eastAsia="GuardianTextEgypHBR"/>
          <w:b w:val="0"/>
          <w:i w:val="0"/>
          <w:color w:val="1D1D1B"/>
          <w:sz w:val="18"/>
        </w:rPr>
        <w:t xml:space="preserve"> Đó là sự thật của chúng ta, không phải của họ. Đây là một tuyên bố khiêm tốn hơn, nhưng ít nhất</w:t>
      </w:r>
      <w:r>
        <w:rPr>
          <w:rFonts w:ascii="GuardianTextEgypHBR" w:hAnsi="GuardianTextEgypHBR" w:eastAsia="GuardianTextEgypHBR"/>
          <w:b w:val="0"/>
          <w:i w:val="0"/>
          <w:color w:val="1D1D1B"/>
          <w:sz w:val="18"/>
        </w:rPr>
        <w:t> nó chính xác.</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Cách Chúng Ta Học</w:t>
      </w:r>
    </w:p>
    <w:p>
      <w:pPr>
        <w:autoSpaceDN w:val="0"/>
        <w:autoSpaceDE w:val="0"/>
        <w:widowControl/>
        <w:spacing w:line="260" w:lineRule="exact" w:before="108" w:after="0"/>
        <w:ind w:left="20" w:right="1036" w:firstLine="0"/>
        <w:jc w:val="both"/>
      </w:pPr>
      <w:r>
        <w:rPr>
          <w:rFonts w:ascii="GuardianTextEgypHBR" w:hAnsi="GuardianTextEgypHBR" w:eastAsia="GuardianTextEgypHBR"/>
          <w:b w:val="0"/>
          <w:i w:val="0"/>
          <w:color w:val="1D1D1B"/>
          <w:sz w:val="18"/>
        </w:rPr>
        <w:t xml:space="preserve">Một trong những lý thuyết chung của chúng ta là phản hồi chứa</w:t>
      </w:r>
      <w:r>
        <w:rPr>
          <w:rFonts w:ascii="GuardianTextEgypHBR" w:hAnsi="GuardianTextEgypHBR" w:eastAsia="GuardianTextEgypHBR"/>
          <w:b w:val="0"/>
          <w:i w:val="0"/>
          <w:color w:val="1D1D1B"/>
          <w:sz w:val="18"/>
        </w:rPr>
        <w:t xml:space="preserve"> đựng thông tin hữu ích, và thông tin này là thành phần kỳ diệu</w:t>
      </w:r>
      <w:r>
        <w:rPr>
          <w:rFonts w:ascii="GuardianTextEgypHBR" w:hAnsi="GuardianTextEgypHBR" w:eastAsia="GuardianTextEgypHBR"/>
          <w:b w:val="0"/>
          <w:i w:val="0"/>
          <w:color w:val="1D1D1B"/>
          <w:sz w:val="18"/>
        </w:rPr>
        <w:t xml:space="preserve"> sẽ thúc đẩy việc học của ai đó. Một lần nữa, nghiên cứu lại chỉ</w:t>
      </w:r>
      <w:r>
        <w:rPr>
          <w:rFonts w:ascii="GuardianTextEgypHBR" w:hAnsi="GuardianTextEgypHBR" w:eastAsia="GuardianTextEgypHBR"/>
          <w:b w:val="0"/>
          <w:i w:val="0"/>
          <w:color w:val="1D1D1B"/>
          <w:sz w:val="18"/>
        </w:rPr>
        <w:t xml:space="preserve"> ra hướng ngược lại. Học tập ít phụ thuộc vào việc thêm vào</w:t>
      </w:r>
      <w:r>
        <w:rPr>
          <w:rFonts w:ascii="GuardianTextEgypHBR" w:hAnsi="GuardianTextEgypHBR" w:eastAsia="GuardianTextEgypHBR"/>
          <w:b w:val="0"/>
          <w:i w:val="0"/>
          <w:color w:val="1D1D1B"/>
          <w:sz w:val="18"/>
        </w:rPr>
        <w:t xml:space="preserve"> thứ gì đó không có sẵn hơn là việc nhận ra, củng cố và tinh chỉnh</w:t>
      </w:r>
      <w:r>
        <w:rPr>
          <w:rFonts w:ascii="GuardianTextEgypHBR" w:hAnsi="GuardianTextEgypHBR" w:eastAsia="GuardianTextEgypHBR"/>
          <w:b w:val="0"/>
          <w:i w:val="0"/>
          <w:color w:val="1D1D1B"/>
          <w:sz w:val="18"/>
        </w:rPr>
        <w:t> những gì đã có. Có hai lý do cho điều này.</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Lý do đầu tiên là, về mặt thần kinh, chúng ta phát triển nhiều</w:t>
      </w:r>
      <w:r>
        <w:rPr>
          <w:rFonts w:ascii="GuardianTextEgypHBR" w:hAnsi="GuardianTextEgypHBR" w:eastAsia="GuardianTextEgypHBR"/>
          <w:b w:val="0"/>
          <w:i w:val="0"/>
          <w:color w:val="1D1D1B"/>
          <w:sz w:val="18"/>
        </w:rPr>
        <w:t xml:space="preserve"> hơn ở những lĩnh vực có khả năng cao hơn (điểm mạnh của chúng ta chính</w:t>
      </w:r>
      <w:r>
        <w:rPr>
          <w:rFonts w:ascii="GuardianTextEgypHBR" w:hAnsi="GuardianTextEgypHBR" w:eastAsia="GuardianTextEgypHBR"/>
          <w:b w:val="0"/>
          <w:i w:val="0"/>
          <w:color w:val="1D1D1B"/>
          <w:sz w:val="18"/>
        </w:rPr>
        <w:t> là lĩnh vực phát triển). Não bộ tiếp tục phát triển trong suốt cuộc</w:t>
      </w:r>
      <w:r>
        <w:rPr>
          <w:rFonts w:ascii="GuardianTextEgypHBR" w:hAnsi="GuardianTextEgypHBR" w:eastAsia="GuardianTextEgypHBR"/>
          <w:b w:val="0"/>
          <w:i w:val="0"/>
          <w:color w:val="1D1D1B"/>
          <w:sz w:val="18"/>
        </w:rPr>
        <w:t xml:space="preserve"> đời, nhưng mỗi người phát triển theo cách khác nhau. Do di truyền và</w:t>
      </w:r>
      <w:r>
        <w:rPr>
          <w:rFonts w:ascii="GuardianTextEgypHBR" w:hAnsi="GuardianTextEgypHBR" w:eastAsia="GuardianTextEgypHBR"/>
          <w:b w:val="0"/>
          <w:i w:val="0"/>
          <w:color w:val="1D1D1B"/>
          <w:sz w:val="18"/>
        </w:rPr>
        <w:t xml:space="preserve"> những điều bất thường trong môi trường thời thơ ấu, cấu trúc não</w:t>
      </w:r>
      <w:r>
        <w:rPr>
          <w:rFonts w:ascii="GuardianTextEgypHBR" w:hAnsi="GuardianTextEgypHBR" w:eastAsia="GuardianTextEgypHBR"/>
          <w:b w:val="0"/>
          <w:i w:val="0"/>
          <w:color w:val="1D1D1B"/>
          <w:sz w:val="18"/>
        </w:rPr>
        <w:t xml:space="preserve"> của bạn là hoàn toàn độc nhất. Một số phần có những cụm kết nối synap</w:t>
      </w:r>
      <w:r>
        <w:rPr>
          <w:rFonts w:ascii="GuardianTextEgypHBR" w:hAnsi="GuardianTextEgypHBR" w:eastAsia="GuardianTextEgypHBR"/>
          <w:b w:val="0"/>
          <w:i w:val="0"/>
          <w:color w:val="1D1D1B"/>
          <w:sz w:val="18"/>
        </w:rPr>
        <w:t xml:space="preserve"> dày đặc, trong khi những phần khác ít dày đặc hơn nhiều, và những mẫu</w:t>
      </w:r>
      <w:r>
        <w:rPr>
          <w:rFonts w:ascii="GuardianTextEgypHBR" w:hAnsi="GuardianTextEgypHBR" w:eastAsia="GuardianTextEgypHBR"/>
          <w:b w:val="0"/>
          <w:i w:val="0"/>
          <w:color w:val="1D1D1B"/>
          <w:sz w:val="18"/>
        </w:rPr>
        <w:t xml:space="preserve"> này khác nhau giữa người này với người khác. Theo khoa học não bộ,</w:t>
      </w:r>
      <w:r>
        <w:rPr>
          <w:rFonts w:ascii="GuardianTextEgypHBR" w:hAnsi="GuardianTextEgypHBR" w:eastAsia="GuardianTextEgypHBR"/>
          <w:b w:val="0"/>
          <w:i w:val="0"/>
          <w:color w:val="1D1D1B"/>
          <w:sz w:val="18"/>
        </w:rPr>
        <w:t xml:space="preserve"> con người phát triển nhiều nơ-ron và kết nối synap hơn ở những nơi</w:t>
      </w:r>
      <w:r>
        <w:rPr>
          <w:rFonts w:ascii="GuardianTextEgypHBR" w:hAnsi="GuardianTextEgypHBR" w:eastAsia="GuardianTextEgypHBR"/>
          <w:b w:val="0"/>
          <w:i w:val="0"/>
          <w:color w:val="1D1D1B"/>
          <w:sz w:val="18"/>
        </w:rPr>
        <w:t xml:space="preserve"> họ đã có nhiều nơ-ron và kết nối synap nhất. Nói cách khác, mỗi </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96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2" w:firstLine="0"/>
        <w:jc w:val="both"/>
      </w:pPr>
      <w:r>
        <w:rPr>
          <w:rFonts w:ascii="GuardianTextEgypHBR" w:hAnsi="GuardianTextEgypHBR" w:eastAsia="GuardianTextEgypHBR"/>
          <w:b w:val="0"/>
          <w:i w:val="0"/>
          <w:color w:val="1D1D1B"/>
          <w:sz w:val="18"/>
        </w:rPr>
        <w:t xml:space="preserve">bộ não phát triển mạnh nhất ở nơi nó đã mạnh nhất. Như Joseph</w:t>
      </w:r>
      <w:r>
        <w:rPr>
          <w:rFonts w:ascii="GuardianTextEgypHBR" w:hAnsi="GuardianTextEgypHBR" w:eastAsia="GuardianTextEgypHBR"/>
          <w:b w:val="0"/>
          <w:i w:val="0"/>
          <w:color w:val="1D1D1B"/>
          <w:sz w:val="18"/>
        </w:rPr>
        <w:t xml:space="preserve"> LeDoux, giáo sư khoa học thần kinh tại Đại học New York, đã mô tả</w:t>
      </w:r>
      <w:r>
        <w:rPr>
          <w:rFonts w:ascii="GuardianTextEgypHBR" w:hAnsi="GuardianTextEgypHBR" w:eastAsia="GuardianTextEgypHBR"/>
          <w:b w:val="0"/>
          <w:i w:val="0"/>
          <w:color w:val="1D1D1B"/>
          <w:sz w:val="18"/>
        </w:rPr>
        <w:t xml:space="preserve"> một cách đáng nhớ: 'Các kết nối được thêm vào giống như những chồi mới</w:t>
      </w:r>
      <w:r>
        <w:rPr>
          <w:rFonts w:ascii="GuardianTextEgypHBR" w:hAnsi="GuardianTextEgypHBR" w:eastAsia="GuardianTextEgypHBR"/>
          <w:b w:val="0"/>
          <w:i w:val="0"/>
          <w:color w:val="1D1D1B"/>
          <w:sz w:val="18"/>
        </w:rPr>
        <w:t xml:space="preserve"> trên cành cây hơn là những cành mới.' Qua lăng kính này, học tập trông</w:t>
      </w:r>
      <w:r>
        <w:rPr>
          <w:rFonts w:ascii="GuardianTextEgypHBR" w:hAnsi="GuardianTextEgypHBR" w:eastAsia="GuardianTextEgypHBR"/>
          <w:b w:val="0"/>
          <w:i w:val="0"/>
          <w:color w:val="1D1D1B"/>
          <w:sz w:val="18"/>
        </w:rPr>
        <w:t xml:space="preserve"> giống như việc xây dựng, từng chút một, dựa trên những mẫu độc đáo đã có</w:t>
      </w:r>
      <w:r>
        <w:rPr>
          <w:rFonts w:ascii="GuardianTextEgypHBR" w:hAnsi="GuardianTextEgypHBR" w:eastAsia="GuardianTextEgypHBR"/>
          <w:b w:val="0"/>
          <w:i w:val="0"/>
          <w:color w:val="1D1D1B"/>
          <w:sz w:val="18"/>
        </w:rPr>
        <w:t xml:space="preserve"> sẵn bên trong bạn. Điều này có nghĩa là học tập phải bắt đầu bằng việc</w:t>
      </w:r>
      <w:r>
        <w:rPr>
          <w:rFonts w:ascii="GuardianTextEgypHBR" w:hAnsi="GuardianTextEgypHBR" w:eastAsia="GuardianTextEgypHBR"/>
          <w:b w:val="0"/>
          <w:i w:val="0"/>
          <w:color w:val="1D1D1B"/>
          <w:sz w:val="18"/>
        </w:rPr>
        <w:t> tìm ra và hiểu những mẫu đó—mẫu của bạn, không phải của người khác.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Thứ hai, việc nhận được sự chú ý từ người khác về điểm mạnh của</w:t>
      </w:r>
      <w:r>
        <w:rPr>
          <w:rFonts w:ascii="GuardianTextEgypHBR" w:hAnsi="GuardianTextEgypHBR" w:eastAsia="GuardianTextEgypHBR"/>
          <w:b w:val="0"/>
          <w:i w:val="0"/>
          <w:color w:val="1D1D1B"/>
          <w:sz w:val="18"/>
        </w:rPr>
        <w:t> chúng ta sẽ thúc đẩy việc học, trong khi sự chú ý đến điểm yếu sẽ</w:t>
      </w:r>
      <w:r>
        <w:rPr>
          <w:rFonts w:ascii="GuardianTextEgypHBR" w:hAnsi="GuardianTextEgypHBR" w:eastAsia="GuardianTextEgypHBR"/>
          <w:b w:val="0"/>
          <w:i w:val="0"/>
          <w:color w:val="1D1D1B"/>
          <w:sz w:val="18"/>
        </w:rPr>
        <w:t xml:space="preserve"> kìm hãm nó. Khoa học thần kinh cũng cho thấy điều gì xảy ra với</w:t>
      </w:r>
      <w:r>
        <w:rPr>
          <w:rFonts w:ascii="GuardianTextEgypHBR" w:hAnsi="GuardianTextEgypHBR" w:eastAsia="GuardianTextEgypHBR"/>
          <w:b w:val="0"/>
          <w:i w:val="0"/>
          <w:color w:val="1D1D1B"/>
          <w:sz w:val="18"/>
        </w:rPr>
        <w:t xml:space="preserve"> chúng ta khi người khác tập trung vào những gì đang hoạt động tốt bên</w:t>
      </w:r>
      <w:r>
        <w:rPr>
          <w:rFonts w:ascii="GuardianTextEgypHBR" w:hAnsi="GuardianTextEgypHBR" w:eastAsia="GuardianTextEgypHBR"/>
          <w:b w:val="0"/>
          <w:i w:val="0"/>
          <w:color w:val="1D1D1B"/>
          <w:sz w:val="18"/>
        </w:rPr>
        <w:t xml:space="preserve"> trong chúng ta thay vì sửa chữa những gì không. Trong một thí nghiệm,</w:t>
      </w:r>
      <w:r>
        <w:rPr>
          <w:rFonts w:ascii="GuardianTextEgypHBR" w:hAnsi="GuardianTextEgypHBR" w:eastAsia="GuardianTextEgypHBR"/>
          <w:b w:val="0"/>
          <w:i w:val="0"/>
          <w:color w:val="1D1D1B"/>
          <w:sz w:val="18"/>
        </w:rPr>
        <w:t xml:space="preserve"> các nhà khoa học chia học sinh thành hai nhóm. Với một nhóm, họ đưa</w:t>
      </w:r>
      <w:r>
        <w:rPr>
          <w:rFonts w:ascii="GuardianTextEgypHBR" w:hAnsi="GuardianTextEgypHBR" w:eastAsia="GuardianTextEgypHBR"/>
          <w:b w:val="0"/>
          <w:i w:val="0"/>
          <w:color w:val="1D1D1B"/>
          <w:sz w:val="18"/>
        </w:rPr>
        <w:t xml:space="preserve"> ra lời khuyên tích cực, hỏi học sinh về ước mơ của họ và cách</w:t>
      </w:r>
      <w:r>
        <w:rPr>
          <w:rFonts w:ascii="GuardianTextEgypHBR" w:hAnsi="GuardianTextEgypHBR" w:eastAsia="GuardianTextEgypHBR"/>
          <w:b w:val="0"/>
          <w:i w:val="0"/>
          <w:color w:val="1D1D1B"/>
          <w:sz w:val="18"/>
        </w:rPr>
        <w:t xml:space="preserve"> họ sẽ đạt được chúng. Các nhà khoa học hỏi nhóm kia về bài</w:t>
      </w:r>
      <w:r>
        <w:rPr>
          <w:rFonts w:ascii="GuardianTextEgypHBR" w:hAnsi="GuardianTextEgypHBR" w:eastAsia="GuardianTextEgypHBR"/>
          <w:b w:val="0"/>
          <w:i w:val="0"/>
          <w:color w:val="1D1D1B"/>
          <w:sz w:val="18"/>
        </w:rPr>
        <w:t> tập về nhà và những gì học sinh nghĩ họ đang làm sai và cần sửa chữa.</w:t>
      </w:r>
      <w:r>
        <w:rPr>
          <w:rFonts w:ascii="GuardianTextEgypHBR" w:hAnsi="GuardianTextEgypHBR" w:eastAsia="GuardianTextEgypHBR"/>
          <w:b w:val="0"/>
          <w:i w:val="0"/>
          <w:color w:val="1D1D1B"/>
          <w:sz w:val="18"/>
        </w:rPr>
        <w:t xml:space="preserve"> Trong khi những cuộc trò chuyện đó diễn ra, các nhà khoa học</w:t>
      </w:r>
      <w:r>
        <w:rPr>
          <w:rFonts w:ascii="GuardianTextEgypHBR" w:hAnsi="GuardianTextEgypHBR" w:eastAsia="GuardianTextEgypHBR"/>
          <w:b w:val="0"/>
          <w:i w:val="0"/>
          <w:color w:val="1D1D1B"/>
          <w:sz w:val="18"/>
        </w:rPr>
        <w:t xml:space="preserve"> kết nối mỗi học sinh với máy chụp cộng hưởng từ chức năng để xem</w:t>
      </w:r>
      <w:r>
        <w:rPr>
          <w:rFonts w:ascii="GuardianTextEgypHBR" w:hAnsi="GuardianTextEgypHBR" w:eastAsia="GuardianTextEgypHBR"/>
          <w:b w:val="0"/>
          <w:i w:val="0"/>
          <w:color w:val="1D1D1B"/>
          <w:sz w:val="18"/>
        </w:rPr>
        <w:t xml:space="preserve"> phần nào của não được kích hoạt nhiều nhất khi phản ứng với những loại</w:t>
      </w:r>
      <w:r>
        <w:rPr>
          <w:rFonts w:ascii="GuardianTextEgypHBR" w:hAnsi="GuardianTextEgypHBR" w:eastAsia="GuardianTextEgypHBR"/>
          <w:b w:val="0"/>
          <w:i w:val="0"/>
          <w:color w:val="1D1D1B"/>
          <w:sz w:val="18"/>
        </w:rPr>
        <w:t> chú ý khác nhau này.</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Trong não của những sinh viên được hỏi về điều họ cần sửa chữa,</w:t>
      </w:r>
      <w:r>
        <w:rPr>
          <w:rFonts w:ascii="GuardianTextEgypHBR" w:hAnsi="GuardianTextEgypHBR" w:eastAsia="GuardianTextEgypHBR"/>
          <w:b w:val="0"/>
          <w:i w:val="0"/>
          <w:color w:val="1D1D1B"/>
          <w:sz w:val="18"/>
        </w:rPr>
        <w:t xml:space="preserve"> hệ thần kinh giao cảm đã được kích hoạt. Đây là hệ thống “chiến đấu hoặc</w:t>
      </w:r>
      <w:r>
        <w:rPr>
          <w:rFonts w:ascii="GuardianTextEgypHBR" w:hAnsi="GuardianTextEgypHBR" w:eastAsia="GuardianTextEgypHBR"/>
          <w:b w:val="0"/>
          <w:i w:val="0"/>
          <w:color w:val="1D1D1B"/>
          <w:sz w:val="18"/>
        </w:rPr>
        <w:t xml:space="preserve"> bỏ chạy”, làm giảm hoạt động của các phần khác trong não và cho phép</w:t>
      </w:r>
      <w:r>
        <w:rPr>
          <w:rFonts w:ascii="GuardianTextEgypHBR" w:hAnsi="GuardianTextEgypHBR" w:eastAsia="GuardianTextEgypHBR"/>
          <w:b w:val="0"/>
          <w:i w:val="0"/>
          <w:color w:val="1D1D1B"/>
          <w:sz w:val="18"/>
        </w:rPr>
        <w:t xml:space="preserve"> chúng ta chỉ tập trung vào thông tin cần thiết nhất để sinh tồn. Não</w:t>
      </w:r>
      <w:r>
        <w:rPr>
          <w:rFonts w:ascii="GuardianTextEgypHBR" w:hAnsi="GuardianTextEgypHBR" w:eastAsia="GuardianTextEgypHBR"/>
          <w:b w:val="0"/>
          <w:i w:val="0"/>
          <w:color w:val="1D1D1B"/>
          <w:sz w:val="18"/>
        </w:rPr>
        <w:t> của bạn phản ứng với phản hồi tiêu cực như một mối đe dọa và thu hẹp</w:t>
      </w:r>
      <w:r>
        <w:rPr>
          <w:rFonts w:ascii="GuardianTextEgypHBR" w:hAnsi="GuardianTextEgypHBR" w:eastAsia="GuardianTextEgypHBR"/>
          <w:b w:val="0"/>
          <w:i w:val="0"/>
          <w:color w:val="1D1D1B"/>
          <w:sz w:val="18"/>
        </w:rPr>
        <w:t xml:space="preserve"> hoạt động của nó. Cảm xúc tiêu cực mạnh mẽ do chỉ trích tạo ra “ức</w:t>
      </w:r>
      <w:r>
        <w:rPr>
          <w:rFonts w:ascii="GuardianTextEgypHBR" w:hAnsi="GuardianTextEgypHBR" w:eastAsia="GuardianTextEgypHBR"/>
          <w:b w:val="0"/>
          <w:i w:val="0"/>
          <w:color w:val="1D1D1B"/>
          <w:sz w:val="18"/>
        </w:rPr>
        <w:t xml:space="preserve"> chế truy cập vào các mạch thần kinh hiện có và gây ra suy giảm nhận</w:t>
      </w:r>
      <w:r>
        <w:rPr>
          <w:rFonts w:ascii="GuardianTextEgypHBR" w:hAnsi="GuardianTextEgypHBR" w:eastAsia="GuardianTextEgypHBR"/>
          <w:b w:val="0"/>
          <w:i w:val="0"/>
          <w:color w:val="1D1D1B"/>
          <w:sz w:val="18"/>
        </w:rPr>
        <w:t xml:space="preserve"> thức, cảm xúc và tri giác,” giáo sư tâm lý học và kinh doanh Richard</w:t>
      </w:r>
      <w:r>
        <w:rPr>
          <w:rFonts w:ascii="GuardianTextEgypHBR" w:hAnsi="GuardianTextEgypHBR" w:eastAsia="GuardianTextEgypHBR"/>
          <w:b w:val="0"/>
          <w:i w:val="0"/>
          <w:color w:val="1D1D1B"/>
          <w:sz w:val="18"/>
        </w:rPr>
        <w:t> Boyatzis đã nói khi tóm tắt phát hiện của các nhà nghiên cứu.</w:t>
      </w:r>
    </w:p>
    <w:p>
      <w:pPr>
        <w:autoSpaceDN w:val="0"/>
        <w:tabs>
          <w:tab w:pos="1320" w:val="left"/>
        </w:tabs>
        <w:autoSpaceDE w:val="0"/>
        <w:widowControl/>
        <w:spacing w:line="260" w:lineRule="exact" w:before="4" w:after="0"/>
        <w:ind w:left="1080" w:right="0" w:firstLine="0"/>
        <w:jc w:val="left"/>
      </w:pPr>
      <w:r>
        <w:tab/>
      </w:r>
      <w:r>
        <w:rPr>
          <w:rFonts w:ascii="GuardianTextEgypHBR" w:hAnsi="GuardianTextEgypHBR" w:eastAsia="GuardianTextEgypHBR"/>
          <w:b w:val="0"/>
          <w:i w:val="0"/>
          <w:color w:val="1D1D1B"/>
          <w:sz w:val="18"/>
        </w:rPr>
        <w:t xml:space="preserve">Tập trung vào điểm yếu hay lỗ hổng của con người không giúp họ học</w:t>
      </w:r>
      <w:r>
        <w:rPr>
          <w:rFonts w:ascii="GuardianTextEgypHBR" w:hAnsi="GuardianTextEgypHBR" w:eastAsia="GuardianTextEgypHBR"/>
          <w:b w:val="0"/>
          <w:i w:val="0"/>
          <w:color w:val="1D1D1B"/>
          <w:sz w:val="18"/>
        </w:rPr>
        <w:t> hỏi. Nó còn cản trở việc học.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Ở những sinh viên tập trung vào ước mơ của họ và cách họ có thể đạt được chúng, hệ thần kinh giao</w:t>
      </w:r>
      <w:r>
        <w:rPr>
          <w:rFonts w:ascii="GuardianTextEgypHBR" w:hAnsi="GuardianTextEgypHBR" w:eastAsia="GuardianTextEgypHBR"/>
          <w:b w:val="0"/>
          <w:i w:val="0"/>
          <w:color w:val="1D1D1B"/>
          <w:sz w:val="18"/>
        </w:rPr>
        <w:t xml:space="preserve"> cảm không được kích hoạt. Thay vào đó, hệ thần kinh đối giao cảm, đôi khi được gọi là hệ thống “nghỉ</w:t>
      </w:r>
      <w:r>
        <w:rPr>
          <w:rFonts w:ascii="GuardianTextEgypHBR" w:hAnsi="GuardianTextEgypHBR" w:eastAsia="GuardianTextEgypHBR"/>
          <w:b w:val="0"/>
          <w:i w:val="0"/>
          <w:color w:val="1D1D1B"/>
          <w:sz w:val="18"/>
        </w:rPr>
        <w:t> ngơi và tiêu hóa”, lại hoạt động. Theo lời của Boyatzis: “Hệ thần kinh đối giao cảm... kích thích sự</w:t>
      </w:r>
      <w:r>
        <w:rPr>
          <w:rFonts w:ascii="GuardianTextEgypHBR" w:hAnsi="GuardianTextEgypHBR" w:eastAsia="GuardianTextEgypHBR"/>
          <w:b w:val="0"/>
          <w:i w:val="0"/>
          <w:color w:val="1D1D1B"/>
          <w:sz w:val="18"/>
        </w:rPr>
        <w:t xml:space="preserve"> phát triển thần kinh ở người trưởng thành (tức là sự phát triển của các tế bào thần kinh mới)..., mang lại</w:t>
      </w:r>
      <w:r>
        <w:rPr>
          <w:rFonts w:ascii="GuardianTextEgypHBR" w:hAnsi="GuardianTextEgypHBR" w:eastAsia="GuardianTextEgypHBR"/>
          <w:b w:val="0"/>
          <w:i w:val="0"/>
          <w:color w:val="1D1D1B"/>
          <w:sz w:val="18"/>
        </w:rPr>
        <w:t xml:space="preserve"> cảm giác hạnh phúc, cải thiện chức năng hệ miễn dịch, và sự cởi mở về nhận thức, cảm xúc và tri giác.”</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97</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tabs>
          <w:tab w:pos="260" w:val="left"/>
        </w:tabs>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Những phát hiện như thế này cho chúng ta thấy, thứ nhất, việc học xảy ra khi</w:t>
      </w:r>
      <w:r>
        <w:rPr>
          <w:rFonts w:ascii="GuardianTextEgypHBR" w:hAnsi="GuardianTextEgypHBR" w:eastAsia="GuardianTextEgypHBR"/>
          <w:b w:val="0"/>
          <w:i w:val="0"/>
          <w:color w:val="1D1D1B"/>
          <w:sz w:val="18"/>
        </w:rPr>
        <w:t xml:space="preserve"> chúng ta nhận ra cách mình có thể làm điều gì đó tốt hơn bằng cách</w:t>
      </w:r>
      <w:r>
        <w:rPr>
          <w:rFonts w:ascii="GuardianTextEgypHBR" w:hAnsi="GuardianTextEgypHBR" w:eastAsia="GuardianTextEgypHBR"/>
          <w:b w:val="0"/>
          <w:i w:val="0"/>
          <w:color w:val="1D1D1B"/>
          <w:sz w:val="18"/>
        </w:rPr>
        <w:t> thêm một sắc thái mới</w:t>
      </w:r>
      <w:r>
        <w:br/>
      </w:r>
      <w:r>
        <w:tab/>
      </w:r>
      <w:r>
        <w:rPr>
          <w:rFonts w:ascii="GuardianTextEgypHBR" w:hAnsi="GuardianTextEgypHBR" w:eastAsia="GuardianTextEgypHBR"/>
          <w:b w:val="0"/>
          <w:i w:val="0"/>
          <w:color w:val="1D1D1B"/>
          <w:sz w:val="18"/>
        </w:rPr>
        <w:t> hoặc mở rộng sự hiểu biết của bản thân. Việc học dựa trên việc chúng</w:t>
      </w:r>
      <w:r>
        <w:rPr>
          <w:rFonts w:ascii="GuardianTextEgypHBR" w:hAnsi="GuardianTextEgypHBR" w:eastAsia="GuardianTextEgypHBR"/>
          <w:b w:val="0"/>
          <w:i w:val="0"/>
          <w:color w:val="1D1D1B"/>
          <w:sz w:val="18"/>
        </w:rPr>
        <w:t xml:space="preserve"> ta nắm bắt được những gì mình đang làm tốt, không phải những</w:t>
      </w:r>
      <w:r>
        <w:rPr>
          <w:rFonts w:ascii="GuardianTextEgypHBR" w:hAnsi="GuardianTextEgypHBR" w:eastAsia="GuardianTextEgypHBR"/>
          <w:b w:val="0"/>
          <w:i w:val="0"/>
          <w:color w:val="1D1D1B"/>
          <w:sz w:val="18"/>
        </w:rPr>
        <w:t xml:space="preserve"> gì mình đang làm kém, và chắc chắn không phải dựa trên cảm nhận của</w:t>
      </w:r>
      <w:r>
        <w:rPr>
          <w:rFonts w:ascii="GuardianTextEgypHBR" w:hAnsi="GuardianTextEgypHBR" w:eastAsia="GuardianTextEgypHBR"/>
          <w:b w:val="0"/>
          <w:i w:val="0"/>
          <w:color w:val="1D1D1B"/>
          <w:sz w:val="18"/>
        </w:rPr>
        <w:t xml:space="preserve"> người khác về những gì chúng ta làm kém. Và thứ hai, chúng ta học được</w:t>
      </w:r>
      <w:r>
        <w:rPr>
          <w:rFonts w:ascii="GuardianTextEgypHBR" w:hAnsi="GuardianTextEgypHBR" w:eastAsia="GuardianTextEgypHBR"/>
          <w:b w:val="0"/>
          <w:i w:val="0"/>
          <w:color w:val="1D1D1B"/>
          <w:sz w:val="18"/>
        </w:rPr>
        <w:t xml:space="preserve"> nhiều nhất khi người khác chú ý đến những gì đang hoạt động tốt bên</w:t>
      </w:r>
      <w:r>
        <w:rPr>
          <w:rFonts w:ascii="GuardianTextEgypHBR" w:hAnsi="GuardianTextEgypHBR" w:eastAsia="GuardianTextEgypHBR"/>
          <w:b w:val="0"/>
          <w:i w:val="0"/>
          <w:color w:val="1D1D1B"/>
          <w:sz w:val="18"/>
        </w:rPr>
        <w:t xml:space="preserve"> trong chúng ta và yêu cầu chúng ta phát triển nó một cách thông</w:t>
      </w:r>
      <w:r>
        <w:rPr>
          <w:rFonts w:ascii="GuardianTextEgypHBR" w:hAnsi="GuardianTextEgypHBR" w:eastAsia="GuardianTextEgypHBR"/>
          <w:b w:val="0"/>
          <w:i w:val="0"/>
          <w:color w:val="1D1D1B"/>
          <w:sz w:val="18"/>
        </w:rPr>
        <w:t xml:space="preserve"> minh. Chúng ta thường được nghe rằng chìa khóa để học hỏi là bước ra</w:t>
      </w:r>
      <w:r>
        <w:rPr>
          <w:rFonts w:ascii="GuardianTextEgypHBR" w:hAnsi="GuardianTextEgypHBR" w:eastAsia="GuardianTextEgypHBR"/>
          <w:b w:val="0"/>
          <w:i w:val="0"/>
          <w:color w:val="1D1D1B"/>
          <w:sz w:val="18"/>
        </w:rPr>
        <w:t xml:space="preserve"> khỏi vùng an toàn của mình, nhưng những phát hiện này lại mâu thuẫn với quan</w:t>
      </w:r>
      <w:r>
        <w:rPr>
          <w:rFonts w:ascii="GuardianTextEgypHBR" w:hAnsi="GuardianTextEgypHBR" w:eastAsia="GuardianTextEgypHBR"/>
          <w:b w:val="0"/>
          <w:i w:val="0"/>
          <w:color w:val="1D1D1B"/>
          <w:sz w:val="18"/>
        </w:rPr>
        <w:t xml:space="preserve"> điểm phổ biến đó: Nếu đưa chúng ta ra quá xa khỏi vùng an toàn, bộ não</w:t>
      </w:r>
      <w:r>
        <w:rPr>
          <w:rFonts w:ascii="GuardianTextEgypHBR" w:hAnsi="GuardianTextEgypHBR" w:eastAsia="GuardianTextEgypHBR"/>
          <w:b w:val="0"/>
          <w:i w:val="0"/>
          <w:color w:val="1D1D1B"/>
          <w:sz w:val="18"/>
        </w:rPr>
        <w:t xml:space="preserve"> của chúng ta sẽ ngừng chú ý đến bất cứ điều gì khác ngoài việc sống sót</w:t>
      </w:r>
      <w:r>
        <w:rPr>
          <w:rFonts w:ascii="GuardianTextEgypHBR" w:hAnsi="GuardianTextEgypHBR" w:eastAsia="GuardianTextEgypHBR"/>
          <w:b w:val="0"/>
          <w:i w:val="0"/>
          <w:color w:val="1D1D1B"/>
          <w:sz w:val="18"/>
        </w:rPr>
        <w:t> qua trải nghiệm đó. Rõ ràng là chúng ta học được nhiều nhất trong</w:t>
      </w:r>
      <w:r>
        <w:rPr>
          <w:rFonts w:ascii="GuardianTextEgypHBR" w:hAnsi="GuardianTextEgypHBR" w:eastAsia="GuardianTextEgypHBR"/>
          <w:b w:val="0"/>
          <w:i w:val="0"/>
          <w:color w:val="1D1D1B"/>
          <w:sz w:val="18"/>
        </w:rPr>
        <w:t xml:space="preserve"> vùng an toàn của mình, bởi vì đó là nơi các đường dẫn thần kinh của</w:t>
      </w:r>
      <w:r>
        <w:rPr>
          <w:rFonts w:ascii="GuardianTextEgypHBR" w:hAnsi="GuardianTextEgypHBR" w:eastAsia="GuardianTextEgypHBR"/>
          <w:b w:val="0"/>
          <w:i w:val="0"/>
          <w:color w:val="1D1D1B"/>
          <w:sz w:val="18"/>
        </w:rPr>
        <w:t xml:space="preserve"> chúng ta tập trung nhiều nhất. Đó là nơi chúng ta cởi mở nhất với</w:t>
      </w:r>
      <w:r>
        <w:rPr>
          <w:rFonts w:ascii="GuardianTextEgypHBR" w:hAnsi="GuardianTextEgypHBR" w:eastAsia="GuardianTextEgypHBR"/>
          <w:b w:val="0"/>
          <w:i w:val="0"/>
          <w:color w:val="1D1D1B"/>
          <w:sz w:val="18"/>
        </w:rPr>
        <w:t xml:space="preserve"> khả năng, sáng tạo nhất, sâu sắc nhất và hiệu quả nhất. Đó là nơi mà phản</w:t>
      </w:r>
      <w:r>
        <w:rPr>
          <w:rFonts w:ascii="GuardianTextEgypHBR" w:hAnsi="GuardianTextEgypHBR" w:eastAsia="GuardianTextEgypHBR"/>
          <w:b w:val="0"/>
          <w:i w:val="0"/>
          <w:color w:val="1D1D1B"/>
          <w:sz w:val="18"/>
        </w:rPr>
        <w:t xml:space="preserve"> hồi cần đến với chúng ta—trong những khoảnh khắc chúng ta đang</w:t>
      </w:r>
      <w:r>
        <w:rPr>
          <w:rFonts w:ascii="GuardianTextEgypHBR" w:hAnsi="GuardianTextEgypHBR" w:eastAsia="GuardianTextEgypHBR"/>
          <w:b w:val="0"/>
          <w:i w:val="0"/>
          <w:color w:val="1D1D1B"/>
          <w:sz w:val="18"/>
        </w:rPr>
        <w:t> trôi chảy.</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Sự xuất sắc</w:t>
      </w:r>
    </w:p>
    <w:p>
      <w:pPr>
        <w:autoSpaceDN w:val="0"/>
        <w:autoSpaceDE w:val="0"/>
        <w:widowControl/>
        <w:spacing w:line="260" w:lineRule="exact" w:before="108" w:after="0"/>
        <w:ind w:left="20" w:right="1036" w:firstLine="0"/>
        <w:jc w:val="both"/>
      </w:pPr>
      <w:r>
        <w:rPr>
          <w:rFonts w:ascii="GuardianTextEgypHBR" w:hAnsi="GuardianTextEgypHBR" w:eastAsia="GuardianTextEgypHBR"/>
          <w:b w:val="0"/>
          <w:i w:val="0"/>
          <w:color w:val="1D1D1B"/>
          <w:sz w:val="18"/>
        </w:rPr>
        <w:t xml:space="preserve">Chúng ta dành phần lớn thời gian làm việc để theo đuổi sự xuất sắc với niềm</w:t>
      </w:r>
      <w:r>
        <w:rPr>
          <w:rFonts w:ascii="GuardianTextEgypHBR" w:hAnsi="GuardianTextEgypHBR" w:eastAsia="GuardianTextEgypHBR"/>
          <w:b w:val="0"/>
          <w:i w:val="0"/>
          <w:color w:val="1D1D1B"/>
          <w:sz w:val="18"/>
        </w:rPr>
        <w:t xml:space="preserve"> tin rằng việc định nghĩa nó thì dễ, nhưng phần thực sự khó khăn là làm sao để hệ</w:t>
      </w:r>
      <w:r>
        <w:rPr>
          <w:rFonts w:ascii="GuardianTextEgypHBR" w:hAnsi="GuardianTextEgypHBR" w:eastAsia="GuardianTextEgypHBR"/>
          <w:b w:val="0"/>
          <w:i w:val="0"/>
          <w:color w:val="1D1D1B"/>
          <w:sz w:val="18"/>
        </w:rPr>
        <w:t xml:space="preserve"> thống hóa cách chúng ta và mọi người trong đội đạt được nó. Chúng ta đã</w:t>
      </w:r>
      <w:r>
        <w:rPr>
          <w:rFonts w:ascii="GuardianTextEgypHBR" w:hAnsi="GuardianTextEgypHBR" w:eastAsia="GuardianTextEgypHBR"/>
          <w:b w:val="0"/>
          <w:i w:val="0"/>
          <w:color w:val="1D1D1B"/>
          <w:sz w:val="18"/>
        </w:rPr>
        <w:t xml:space="preserve"> hiểu ngược: Sự xuất sắc trong bất kỳ nỗ lực nào gần như không thể định</w:t>
      </w:r>
      <w:r>
        <w:rPr>
          <w:rFonts w:ascii="GuardianTextEgypHBR" w:hAnsi="GuardianTextEgypHBR" w:eastAsia="GuardianTextEgypHBR"/>
          <w:b w:val="0"/>
          <w:i w:val="0"/>
          <w:color w:val="1D1D1B"/>
          <w:sz w:val="18"/>
        </w:rPr>
        <w:t> nghĩa, nhưng để đạt được nó, với mỗi người chúng ta, lại tương đối dễ dàng.</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Sự xuất sắc mang tính cá nhân. Lấy ví dụ về sự hài hước—khả năng làm</w:t>
      </w:r>
      <w:r>
        <w:rPr>
          <w:rFonts w:ascii="GuardianTextEgypHBR" w:hAnsi="GuardianTextEgypHBR" w:eastAsia="GuardianTextEgypHBR"/>
          <w:b w:val="0"/>
          <w:i w:val="0"/>
          <w:color w:val="1D1D1B"/>
          <w:sz w:val="18"/>
        </w:rPr>
        <w:t xml:space="preserve"> người khác cười. Nếu bạn xem những clip đầu của Steve Martin, bạn có</w:t>
      </w:r>
      <w:r>
        <w:rPr>
          <w:rFonts w:ascii="GuardianTextEgypHBR" w:hAnsi="GuardianTextEgypHBR" w:eastAsia="GuardianTextEgypHBR"/>
          <w:b w:val="0"/>
          <w:i w:val="0"/>
          <w:color w:val="1D1D1B"/>
          <w:sz w:val="18"/>
        </w:rPr>
        <w:t xml:space="preserve"> thể nghĩ rằng sự xuất sắc trong lĩnh vực này là gảy đàn banjo, lắc</w:t>
      </w:r>
      <w:r>
        <w:rPr>
          <w:rFonts w:ascii="GuardianTextEgypHBR" w:hAnsi="GuardianTextEgypHBR" w:eastAsia="GuardianTextEgypHBR"/>
          <w:b w:val="0"/>
          <w:i w:val="0"/>
          <w:color w:val="1D1D1B"/>
          <w:sz w:val="18"/>
        </w:rPr>
        <w:t xml:space="preserve"> lư đầu gối, và hét lên 'Tôi là một gã điên rồ và cuồng nhiệt!' Nhưng</w:t>
      </w:r>
      <w:r>
        <w:rPr>
          <w:rFonts w:ascii="GuardianTextEgypHBR" w:hAnsi="GuardianTextEgypHBR" w:eastAsia="GuardianTextEgypHBR"/>
          <w:b w:val="0"/>
          <w:i w:val="0"/>
          <w:color w:val="1D1D1B"/>
          <w:sz w:val="18"/>
        </w:rPr>
        <w:t> xem Jerry Seinfeld, bạn có thể kết luận rằng nó có nghĩa là nói về</w:t>
      </w:r>
      <w:r>
        <w:rPr>
          <w:rFonts w:ascii="GuardianTextEgypHBR" w:hAnsi="GuardianTextEgypHBR" w:eastAsia="GuardianTextEgypHBR"/>
          <w:b w:val="0"/>
          <w:i w:val="0"/>
          <w:color w:val="1D1D1B"/>
          <w:sz w:val="18"/>
        </w:rPr>
        <w:t xml:space="preserve"> những chuyện vớ vẩn với giọng điệu hơi bực bội, khó chịu. Và nếu bạn</w:t>
      </w:r>
      <w:r>
        <w:rPr>
          <w:rFonts w:ascii="GuardianTextEgypHBR" w:hAnsi="GuardianTextEgypHBR" w:eastAsia="GuardianTextEgypHBR"/>
          <w:b w:val="0"/>
          <w:i w:val="0"/>
          <w:color w:val="1D1D1B"/>
          <w:sz w:val="18"/>
        </w:rPr>
        <w:t xml:space="preserve"> xem Sarah Silverman, bạn có thể tự nghĩ, không, nó là sự chua cay, thẳng</w:t>
      </w:r>
      <w:r>
        <w:rPr>
          <w:rFonts w:ascii="GuardianTextEgypHBR" w:hAnsi="GuardianTextEgypHBR" w:eastAsia="GuardianTextEgypHBR"/>
          <w:b w:val="0"/>
          <w:i w:val="0"/>
          <w:color w:val="1D1D1B"/>
          <w:sz w:val="18"/>
        </w:rPr>
        <w:t xml:space="preserve"> thừng và thô lỗ một cách vô cảm một cách kỳ lạ. Lúc này bạn có thể</w:t>
      </w:r>
      <w:r>
        <w:rPr>
          <w:rFonts w:ascii="GuardianTextEgypHBR" w:hAnsi="GuardianTextEgypHBR" w:eastAsia="GuardianTextEgypHBR"/>
          <w:b w:val="0"/>
          <w:i w:val="0"/>
          <w:color w:val="1D1D1B"/>
          <w:sz w:val="18"/>
        </w:rPr>
        <w:t> bắt đầu nhận ra sự thật rằng 'hài hước' là điều vốn có ở mỗi người.</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98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Xem một trận đấu NBA, bạn có thể tự nghĩ: "Đúng vậy, hầu hết</w:t>
      </w:r>
      <w:r>
        <w:rPr>
          <w:rFonts w:ascii="GuardianTextEgypHBR" w:hAnsi="GuardianTextEgypHBR" w:eastAsia="GuardianTextEgypHBR"/>
          <w:b w:val="0"/>
          <w:i w:val="0"/>
          <w:color w:val="1D1D1B"/>
          <w:sz w:val="18"/>
        </w:rPr>
        <w:t xml:space="preserve"> họ đều cao lớn và khỏe mạnh, nhưng trời ơi, không chỉ mỗi cầu thủ có</w:t>
      </w:r>
      <w:r>
        <w:rPr>
          <w:rFonts w:ascii="GuardianTextEgypHBR" w:hAnsi="GuardianTextEgypHBR" w:eastAsia="GuardianTextEgypHBR"/>
          <w:b w:val="0"/>
          <w:i w:val="0"/>
          <w:color w:val="1D1D1B"/>
          <w:sz w:val="18"/>
        </w:rPr>
        <w:t xml:space="preserve"> vai trò khác nhau trong đội, mà ngay cả những cầu thủ cùng vai trò</w:t>
      </w:r>
      <w:r>
        <w:rPr>
          <w:rFonts w:ascii="GuardianTextEgypHBR" w:hAnsi="GuardianTextEgypHBR" w:eastAsia="GuardianTextEgypHBR"/>
          <w:b w:val="0"/>
          <w:i w:val="0"/>
          <w:color w:val="1D1D1B"/>
          <w:sz w:val="18"/>
        </w:rPr>
        <w:t xml:space="preserve"> trong cùng một đội dường như cũng thực hiện khác nhau." Hãy xem</w:t>
      </w:r>
      <w:r>
        <w:rPr>
          <w:rFonts w:ascii="GuardianTextEgypHBR" w:hAnsi="GuardianTextEgypHBR" w:eastAsia="GuardianTextEgypHBR"/>
          <w:b w:val="0"/>
          <w:i w:val="0"/>
          <w:color w:val="1D1D1B"/>
          <w:sz w:val="18"/>
        </w:rPr>
        <w:t xml:space="preserve"> xét một thứ cụ thể và hạn chế như những cú ném phạt sau lỗi, bạn sẽ</w:t>
      </w:r>
      <w:r>
        <w:rPr>
          <w:rFonts w:ascii="GuardianTextEgypHBR" w:hAnsi="GuardianTextEgypHBR" w:eastAsia="GuardianTextEgypHBR"/>
          <w:b w:val="0"/>
          <w:i w:val="0"/>
          <w:color w:val="1D1D1B"/>
          <w:sz w:val="18"/>
        </w:rPr>
        <w:t> biết rằng không chỉ hai cầu thủ ném phạt giỏi nhất lịch sử có phong cách</w:t>
      </w:r>
      <w:r>
        <w:rPr>
          <w:rFonts w:ascii="GuardianTextEgypHBR" w:hAnsi="GuardianTextEgypHBR" w:eastAsia="GuardianTextEgypHBR"/>
          <w:b w:val="0"/>
          <w:i w:val="0"/>
          <w:color w:val="1D1D1B"/>
          <w:sz w:val="18"/>
        </w:rPr>
        <w:t xml:space="preserve"> hoàn toàn khác nhau, mà một trong số họ, Rick Barry—người giỏi nhất</w:t>
      </w:r>
      <w:r>
        <w:rPr>
          <w:rFonts w:ascii="GuardianTextEgypHBR" w:hAnsi="GuardianTextEgypHBR" w:eastAsia="GuardianTextEgypHBR"/>
          <w:b w:val="0"/>
          <w:i w:val="0"/>
          <w:color w:val="1D1D1B"/>
          <w:sz w:val="18"/>
        </w:rPr>
        <w:t xml:space="preserve"> vào ngày ông giải nghệ (hãy tra cứu)—thậm chí còn không ném bóng</w:t>
      </w:r>
      <w:r>
        <w:rPr>
          <w:rFonts w:ascii="GuardianTextEgypHBR" w:hAnsi="GuardianTextEgypHBR" w:eastAsia="GuardianTextEgypHBR"/>
          <w:b w:val="0"/>
          <w:i w:val="0"/>
          <w:color w:val="1D1D1B"/>
          <w:sz w:val="18"/>
        </w:rPr>
        <w:t> qua đầu.</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Sự xuất sắc dường như gắn bó chặt chẽ và kỳ diệu với bất kỳ ai thể</w:t>
      </w:r>
      <w:r>
        <w:rPr>
          <w:rFonts w:ascii="GuardianTextEgypHBR" w:hAnsi="GuardianTextEgypHBR" w:eastAsia="GuardianTextEgypHBR"/>
          <w:b w:val="0"/>
          <w:i w:val="0"/>
          <w:color w:val="1D1D1B"/>
          <w:sz w:val="18"/>
        </w:rPr>
        <w:t xml:space="preserve"> hiện nó. Mỗi người có một phiên bản xuất sắc riêng, được định hình độc đáo</w:t>
      </w:r>
      <w:r>
        <w:rPr>
          <w:rFonts w:ascii="GuardianTextEgypHBR" w:hAnsi="GuardianTextEgypHBR" w:eastAsia="GuardianTextEgypHBR"/>
          <w:b w:val="0"/>
          <w:i w:val="0"/>
          <w:color w:val="1D1D1B"/>
          <w:sz w:val="18"/>
        </w:rPr>
        <w:t xml:space="preserve"> và là biểu hiện của cá tính riêng. Điều đó có nghĩa là, đối với mỗi</w:t>
      </w:r>
      <w:r>
        <w:rPr>
          <w:rFonts w:ascii="GuardianTextEgypHBR" w:hAnsi="GuardianTextEgypHBR" w:eastAsia="GuardianTextEgypHBR"/>
          <w:b w:val="0"/>
          <w:i w:val="0"/>
          <w:color w:val="1D1D1B"/>
          <w:sz w:val="18"/>
        </w:rPr>
        <w:t xml:space="preserve"> chúng ta, sự xuất sắc thật dễ dàng, vì nó là biểu hiện tự nhiên, uyển chuyển</w:t>
      </w:r>
      <w:r>
        <w:rPr>
          <w:rFonts w:ascii="GuardianTextEgypHBR" w:hAnsi="GuardianTextEgypHBR" w:eastAsia="GuardianTextEgypHBR"/>
          <w:b w:val="0"/>
          <w:i w:val="0"/>
          <w:color w:val="1D1D1B"/>
          <w:sz w:val="18"/>
        </w:rPr>
        <w:t> và thông minh của những điểm mạnh nhất của chúng ta. Nó có thể được nuôi dưỡng,</w:t>
      </w:r>
      <w:r>
        <w:rPr>
          <w:rFonts w:ascii="GuardianTextEgypHBR" w:hAnsi="GuardianTextEgypHBR" w:eastAsia="GuardianTextEgypHBR"/>
          <w:b w:val="0"/>
          <w:i w:val="0"/>
          <w:color w:val="1D1D1B"/>
          <w:sz w:val="18"/>
        </w:rPr>
        <w:t> nhưng không bị ép buộc.</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Sự xuất sắc cũng không phải là điều đối lập với thất bại. Nhưng trong hầu</w:t>
      </w:r>
      <w:r>
        <w:rPr>
          <w:rFonts w:ascii="GuardianTextEgypHBR" w:hAnsi="GuardianTextEgypHBR" w:eastAsia="GuardianTextEgypHBR"/>
          <w:b w:val="0"/>
          <w:i w:val="0"/>
          <w:color w:val="1D1D1B"/>
          <w:sz w:val="18"/>
        </w:rPr>
        <w:t xml:space="preserve"> hết mọi lĩnh vực hoạt động của con người, người ta cho rằng điều đó là</w:t>
      </w:r>
      <w:r>
        <w:rPr>
          <w:rFonts w:ascii="GuardianTextEgypHBR" w:hAnsi="GuardianTextEgypHBR" w:eastAsia="GuardianTextEgypHBR"/>
          <w:b w:val="0"/>
          <w:i w:val="0"/>
          <w:color w:val="1D1D1B"/>
          <w:sz w:val="18"/>
        </w:rPr>
        <w:t xml:space="preserve"> đúng, và nếu họ nghiên cứu điều gì dẫn đến hoạt động bệnh lý và làm ngược</w:t>
      </w:r>
      <w:r>
        <w:rPr>
          <w:rFonts w:ascii="GuardianTextEgypHBR" w:hAnsi="GuardianTextEgypHBR" w:eastAsia="GuardianTextEgypHBR"/>
          <w:b w:val="0"/>
          <w:i w:val="0"/>
          <w:color w:val="1D1D1B"/>
          <w:sz w:val="18"/>
        </w:rPr>
        <w:t> lại—hoặc thay thế những gì họ thấy thiếu sót—họ có thể tạo ra hoạt động</w:t>
      </w:r>
      <w:r>
        <w:rPr>
          <w:rFonts w:ascii="GuardianTextEgypHBR" w:hAnsi="GuardianTextEgypHBR" w:eastAsia="GuardianTextEgypHBR"/>
          <w:b w:val="0"/>
          <w:i w:val="0"/>
          <w:color w:val="1D1D1B"/>
          <w:sz w:val="18"/>
        </w:rPr>
        <w:t xml:space="preserve"> tối ưu. Giả định đó là sai lầm. Nghiên cứu bệnh tật, bạn sẽ học được nhiều</w:t>
      </w:r>
      <w:r>
        <w:rPr>
          <w:rFonts w:ascii="GuardianTextEgypHBR" w:hAnsi="GuardianTextEgypHBR" w:eastAsia="GuardianTextEgypHBR"/>
          <w:b w:val="0"/>
          <w:i w:val="0"/>
          <w:color w:val="1D1D1B"/>
          <w:sz w:val="18"/>
        </w:rPr>
        <w:t> về bệnh tật và rất ít về sức khỏe. Xóa bỏ trầm cảm sẽ không đưa bạn</w:t>
      </w:r>
      <w:r>
        <w:rPr>
          <w:rFonts w:ascii="GuardianTextEgypHBR" w:hAnsi="GuardianTextEgypHBR" w:eastAsia="GuardianTextEgypHBR"/>
          <w:b w:val="0"/>
          <w:i w:val="0"/>
          <w:color w:val="1D1D1B"/>
          <w:sz w:val="18"/>
        </w:rPr>
        <w:t xml:space="preserve"> đến gần niềm vui hơn. Ly hôn không nói lên điều gì về hôn nhân hạnh</w:t>
      </w:r>
      <w:r>
        <w:rPr>
          <w:rFonts w:ascii="GuardianTextEgypHBR" w:hAnsi="GuardianTextEgypHBR" w:eastAsia="GuardianTextEgypHBR"/>
          <w:b w:val="0"/>
          <w:i w:val="0"/>
          <w:color w:val="1D1D1B"/>
          <w:sz w:val="18"/>
        </w:rPr>
        <w:t xml:space="preserve"> phúc. Phỏng vấn nhân viên nghỉ việc không cho bạn biết lý do tại sao</w:t>
      </w:r>
      <w:r>
        <w:rPr>
          <w:rFonts w:ascii="GuardianTextEgypHBR" w:hAnsi="GuardianTextEgypHBR" w:eastAsia="GuardianTextEgypHBR"/>
          <w:b w:val="0"/>
          <w:i w:val="0"/>
          <w:color w:val="1D1D1B"/>
          <w:sz w:val="18"/>
        </w:rPr>
        <w:t xml:space="preserve"> người khác ở lại. Nếu bạn nghiên cứu thất bại, bạn sẽ học được nhiều về thất</w:t>
      </w:r>
      <w:r>
        <w:rPr>
          <w:rFonts w:ascii="GuardianTextEgypHBR" w:hAnsi="GuardianTextEgypHBR" w:eastAsia="GuardianTextEgypHBR"/>
          <w:b w:val="0"/>
          <w:i w:val="0"/>
          <w:color w:val="1D1D1B"/>
          <w:sz w:val="18"/>
        </w:rPr>
        <w:t> bại nhưng không học được gì về cách đạt được sự xuất sắc. Sự xuất sắc</w:t>
      </w:r>
      <w:r>
        <w:rPr>
          <w:rFonts w:ascii="GuardianTextEgypHBR" w:hAnsi="GuardianTextEgypHBR" w:eastAsia="GuardianTextEgypHBR"/>
          <w:b w:val="0"/>
          <w:i w:val="0"/>
          <w:color w:val="1D1D1B"/>
          <w:sz w:val="18"/>
        </w:rPr>
        <w:t> có khuôn mẫu riêng của nó.</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Và vấn đề còn nghiêm trọng hơn thế. Sự xuất sắc và thất bại thường có</w:t>
      </w:r>
      <w:r>
        <w:rPr>
          <w:rFonts w:ascii="GuardianTextEgypHBR" w:hAnsi="GuardianTextEgypHBR" w:eastAsia="GuardianTextEgypHBR"/>
          <w:b w:val="0"/>
          <w:i w:val="0"/>
          <w:color w:val="1D1D1B"/>
          <w:sz w:val="18"/>
        </w:rPr>
        <w:t xml:space="preserve"> nhiều điểm chung. Vì vậy, nếu bạn nghiên cứu các nhà lãnh đạo kém hiệu quả và</w:t>
      </w:r>
      <w:r>
        <w:rPr>
          <w:rFonts w:ascii="GuardianTextEgypHBR" w:hAnsi="GuardianTextEgypHBR" w:eastAsia="GuardianTextEgypHBR"/>
          <w:b w:val="0"/>
          <w:i w:val="0"/>
          <w:color w:val="1D1D1B"/>
          <w:sz w:val="18"/>
        </w:rPr>
        <w:t xml:space="preserve"> quan sát thấy họ có cái tôi lớn, rồi lập luận rằng các nhà lãnh đạo giỏi</w:t>
      </w:r>
      <w:r>
        <w:rPr>
          <w:rFonts w:ascii="GuardianTextEgypHBR" w:hAnsi="GuardianTextEgypHBR" w:eastAsia="GuardianTextEgypHBR"/>
          <w:b w:val="0"/>
          <w:i w:val="0"/>
          <w:color w:val="1D1D1B"/>
          <w:sz w:val="18"/>
        </w:rPr>
        <w:t xml:space="preserve"> không nên có cái tôi lớn, bạn sẽ dẫn dắt mọi người đi sai đường. Tại sao? Bởi</w:t>
      </w:r>
      <w:r>
        <w:rPr>
          <w:rFonts w:ascii="GuardianTextEgypHBR" w:hAnsi="GuardianTextEgypHBR" w:eastAsia="GuardianTextEgypHBR"/>
          <w:b w:val="0"/>
          <w:i w:val="0"/>
          <w:color w:val="1D1D1B"/>
          <w:sz w:val="18"/>
        </w:rPr>
        <w:t> vì khi bạn đánh giá tính cách của các nhà lãnh đạo rất hiệu quả, bạn</w:t>
      </w:r>
      <w:r>
        <w:rPr>
          <w:rFonts w:ascii="GuardianTextEgypHBR" w:hAnsi="GuardianTextEgypHBR" w:eastAsia="GuardianTextEgypHBR"/>
          <w:b w:val="0"/>
          <w:i w:val="0"/>
          <w:color w:val="1D1D1B"/>
          <w:sz w:val="18"/>
        </w:rPr>
        <w:t xml:space="preserve"> sẽ phát hiện ra rằng họ cũng có cái tôi rất mạnh. Nói với ai đó rằng bạn phải</w:t>
      </w:r>
      <w:r>
        <w:rPr>
          <w:rFonts w:ascii="GuardianTextEgypHBR" w:hAnsi="GuardianTextEgypHBR" w:eastAsia="GuardianTextEgypHBR"/>
          <w:b w:val="0"/>
          <w:i w:val="0"/>
          <w:color w:val="1D1D1B"/>
          <w:sz w:val="18"/>
        </w:rPr>
        <w:t xml:space="preserve"> từ bỏ cái tôi để trở thành nhà lãnh đạo giỏi là lời khuyên sai lầm.</w:t>
      </w:r>
      <w:r>
        <w:rPr>
          <w:rFonts w:ascii="GuardianTextEgypHBR" w:hAnsi="GuardianTextEgypHBR" w:eastAsia="GuardianTextEgypHBR"/>
          <w:b w:val="0"/>
          <w:i w:val="0"/>
          <w:color w:val="1D1D1B"/>
          <w:sz w:val="18"/>
        </w:rPr>
        <w:t xml:space="preserve"> Tương tự, nếu bạn nghiên cứu những nhân viên bán hàng kém, phát hiện ra rằng họ</w:t>
      </w:r>
      <w:r>
        <w:rPr>
          <w:rFonts w:ascii="GuardianTextEgypHBR" w:hAnsi="GuardianTextEgypHBR" w:eastAsia="GuardianTextEgypHBR"/>
          <w:b w:val="0"/>
          <w:i w:val="0"/>
          <w:color w:val="1D1D1B"/>
          <w:sz w:val="18"/>
        </w:rPr>
        <w:t xml:space="preserve"> coi trọng việc bị từ chối, rồi khuyên một nhân viên bán hàng mới vào nghề</w:t>
      </w:r>
      <w:r>
        <w:rPr>
          <w:rFonts w:ascii="GuardianTextEgypHBR" w:hAnsi="GuardianTextEgypHBR" w:eastAsia="GuardianTextEgypHBR"/>
          <w:b w:val="0"/>
          <w:i w:val="0"/>
          <w:color w:val="1D1D1B"/>
          <w:sz w:val="18"/>
        </w:rPr>
        <w:t xml:space="preserve"> tránh làm điều tương tự, lời khuyên của bạn sẽ sai lầm. Tại sao? Bởi vì </w:t>
      </w:r>
    </w:p>
    <w:p>
      <w:pPr>
        <w:autoSpaceDN w:val="0"/>
        <w:autoSpaceDE w:val="0"/>
        <w:widowControl/>
        <w:spacing w:line="250" w:lineRule="exact" w:before="322" w:after="0"/>
        <w:ind w:left="0" w:right="66" w:firstLine="0"/>
        <w:jc w:val="right"/>
      </w:pPr>
      <w:r>
        <w:rPr>
          <w:rFonts w:ascii="NationalHBR" w:hAnsi="NationalHBR" w:eastAsia="NationalHBR"/>
          <w:b/>
          <w:i w:val="0"/>
          <w:color w:val="1D1D1B"/>
          <w:sz w:val="20"/>
        </w:rPr>
        <w:t>99</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các nghiên cứu nghiêm túc về những nhân viên bán hàng giỏi nhất cho thấy họ cũng coi trọng</w:t>
      </w:r>
      <w:r>
        <w:rPr>
          <w:rFonts w:ascii="GuardianTextEgypHBR" w:hAnsi="GuardianTextEgypHBR" w:eastAsia="GuardianTextEgypHBR"/>
          <w:b w:val="0"/>
          <w:i w:val="0"/>
          <w:color w:val="1D1D1B"/>
          <w:sz w:val="18"/>
        </w:rPr>
        <w:t> việc bị từ chối một cách sâu sắc.</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Thực tế, bạn sẽ thấy rằng các nhà lãnh đạo hiệu quả đặt cái tôi của</w:t>
      </w:r>
      <w:r>
        <w:rPr>
          <w:rFonts w:ascii="GuardianTextEgypHBR" w:hAnsi="GuardianTextEgypHBR" w:eastAsia="GuardianTextEgypHBR"/>
          <w:b w:val="0"/>
          <w:i w:val="0"/>
          <w:color w:val="1D1D1B"/>
          <w:sz w:val="18"/>
        </w:rPr>
        <w:t xml:space="preserve"> họ phục vụ người khác, không phải bản thân họ, và những nhân viên bán</w:t>
      </w:r>
      <w:r>
        <w:rPr>
          <w:rFonts w:ascii="GuardianTextEgypHBR" w:hAnsi="GuardianTextEgypHBR" w:eastAsia="GuardianTextEgypHBR"/>
          <w:b w:val="0"/>
          <w:i w:val="0"/>
          <w:color w:val="1D1D1B"/>
          <w:sz w:val="18"/>
        </w:rPr>
        <w:t xml:space="preserve"> hàng hiệu quả coi trọng việc bị từ chối vì họ đầu tư cá nhân vào việc bán</w:t>
      </w:r>
      <w:r>
        <w:rPr>
          <w:rFonts w:ascii="GuardianTextEgypHBR" w:hAnsi="GuardianTextEgypHBR" w:eastAsia="GuardianTextEgypHBR"/>
          <w:b w:val="0"/>
          <w:i w:val="0"/>
          <w:color w:val="1D1D1B"/>
          <w:sz w:val="18"/>
        </w:rPr>
        <w:t xml:space="preserve"> hàng—nhưng điểm mấu chốt là bạn sẽ không bao giờ tìm ra những điều này</w:t>
      </w:r>
      <w:r>
        <w:rPr>
          <w:rFonts w:ascii="GuardianTextEgypHBR" w:hAnsi="GuardianTextEgypHBR" w:eastAsia="GuardianTextEgypHBR"/>
          <w:b w:val="0"/>
          <w:i w:val="0"/>
          <w:color w:val="1D1D1B"/>
          <w:sz w:val="18"/>
        </w:rPr>
        <w:t xml:space="preserve"> nếu chỉ</w:t>
      </w:r>
      <w:r>
        <w:rPr>
          <w:rFonts w:ascii="GuardianTextEgypHBR" w:hAnsi="GuardianTextEgypHBR" w:eastAsia="GuardianTextEgypHBR"/>
          <w:b w:val="0"/>
          <w:i/>
          <w:color w:val="1D1D1B"/>
          <w:sz w:val="18"/>
        </w:rPr>
        <w:t> nghiên cứu</w:t>
      </w:r>
      <w:r>
        <w:rPr>
          <w:rFonts w:ascii="GuardianTextEgypHBR" w:hAnsi="GuardianTextEgypHBR" w:eastAsia="GuardianTextEgypHBR"/>
          <w:b w:val="0"/>
          <w:i w:val="0"/>
          <w:color w:val="1D1D1B"/>
          <w:sz w:val="18"/>
        </w:rPr>
        <w:t xml:space="preserve"> hiệu suất kém.</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Vì sự xuất sắc là cá nhân và không thể học được bằng cách nghiên cứu thất</w:t>
      </w:r>
      <w:r>
        <w:rPr>
          <w:rFonts w:ascii="GuardianTextEgypHBR" w:hAnsi="GuardianTextEgypHBR" w:eastAsia="GuardianTextEgypHBR"/>
          <w:b w:val="0"/>
          <w:i w:val="0"/>
          <w:color w:val="1D1D1B"/>
          <w:sz w:val="18"/>
        </w:rPr>
        <w:t> bại, chúng ta không bao giờ có thể giúp người khác thành công bằng cách</w:t>
      </w:r>
      <w:r>
        <w:rPr>
          <w:rFonts w:ascii="GuardianTextEgypHBR" w:hAnsi="GuardianTextEgypHBR" w:eastAsia="GuardianTextEgypHBR"/>
          <w:b w:val="0"/>
          <w:i w:val="0"/>
          <w:color w:val="1D1D1B"/>
          <w:sz w:val="18"/>
        </w:rPr>
        <w:t xml:space="preserve"> so sánh hiệu suất của họ với một mô hình xuất sắc được tạo sẵn, đưa ra</w:t>
      </w:r>
      <w:r>
        <w:rPr>
          <w:rFonts w:ascii="GuardianTextEgypHBR" w:hAnsi="GuardianTextEgypHBR" w:eastAsia="GuardianTextEgypHBR"/>
          <w:b w:val="0"/>
          <w:i w:val="0"/>
          <w:color w:val="1D1D1B"/>
          <w:sz w:val="18"/>
        </w:rPr>
        <w:t xml:space="preserve"> phản hồi về những điểm họ thiếu sót so với mô hình đó, và bảo họ lấp</w:t>
      </w:r>
      <w:r>
        <w:rPr>
          <w:rFonts w:ascii="GuardianTextEgypHBR" w:hAnsi="GuardianTextEgypHBR" w:eastAsia="GuardianTextEgypHBR"/>
          <w:b w:val="0"/>
          <w:i w:val="0"/>
          <w:color w:val="1D1D1B"/>
          <w:sz w:val="18"/>
        </w:rPr>
        <w:t xml:space="preserve"> đầy những khoảng trống. Cách tiếp cận đó chỉ có thể giúp họ đạt được hiệu</w:t>
      </w:r>
      <w:r>
        <w:rPr>
          <w:rFonts w:ascii="GuardianTextEgypHBR" w:hAnsi="GuardianTextEgypHBR" w:eastAsia="GuardianTextEgypHBR"/>
          <w:b w:val="0"/>
          <w:i w:val="0"/>
          <w:color w:val="1D1D1B"/>
          <w:sz w:val="18"/>
        </w:rPr>
        <w:t xml:space="preserve"> suất đủ tốt. Chỉ ra lỗi ngữ pháp trong một bài luận, yêu cầu người viết</w:t>
      </w:r>
      <w:r>
        <w:rPr>
          <w:rFonts w:ascii="GuardianTextEgypHBR" w:hAnsi="GuardianTextEgypHBR" w:eastAsia="GuardianTextEgypHBR"/>
          <w:b w:val="0"/>
          <w:i w:val="0"/>
          <w:color w:val="1D1D1B"/>
          <w:sz w:val="18"/>
        </w:rPr>
        <w:t xml:space="preserve"> sửa lỗi, và dù bạn có thể nhận được một bài luận với ngữ pháp tốt, bạn sẽ</w:t>
      </w:r>
      <w:r>
        <w:rPr>
          <w:rFonts w:ascii="GuardianTextEgypHBR" w:hAnsi="GuardianTextEgypHBR" w:eastAsia="GuardianTextEgypHBR"/>
          <w:b w:val="0"/>
          <w:i w:val="0"/>
          <w:color w:val="1D1D1B"/>
          <w:sz w:val="18"/>
        </w:rPr>
        <w:t xml:space="preserve"> không có được một tác phẩm khiến người đọc say mê. Chỉ cho một giáo viên</w:t>
      </w:r>
      <w:r>
        <w:rPr>
          <w:rFonts w:ascii="GuardianTextEgypHBR" w:hAnsi="GuardianTextEgypHBR" w:eastAsia="GuardianTextEgypHBR"/>
          <w:b w:val="0"/>
          <w:i w:val="0"/>
          <w:color w:val="1D1D1B"/>
          <w:sz w:val="18"/>
        </w:rPr>
        <w:t xml:space="preserve"> mới thấy khi học sinh của họ mất hứng thú và bảo họ phải làm gì để khắc phục,</w:t>
      </w:r>
      <w:r>
        <w:rPr>
          <w:rFonts w:ascii="GuardianTextEgypHBR" w:hAnsi="GuardianTextEgypHBR" w:eastAsia="GuardianTextEgypHBR"/>
          <w:b w:val="0"/>
          <w:i w:val="0"/>
          <w:color w:val="1D1D1B"/>
          <w:sz w:val="18"/>
        </w:rPr>
        <w:t xml:space="preserve"> và dù bạn có thể có một giáo viên mà học sinh không ngủ gật trong lớp,</w:t>
      </w:r>
      <w:r>
        <w:rPr>
          <w:rFonts w:ascii="GuardianTextEgypHBR" w:hAnsi="GuardianTextEgypHBR" w:eastAsia="GuardianTextEgypHBR"/>
          <w:b w:val="0"/>
          <w:i w:val="0"/>
          <w:color w:val="1D1D1B"/>
          <w:sz w:val="18"/>
        </w:rPr>
        <w:t> bạn sẽ không có một giáo viên mà học sinh chắc chắn học được nhiều hơn.</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Làm thế nào để giúp người khác vượt trội</w:t>
      </w:r>
    </w:p>
    <w:p>
      <w:pPr>
        <w:autoSpaceDN w:val="0"/>
        <w:autoSpaceDE w:val="0"/>
        <w:widowControl/>
        <w:spacing w:line="260" w:lineRule="exact" w:before="108" w:after="0"/>
        <w:ind w:left="20" w:right="1036" w:firstLine="0"/>
        <w:jc w:val="both"/>
      </w:pPr>
      <w:r>
        <w:rPr>
          <w:rFonts w:ascii="GuardianTextEgypHBR" w:hAnsi="GuardianTextEgypHBR" w:eastAsia="GuardianTextEgypHBR"/>
          <w:b w:val="0"/>
          <w:i w:val="0"/>
          <w:color w:val="1D1D1B"/>
          <w:sz w:val="18"/>
        </w:rPr>
        <w:t xml:space="preserve">Nếu chúng ta tiếp tục dành thời gian để xác định thất bại như chúng ta thấy</w:t>
      </w:r>
      <w:r>
        <w:rPr>
          <w:rFonts w:ascii="GuardianTextEgypHBR" w:hAnsi="GuardianTextEgypHBR" w:eastAsia="GuardianTextEgypHBR"/>
          <w:b w:val="0"/>
          <w:i w:val="0"/>
          <w:color w:val="1D1D1B"/>
          <w:sz w:val="18"/>
        </w:rPr>
        <w:t xml:space="preserve"> và đưa ra phản hồi cho mọi người về cách tránh chúng, chúng ta sẽ mắc kẹt</w:t>
      </w:r>
      <w:r>
        <w:rPr>
          <w:rFonts w:ascii="GuardianTextEgypHBR" w:hAnsi="GuardianTextEgypHBR" w:eastAsia="GuardianTextEgypHBR"/>
          <w:b w:val="0"/>
          <w:i w:val="0"/>
          <w:color w:val="1D1D1B"/>
          <w:sz w:val="18"/>
        </w:rPr>
        <w:t xml:space="preserve"> trong công việc của sự đầy đủ. Để bước vào lĩnh vực xuất sắc, chúng ta cần</w:t>
      </w:r>
      <w:r>
        <w:rPr>
          <w:rFonts w:ascii="GuardianTextEgypHBR" w:hAnsi="GuardianTextEgypHBR" w:eastAsia="GuardianTextEgypHBR"/>
          <w:b w:val="0"/>
          <w:i w:val="0"/>
          <w:color w:val="1D1D1B"/>
          <w:sz w:val="18"/>
        </w:rPr>
        <w:t> một số kỹ thuật mới:</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Tìm kiếm kết quả.</w:t>
      </w:r>
    </w:p>
    <w:p>
      <w:pPr>
        <w:autoSpaceDN w:val="0"/>
        <w:autoSpaceDE w:val="0"/>
        <w:widowControl/>
        <w:spacing w:line="260" w:lineRule="exact" w:before="4" w:after="0"/>
        <w:ind w:left="20" w:right="1034" w:firstLine="0"/>
        <w:jc w:val="both"/>
      </w:pPr>
      <w:r>
        <w:rPr>
          <w:rFonts w:ascii="GuardianTextEgypHBR" w:hAnsi="GuardianTextEgypHBR" w:eastAsia="GuardianTextEgypHBR"/>
          <w:b w:val="0"/>
          <w:i w:val="0"/>
          <w:color w:val="1D1D1B"/>
          <w:sz w:val="18"/>
        </w:rPr>
        <w:t xml:space="preserve">Sự xuất sắc là một kết quả, vì vậy hãy chú ý khi một khách hàng tiềm năng</w:t>
      </w:r>
      <w:r>
        <w:rPr>
          <w:rFonts w:ascii="GuardianTextEgypHBR" w:hAnsi="GuardianTextEgypHBR" w:eastAsia="GuardianTextEgypHBR"/>
          <w:b w:val="0"/>
          <w:i w:val="0"/>
          <w:color w:val="1D1D1B"/>
          <w:sz w:val="18"/>
        </w:rPr>
        <w:t xml:space="preserve"> nghiêng về phía bài chào hàng, một dự án diễn ra suôn sẻ, hoặc một khách hàng</w:t>
      </w:r>
      <w:r>
        <w:rPr>
          <w:rFonts w:ascii="GuardianTextEgypHBR" w:hAnsi="GuardianTextEgypHBR" w:eastAsia="GuardianTextEgypHBR"/>
          <w:b w:val="0"/>
          <w:i w:val="0"/>
          <w:color w:val="1D1D1B"/>
          <w:sz w:val="18"/>
        </w:rPr>
        <w:t xml:space="preserve"> đang tức giận bỗng nhiên bình tĩnh lại. Sau đó, hãy quay sang thành viên</w:t>
      </w:r>
      <w:r>
        <w:rPr>
          <w:rFonts w:ascii="GuardianTextEgypHBR" w:hAnsi="GuardianTextEgypHBR" w:eastAsia="GuardianTextEgypHBR"/>
          <w:b w:val="0"/>
          <w:i w:val="0"/>
          <w:color w:val="1D1D1B"/>
          <w:sz w:val="18"/>
        </w:rPr>
        <w:t xml:space="preserve"> trong nhóm đã tạo ra kết quả đó và nói, "Đó! Đúng vậy, chính điều đó!" Bằng cách này,</w:t>
      </w:r>
      <w:r>
        <w:rPr>
          <w:rFonts w:ascii="GuardianTextEgypHBR" w:hAnsi="GuardianTextEgypHBR" w:eastAsia="GuardianTextEgypHBR"/>
          <w:b w:val="0"/>
          <w:i w:val="0"/>
          <w:color w:val="1D1D1B"/>
          <w:sz w:val="18"/>
        </w:rPr>
        <w:t xml:space="preserve"> bạn sẽ tạm dừng dòng công việc trong một khoảnh khắc và kéo sự chú ý của đồng</w:t>
      </w:r>
      <w:r>
        <w:rPr>
          <w:rFonts w:ascii="GuardianTextEgypHBR" w:hAnsi="GuardianTextEgypHBR" w:eastAsia="GuardianTextEgypHBR"/>
          <w:b w:val="0"/>
          <w:i w:val="0"/>
          <w:color w:val="1D1D1B"/>
          <w:sz w:val="18"/>
        </w:rPr>
        <w:t> nghiệp trở lại điều gì đó mà họ vừa làm thực sự hiệu quả.</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Có một câu chuyện về việc huấn luyện viên huyền thoại của đội Dallas Cowboys,</w:t>
      </w:r>
      <w:r>
        <w:rPr>
          <w:rFonts w:ascii="GuardianTextEgypHBR" w:hAnsi="GuardianTextEgypHBR" w:eastAsia="GuardianTextEgypHBR"/>
          <w:b w:val="0"/>
          <w:i w:val="0"/>
          <w:color w:val="1D1D1B"/>
          <w:sz w:val="18"/>
        </w:rPr>
        <w:t xml:space="preserve"> Tom Landry, đã xoay chuyển đội bóng đang gặp khó khăn của mình. Trong khi các đội</w:t>
      </w:r>
      <w:r>
        <w:rPr>
          <w:rFonts w:ascii="GuardianTextEgypHBR" w:hAnsi="GuardianTextEgypHBR" w:eastAsia="GuardianTextEgypHBR"/>
          <w:b w:val="0"/>
          <w:i w:val="0"/>
          <w:color w:val="1D1D1B"/>
          <w:sz w:val="18"/>
        </w:rPr>
        <w:t xml:space="preserve"> khác xem lại những pha bóng bị bỏ lỡ và những quả bóng bị rơi, Landry thay vào đó</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100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64"/>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26" w:after="0"/>
              <w:ind w:left="1080" w:right="0" w:firstLine="0"/>
              <w:jc w:val="left"/>
            </w:pPr>
            <w:r>
              <w:rPr>
                <w:rFonts w:ascii="NationalHBR" w:hAnsi="NationalHBR" w:eastAsia="NationalHBR"/>
                <w:b w:val="0"/>
                <w:i w:val="0"/>
                <w:color w:val="7C7B7B"/>
                <w:sz w:val="34"/>
              </w:rPr>
              <w:t>Cách đúng để giúp đồng nghiệp vượt trội</w:t>
            </w:r>
          </w:p>
        </w:tc>
      </w:tr>
    </w:tbl>
    <w:p>
      <w:pPr>
        <w:autoSpaceDN w:val="0"/>
        <w:autoSpaceDE w:val="0"/>
        <w:widowControl/>
        <w:spacing w:line="220" w:lineRule="exact" w:before="240" w:after="128"/>
        <w:ind w:left="1080" w:right="0" w:firstLine="0"/>
        <w:jc w:val="left"/>
      </w:pPr>
      <w:r>
        <w:rPr>
          <w:rFonts w:ascii="NationalHBR" w:hAnsi="NationalHBR" w:eastAsia="NationalHBR"/>
          <w:b/>
          <w:i w:val="0"/>
          <w:color w:val="1D1D1B"/>
          <w:sz w:val="18"/>
        </w:rPr>
        <w:t xml:space="preserve">NẾU BẠN MUỐN</w:t>
      </w:r>
      <w:r>
        <w:rPr>
          <w:rFonts w:ascii="NationalHBR" w:hAnsi="NationalHBR" w:eastAsia="NationalHBR"/>
          <w:b w:val="0"/>
          <w:i w:val="0"/>
          <w:color w:val="1D1D1B"/>
          <w:sz w:val="19"/>
        </w:rPr>
        <w:t xml:space="preserve"> bước vào lĩnh vực xuất sắc, đây là một số ví dụ về</w:t>
      </w:r>
      <w:r>
        <w:rPr>
          <w:rFonts w:ascii="NationalHBR" w:hAnsi="NationalHBR" w:eastAsia="NationalHBR"/>
          <w:b w:val="0"/>
          <w:i w:val="0"/>
          <w:color w:val="1D1D1B"/>
          <w:sz w:val="19"/>
        </w:rPr>
        <w:t> ngôn ngữ để thử.</w:t>
      </w:r>
    </w:p>
    <w:tbl>
      <w:tblPr>
        <w:tblW w:type="auto" w:w="0"/>
        <w:tblLayout w:type="fixed"/>
        <w:tblLook w:firstColumn="1" w:firstRow="1" w:lastColumn="0" w:lastRow="0" w:noHBand="0" w:noVBand="1" w:val="04A0"/>
        <w:tblInd w:w="1076.0" w:type="dxa"/>
      </w:tblPr>
      <w:tblGrid>
        <w:gridCol w:w="2732"/>
        <w:gridCol w:w="2732"/>
      </w:tblGrid>
      <w:tr>
        <w:trPr>
          <w:trHeight w:hRule="exact" w:val="364"/>
        </w:trPr>
        <w:tc>
          <w:tcPr>
            <w:tcW w:type="dxa" w:w="2344"/>
            <w:tcBorders>
              <w:bottom w:sz="2.4000000953674316" w:val="single" w:color="#1C1C1B"/>
            </w:tcBorders>
            <w:tcMar>
              <w:start w:w="0" w:type="dxa"/>
              <w:end w:w="0" w:type="dxa"/>
            </w:tcMar>
          </w:tcPr>
          <w:p>
            <w:pPr>
              <w:autoSpaceDN w:val="0"/>
              <w:autoSpaceDE w:val="0"/>
              <w:widowControl/>
              <w:spacing w:line="228" w:lineRule="exact" w:before="60" w:after="0"/>
              <w:ind w:left="4" w:right="0" w:firstLine="0"/>
              <w:jc w:val="left"/>
            </w:pPr>
            <w:r>
              <w:rPr>
                <w:rFonts w:ascii="NationalHBR" w:hAnsi="NationalHBR" w:eastAsia="NationalHBR"/>
                <w:b/>
                <w:i w:val="0"/>
                <w:color w:val="1D1D1B"/>
                <w:sz w:val="18"/>
              </w:rPr>
              <w:t>Thay vì</w:t>
            </w:r>
          </w:p>
        </w:tc>
        <w:tc>
          <w:tcPr>
            <w:tcW w:type="dxa" w:w="3424"/>
            <w:tcBorders>
              <w:bottom w:sz="2.4000000953674316" w:val="single" w:color="#1C1C1B"/>
            </w:tcBorders>
            <w:tcMar>
              <w:start w:w="0" w:type="dxa"/>
              <w:end w:w="0" w:type="dxa"/>
            </w:tcMar>
          </w:tcPr>
          <w:p>
            <w:pPr>
              <w:autoSpaceDN w:val="0"/>
              <w:autoSpaceDE w:val="0"/>
              <w:widowControl/>
              <w:spacing w:line="228" w:lineRule="exact" w:before="60" w:after="0"/>
              <w:ind w:left="374" w:right="0" w:firstLine="0"/>
              <w:jc w:val="left"/>
            </w:pPr>
            <w:r>
              <w:rPr>
                <w:rFonts w:ascii="NationalHBR" w:hAnsi="NationalHBR" w:eastAsia="NationalHBR"/>
                <w:b/>
                <w:i w:val="0"/>
                <w:color w:val="1D1D1B"/>
                <w:sz w:val="18"/>
              </w:rPr>
              <w:t>Hãy thử</w:t>
            </w:r>
          </w:p>
        </w:tc>
      </w:tr>
      <w:tr>
        <w:trPr>
          <w:trHeight w:hRule="exact" w:val="902"/>
        </w:trPr>
        <w:tc>
          <w:tcPr>
            <w:tcW w:type="dxa" w:w="2344"/>
            <w:tcBorders>
              <w:top w:sz="2.4000000953674316" w:val="single" w:color="#1C1C1B"/>
            </w:tcBorders>
            <w:tcMar>
              <w:start w:w="0" w:type="dxa"/>
              <w:end w:w="0" w:type="dxa"/>
            </w:tcMar>
          </w:tcPr>
          <w:p>
            <w:pPr>
              <w:autoSpaceDN w:val="0"/>
              <w:autoSpaceDE w:val="0"/>
              <w:widowControl/>
              <w:spacing w:line="278" w:lineRule="exact" w:before="0" w:after="0"/>
              <w:ind w:left="4" w:right="288" w:firstLine="0"/>
              <w:jc w:val="left"/>
            </w:pPr>
            <w:r>
              <w:rPr>
                <w:rFonts w:ascii="NationalHBR" w:hAnsi="NationalHBR" w:eastAsia="NationalHBR"/>
                <w:b w:val="0"/>
                <w:i w:val="0"/>
                <w:color w:val="1D1D1B"/>
                <w:sz w:val="16"/>
              </w:rPr>
              <w:t xml:space="preserve">Tôi có thể cho bạn một số phản hồi được không?</w:t>
            </w:r>
            <w:r>
              <w:rPr>
                <w:rFonts w:ascii="NationalHBR" w:hAnsi="NationalHBR" w:eastAsia="NationalHBR"/>
                <w:b w:val="0"/>
                <w:i w:val="0"/>
                <w:color w:val="1D1D1B"/>
                <w:sz w:val="16"/>
              </w:rPr>
              <w:t> Làm tốt lắm!</w:t>
            </w:r>
          </w:p>
        </w:tc>
        <w:tc>
          <w:tcPr>
            <w:tcW w:type="dxa" w:w="3424"/>
            <w:tcBorders>
              <w:top w:sz="2.4000000953674316" w:val="single" w:color="#1C1C1B"/>
            </w:tcBorders>
            <w:tcMar>
              <w:start w:w="0" w:type="dxa"/>
              <w:end w:w="0" w:type="dxa"/>
            </w:tcMar>
          </w:tcPr>
          <w:p>
            <w:pPr>
              <w:autoSpaceDN w:val="0"/>
              <w:autoSpaceDE w:val="0"/>
              <w:widowControl/>
              <w:spacing w:line="196" w:lineRule="exact" w:before="82" w:after="0"/>
              <w:ind w:left="376" w:right="0" w:firstLine="0"/>
              <w:jc w:val="left"/>
            </w:pPr>
            <w:r>
              <w:rPr>
                <w:rFonts w:ascii="NationalHBR" w:hAnsi="NationalHBR" w:eastAsia="NationalHBR"/>
                <w:b w:val="0"/>
                <w:i w:val="0"/>
                <w:color w:val="1D1D1B"/>
                <w:sz w:val="16"/>
              </w:rPr>
              <w:t>Đây là phản ứng của tôi.</w:t>
            </w:r>
          </w:p>
          <w:p>
            <w:pPr>
              <w:autoSpaceDN w:val="0"/>
              <w:autoSpaceDE w:val="0"/>
              <w:widowControl/>
              <w:spacing w:line="180" w:lineRule="exact" w:before="100" w:after="0"/>
              <w:ind w:left="376" w:right="0" w:firstLine="0"/>
              <w:jc w:val="left"/>
            </w:pPr>
            <w:r>
              <w:rPr>
                <w:rFonts w:ascii="NationalHBR" w:hAnsi="NationalHBR" w:eastAsia="NationalHBR"/>
                <w:b w:val="0"/>
                <w:i w:val="0"/>
                <w:color w:val="1D1D1B"/>
                <w:sz w:val="16"/>
              </w:rPr>
              <w:t xml:space="preserve">Đây là ba điều thực sự hiệu quả</w:t>
            </w:r>
            <w:r>
              <w:rPr>
                <w:rFonts w:ascii="NationalHBR" w:hAnsi="NationalHBR" w:eastAsia="NationalHBR"/>
                <w:b w:val="0"/>
                <w:i w:val="0"/>
                <w:color w:val="1D1D1B"/>
                <w:sz w:val="16"/>
              </w:rPr>
              <w:t xml:space="preserve"> với tôi. Bạn đã nghĩ gì khi</w:t>
            </w:r>
            <w:r>
              <w:rPr>
                <w:rFonts w:ascii="NationalHBR" w:hAnsi="NationalHBR" w:eastAsia="NationalHBR"/>
                <w:b w:val="0"/>
                <w:i w:val="0"/>
                <w:color w:val="1D1D1B"/>
                <w:sz w:val="16"/>
              </w:rPr>
              <w:t> làm chúng?</w:t>
            </w:r>
          </w:p>
        </w:tc>
      </w:tr>
    </w:tbl>
    <w:p>
      <w:pPr>
        <w:autoSpaceDN w:val="0"/>
        <w:autoSpaceDE w:val="0"/>
        <w:widowControl/>
        <w:spacing w:line="14" w:lineRule="exact" w:before="0" w:after="82"/>
        <w:ind w:left="0" w:right="0"/>
      </w:pPr>
    </w:p>
    <w:p>
      <w:pPr>
        <w:sectPr>
          <w:pgSz w:w="7920" w:h="11880"/>
          <w:pgMar w:top="360" w:right="1016" w:bottom="244" w:left="0" w:header="720" w:footer="720" w:gutter="0"/>
          <w:cols/>
          <w:docGrid w:linePitch="360"/>
        </w:sectPr>
      </w:pPr>
    </w:p>
    <w:p>
      <w:pPr>
        <w:autoSpaceDN w:val="0"/>
        <w:autoSpaceDE w:val="0"/>
        <w:widowControl/>
        <w:spacing w:line="198" w:lineRule="exact" w:before="0" w:after="0"/>
        <w:ind w:left="0" w:right="850" w:firstLine="0"/>
        <w:jc w:val="right"/>
      </w:pPr>
      <w:r>
        <w:rPr>
          <w:rFonts w:ascii="NationalHBR" w:hAnsi="NationalHBR" w:eastAsia="NationalHBR"/>
          <w:b w:val="0"/>
          <w:i w:val="0"/>
          <w:color w:val="1D1D1B"/>
          <w:sz w:val="16"/>
        </w:rPr>
        <w:t>Đây là những gì bạn nên làm.</w:t>
      </w:r>
    </w:p>
    <w:p>
      <w:pPr>
        <w:autoSpaceDN w:val="0"/>
        <w:autoSpaceDE w:val="0"/>
        <w:widowControl/>
        <w:spacing w:line="198" w:lineRule="exact" w:before="82" w:after="0"/>
        <w:ind w:left="0" w:right="354" w:firstLine="0"/>
        <w:jc w:val="right"/>
      </w:pPr>
      <w:r>
        <w:rPr>
          <w:rFonts w:ascii="NationalHBR" w:hAnsi="NationalHBR" w:eastAsia="NationalHBR"/>
          <w:b w:val="0"/>
          <w:i w:val="0"/>
          <w:color w:val="1D1D1B"/>
          <w:sz w:val="16"/>
        </w:rPr>
        <w:t>Đây là nơi bạn cần cải thiện.</w:t>
      </w:r>
    </w:p>
    <w:p>
      <w:pPr>
        <w:autoSpaceDN w:val="0"/>
        <w:autoSpaceDE w:val="0"/>
        <w:widowControl/>
        <w:spacing w:line="196" w:lineRule="exact" w:before="262" w:after="0"/>
        <w:ind w:left="0" w:right="0" w:firstLine="0"/>
        <w:jc w:val="center"/>
      </w:pPr>
      <w:r>
        <w:rPr>
          <w:rFonts w:ascii="NationalHBR" w:hAnsi="NationalHBR" w:eastAsia="NationalHBR"/>
          <w:b w:val="0"/>
          <w:i w:val="0"/>
          <w:color w:val="1D1D1B"/>
          <w:sz w:val="16"/>
        </w:rPr>
        <w:t>Điều đó không thực sự hiệu quả.</w:t>
      </w:r>
    </w:p>
    <w:p>
      <w:pPr>
        <w:autoSpaceDN w:val="0"/>
        <w:autoSpaceDE w:val="0"/>
        <w:widowControl/>
        <w:spacing w:line="180" w:lineRule="exact" w:before="100" w:after="0"/>
        <w:ind w:left="1080" w:right="0" w:firstLine="0"/>
        <w:jc w:val="left"/>
      </w:pPr>
      <w:r>
        <w:rPr>
          <w:rFonts w:ascii="NationalHBR" w:hAnsi="NationalHBR" w:eastAsia="NationalHBR"/>
          <w:b w:val="0"/>
          <w:i w:val="0"/>
          <w:color w:val="1D1D1B"/>
          <w:sz w:val="16"/>
        </w:rPr>
        <w:t>Bạn cần cải thiện kỹ năng giao tiếp</w:t>
      </w:r>
      <w:r>
        <w:rPr>
          <w:rFonts w:ascii="NationalHBR" w:hAnsi="NationalHBR" w:eastAsia="NationalHBR"/>
          <w:b w:val="0"/>
          <w:i w:val="0"/>
          <w:color w:val="1D1D1B"/>
          <w:sz w:val="16"/>
        </w:rPr>
        <w:t> của mình.</w:t>
      </w:r>
    </w:p>
    <w:p>
      <w:pPr>
        <w:autoSpaceDN w:val="0"/>
        <w:autoSpaceDE w:val="0"/>
        <w:widowControl/>
        <w:spacing w:line="196" w:lineRule="exact" w:before="84" w:after="0"/>
        <w:ind w:left="0" w:right="492" w:firstLine="0"/>
        <w:jc w:val="right"/>
      </w:pPr>
      <w:r>
        <w:rPr>
          <w:rFonts w:ascii="NationalHBR" w:hAnsi="NationalHBR" w:eastAsia="NationalHBR"/>
          <w:b w:val="0"/>
          <w:i w:val="0"/>
          <w:color w:val="1D1D1B"/>
          <w:sz w:val="16"/>
        </w:rPr>
        <w:t>Bạn cần phản hồi nhanh hơn.</w:t>
      </w:r>
    </w:p>
    <w:p>
      <w:pPr>
        <w:autoSpaceDN w:val="0"/>
        <w:autoSpaceDE w:val="0"/>
        <w:widowControl/>
        <w:spacing w:line="196" w:lineRule="exact" w:before="264" w:after="0"/>
        <w:ind w:left="0" w:right="852" w:firstLine="0"/>
        <w:jc w:val="right"/>
      </w:pPr>
      <w:r>
        <w:rPr>
          <w:rFonts w:ascii="NationalHBR" w:hAnsi="NationalHBR" w:eastAsia="NationalHBR"/>
          <w:b w:val="0"/>
          <w:i w:val="0"/>
          <w:color w:val="1D1D1B"/>
          <w:sz w:val="16"/>
        </w:rPr>
        <w:t>Bạn thiếu tư duy chiến lược.</w:t>
      </w:r>
    </w:p>
    <w:p>
      <w:pPr>
        <w:autoSpaceDN w:val="0"/>
        <w:autoSpaceDE w:val="0"/>
        <w:widowControl/>
        <w:spacing w:line="180" w:lineRule="exact" w:before="100" w:after="0"/>
        <w:ind w:left="1080" w:right="144" w:firstLine="0"/>
        <w:jc w:val="left"/>
      </w:pPr>
      <w:r>
        <w:rPr>
          <w:rFonts w:ascii="NationalHBR" w:hAnsi="NationalHBR" w:eastAsia="NationalHBR"/>
          <w:b w:val="0"/>
          <w:i w:val="0"/>
          <w:color w:val="1D1D1B"/>
          <w:sz w:val="16"/>
        </w:rPr>
        <w:t xml:space="preserve">Bạn nên làm</w:t>
      </w:r>
      <w:r>
        <w:rPr>
          <w:rFonts w:ascii="NationalHBR" w:hAnsi="NationalHBR" w:eastAsia="NationalHBR"/>
          <w:b w:val="0"/>
          <w:i/>
          <w:color w:val="1D1D1B"/>
          <w:sz w:val="16"/>
        </w:rPr>
        <w:t> </w:t>
      </w:r>
      <w:r>
        <w:rPr>
          <w:rFonts w:ascii="NationalHBR" w:hAnsi="NationalHBR" w:eastAsia="NationalHBR"/>
          <w:b w:val="0"/>
          <w:i w:val="0"/>
          <w:color w:val="1D1D1B"/>
          <w:sz w:val="16"/>
        </w:rPr>
        <w:t xml:space="preserve">x [đáp lại lời yêu</w:t>
      </w:r>
      <w:r>
        <w:rPr>
          <w:rFonts w:ascii="NationalHBR" w:hAnsi="NationalHBR" w:eastAsia="NationalHBR"/>
          <w:b w:val="0"/>
          <w:i w:val="0"/>
          <w:color w:val="1D1D1B"/>
          <w:sz w:val="16"/>
        </w:rPr>
        <w:t> cầu lời khuyên].</w:t>
      </w:r>
    </w:p>
    <w:p>
      <w:pPr>
        <w:sectPr>
          <w:type w:val="continuous"/>
          <w:pgSz w:w="7920" w:h="11880"/>
          <w:pgMar w:top="360" w:right="1016" w:bottom="244" w:left="0" w:header="720" w:footer="720" w:gutter="0"/>
          <w:cols w:num="2" w:equalWidth="0">
            <w:col w:w="3688" w:space="0"/>
            <w:col w:w="3215" w:space="0"/>
          </w:cols>
          <w:docGrid w:linePitch="360"/>
        </w:sectPr>
      </w:pPr>
    </w:p>
    <w:p>
      <w:pPr>
        <w:autoSpaceDN w:val="0"/>
        <w:autoSpaceDE w:val="0"/>
        <w:widowControl/>
        <w:spacing w:line="198" w:lineRule="exact" w:before="0" w:after="0"/>
        <w:ind w:left="108" w:right="0" w:firstLine="0"/>
        <w:jc w:val="left"/>
      </w:pPr>
      <w:r>
        <w:rPr>
          <w:rFonts w:ascii="NationalHBR" w:hAnsi="NationalHBR" w:eastAsia="NationalHBR"/>
          <w:b w:val="0"/>
          <w:i w:val="0"/>
          <w:color w:val="1D1D1B"/>
          <w:sz w:val="16"/>
        </w:rPr>
        <w:t>Đây là những gì tôi sẽ làm.</w:t>
      </w:r>
    </w:p>
    <w:p>
      <w:pPr>
        <w:autoSpaceDN w:val="0"/>
        <w:autoSpaceDE w:val="0"/>
        <w:widowControl/>
        <w:spacing w:line="180" w:lineRule="exact" w:before="100" w:after="0"/>
        <w:ind w:left="108" w:right="144" w:firstLine="0"/>
        <w:jc w:val="left"/>
      </w:pPr>
      <w:r>
        <w:rPr>
          <w:rFonts w:ascii="NationalHBR" w:hAnsi="NationalHBR" w:eastAsia="NationalHBR"/>
          <w:b w:val="0"/>
          <w:i w:val="0"/>
          <w:color w:val="1D1D1B"/>
          <w:sz w:val="16"/>
        </w:rPr>
        <w:t xml:space="preserve">Đây là những gì hiệu quả nhất với tôi, và đây là lý</w:t>
      </w:r>
      <w:r>
        <w:rPr>
          <w:rFonts w:ascii="NationalHBR" w:hAnsi="NationalHBR" w:eastAsia="NationalHBR"/>
          <w:b w:val="0"/>
          <w:i w:val="0"/>
          <w:color w:val="1D1D1B"/>
          <w:sz w:val="16"/>
        </w:rPr>
        <w:t> do.</w:t>
      </w:r>
    </w:p>
    <w:p>
      <w:pPr>
        <w:autoSpaceDN w:val="0"/>
        <w:autoSpaceDE w:val="0"/>
        <w:widowControl/>
        <w:spacing w:line="280" w:lineRule="exact" w:before="0" w:after="0"/>
        <w:ind w:left="108" w:right="144" w:firstLine="0"/>
        <w:jc w:val="left"/>
      </w:pPr>
      <w:r>
        <w:rPr>
          <w:rFonts w:ascii="NationalHBR" w:hAnsi="NationalHBR" w:eastAsia="NationalHBR"/>
          <w:b w:val="0"/>
          <w:i w:val="0"/>
          <w:color w:val="1D1D1B"/>
          <w:sz w:val="16"/>
        </w:rPr>
        <w:t xml:space="preserve">Khi bạn làm x,</w:t>
      </w:r>
      <w:r>
        <w:rPr>
          <w:rFonts w:ascii="NationalHBR" w:hAnsi="NationalHBR" w:eastAsia="NationalHBR"/>
          <w:b w:val="0"/>
          <w:i/>
          <w:color w:val="1D1D1B"/>
          <w:sz w:val="16"/>
        </w:rPr>
        <w:t> tôi</w:t>
      </w:r>
      <w:r>
        <w:rPr>
          <w:rFonts w:ascii="NationalHBR" w:hAnsi="NationalHBR" w:eastAsia="NationalHBR"/>
          <w:b w:val="0"/>
          <w:i w:val="0"/>
          <w:color w:val="1D1D1B"/>
          <w:sz w:val="16"/>
        </w:rPr>
        <w:t xml:space="preserve"> cảm thấy</w:t>
      </w:r>
      <w:r>
        <w:rPr>
          <w:rFonts w:ascii="NationalHBR" w:hAnsi="NationalHBR" w:eastAsia="NationalHBR"/>
          <w:b w:val="0"/>
          <w:i/>
          <w:color w:val="1D1D1B"/>
          <w:sz w:val="16"/>
        </w:rPr>
        <w:t> y</w:t>
      </w:r>
      <w:r>
        <w:rPr>
          <w:rFonts w:ascii="NationalHBR" w:hAnsi="NationalHBR" w:eastAsia="NationalHBR"/>
          <w:b w:val="0"/>
          <w:i w:val="0"/>
          <w:color w:val="1D1D1B"/>
          <w:sz w:val="16"/>
        </w:rPr>
        <w:t xml:space="preserve"> hoặc tôi không hiểu điều đó.</w:t>
      </w:r>
      <w:r>
        <w:rPr>
          <w:rFonts w:ascii="NationalHBR" w:hAnsi="NationalHBR" w:eastAsia="NationalHBR"/>
          <w:b w:val="0"/>
          <w:i w:val="0"/>
          <w:color w:val="1D1D1B"/>
          <w:sz w:val="16"/>
        </w:rPr>
        <w:t> Đây chính xác là nơi bạn bắt đầu làm tôi mất tập trung.</w:t>
      </w:r>
    </w:p>
    <w:p>
      <w:pPr>
        <w:autoSpaceDN w:val="0"/>
        <w:autoSpaceDE w:val="0"/>
        <w:widowControl/>
        <w:spacing w:line="180" w:lineRule="exact" w:before="280" w:after="0"/>
        <w:ind w:left="108" w:right="432" w:firstLine="0"/>
        <w:jc w:val="left"/>
      </w:pPr>
      <w:r>
        <w:rPr>
          <w:rFonts w:ascii="NationalHBR" w:hAnsi="NationalHBR" w:eastAsia="NationalHBR"/>
          <w:b w:val="0"/>
          <w:i w:val="0"/>
          <w:color w:val="1D1D1B"/>
          <w:sz w:val="16"/>
        </w:rPr>
        <w:t xml:space="preserve">Khi tôi không nhận được tin từ bạn, tôi lo lắng rằng</w:t>
      </w:r>
      <w:r>
        <w:rPr>
          <w:rFonts w:ascii="NationalHBR" w:hAnsi="NationalHBR" w:eastAsia="NationalHBR"/>
          <w:b w:val="0"/>
          <w:i w:val="0"/>
          <w:color w:val="1D1D1B"/>
          <w:sz w:val="16"/>
        </w:rPr>
        <w:t> chúng ta không cùng quan điểm.</w:t>
      </w:r>
    </w:p>
    <w:p>
      <w:pPr>
        <w:autoSpaceDN w:val="0"/>
        <w:autoSpaceDE w:val="0"/>
        <w:widowControl/>
        <w:spacing w:line="196" w:lineRule="exact" w:before="84" w:after="0"/>
        <w:ind w:left="108" w:right="0" w:firstLine="0"/>
        <w:jc w:val="left"/>
      </w:pPr>
      <w:r>
        <w:rPr>
          <w:rFonts w:ascii="NationalHBR" w:hAnsi="NationalHBR" w:eastAsia="NationalHBR"/>
          <w:b w:val="0"/>
          <w:i w:val="0"/>
          <w:color w:val="1D1D1B"/>
          <w:sz w:val="16"/>
        </w:rPr>
        <w:t>Tôi đang gặp khó khăn để hiểu kế hoạch của bạn.</w:t>
      </w:r>
    </w:p>
    <w:p>
      <w:pPr>
        <w:autoSpaceDN w:val="0"/>
        <w:autoSpaceDE w:val="0"/>
        <w:widowControl/>
        <w:spacing w:line="180" w:lineRule="exact" w:before="100" w:after="136"/>
        <w:ind w:left="108" w:right="144" w:firstLine="0"/>
        <w:jc w:val="left"/>
      </w:pPr>
      <w:r>
        <w:rPr>
          <w:rFonts w:ascii="NationalHBR" w:hAnsi="NationalHBR" w:eastAsia="NationalHBR"/>
          <w:b w:val="0"/>
          <w:i w:val="0"/>
          <w:color w:val="1D1D1B"/>
          <w:sz w:val="16"/>
        </w:rPr>
        <w:t xml:space="preserve">Bạn cảm thấy mình đang gặp khó khăn ở điểm nào,</w:t>
      </w:r>
      <w:r>
        <w:rPr>
          <w:rFonts w:ascii="NationalHBR" w:hAnsi="NationalHBR" w:eastAsia="NationalHBR"/>
          <w:b w:val="0"/>
          <w:i w:val="0"/>
          <w:color w:val="1D1D1B"/>
          <w:sz w:val="16"/>
        </w:rPr>
        <w:t xml:space="preserve"> và bạn đã làm gì trong quá khứ để giải quyết</w:t>
      </w:r>
      <w:r>
        <w:rPr>
          <w:rFonts w:ascii="NationalHBR" w:hAnsi="NationalHBR" w:eastAsia="NationalHBR"/>
          <w:b w:val="0"/>
          <w:i w:val="0"/>
          <w:color w:val="1D1D1B"/>
          <w:sz w:val="16"/>
        </w:rPr>
        <w:t> tình huống tương tự?</w:t>
      </w:r>
    </w:p>
    <w:p>
      <w:pPr>
        <w:sectPr>
          <w:type w:val="nextColumn"/>
          <w:pgSz w:w="7920" w:h="11880"/>
          <w:pgMar w:top="360" w:right="1016" w:bottom="244" w:left="0" w:header="720" w:footer="720" w:gutter="0"/>
          <w:cols w:num="2" w:equalWidth="0">
            <w:col w:w="3688" w:space="0"/>
            <w:col w:w="3215" w:space="0"/>
          </w:cols>
          <w:docGrid w:linePitch="360"/>
        </w:sectPr>
      </w:pPr>
    </w:p>
    <w:p>
      <w:pPr>
        <w:autoSpaceDN w:val="0"/>
        <w:tabs>
          <w:tab w:pos="1320" w:val="left"/>
        </w:tabs>
        <w:autoSpaceDE w:val="0"/>
        <w:widowControl/>
        <w:spacing w:line="260" w:lineRule="exact" w:before="828" w:after="0"/>
        <w:ind w:left="1080" w:right="0" w:firstLine="0"/>
        <w:jc w:val="left"/>
      </w:pPr>
      <w:r>
        <w:rPr>
          <w:rFonts w:ascii="GuardianTextEgypHBR" w:hAnsi="GuardianTextEgypHBR" w:eastAsia="GuardianTextEgypHBR"/>
          <w:b w:val="0"/>
          <w:i w:val="0"/>
          <w:color w:val="1D1D1B"/>
          <w:sz w:val="18"/>
        </w:rPr>
        <w:t xml:space="preserve">xem lại các đoạn phim của các trận đấu trước và tạo cho mỗi cầu</w:t>
      </w:r>
      <w:r>
        <w:rPr>
          <w:rFonts w:ascii="GuardianTextEgypHBR" w:hAnsi="GuardianTextEgypHBR" w:eastAsia="GuardianTextEgypHBR"/>
          <w:b w:val="0"/>
          <w:i w:val="0"/>
          <w:color w:val="1D1D1B"/>
          <w:sz w:val="18"/>
        </w:rPr>
        <w:t> thủ một đoạn phim nổi bật về những khoảnh khắc họ đã làm điều gì đó</w:t>
      </w:r>
      <w:r>
        <w:rPr>
          <w:rFonts w:ascii="GuardianTextEgypHBR" w:hAnsi="GuardianTextEgypHBR" w:eastAsia="GuardianTextEgypHBR"/>
          <w:b w:val="0"/>
          <w:i w:val="0"/>
          <w:color w:val="1D1D1B"/>
          <w:sz w:val="18"/>
        </w:rPr>
        <w:t xml:space="preserve"> một cách dễ dàng, tự nhiên và hiệu quả. Landry lý luận rằng trong khi</w:t>
      </w:r>
      <w:r>
        <w:rPr>
          <w:rFonts w:ascii="GuardianTextEgypHBR" w:hAnsi="GuardianTextEgypHBR" w:eastAsia="GuardianTextEgypHBR"/>
          <w:b w:val="0"/>
          <w:i w:val="0"/>
          <w:color w:val="1D1D1B"/>
          <w:sz w:val="18"/>
        </w:rPr>
        <w:t xml:space="preserve"> số cách làm sai là vô hạn, số cách làm đúng, đối với một cầu thủ cụ</w:t>
      </w:r>
      <w:r>
        <w:rPr>
          <w:rFonts w:ascii="GuardianTextEgypHBR" w:hAnsi="GuardianTextEgypHBR" w:eastAsia="GuardianTextEgypHBR"/>
          <w:b w:val="0"/>
          <w:i w:val="0"/>
          <w:color w:val="1D1D1B"/>
          <w:sz w:val="18"/>
        </w:rPr>
        <w:t xml:space="preserve"> thể, là không nhiều. Nó có thể biết được, và cách tốt nhất để khám phá</w:t>
      </w:r>
      <w:r>
        <w:rPr>
          <w:rFonts w:ascii="GuardianTextEgypHBR" w:hAnsi="GuardianTextEgypHBR" w:eastAsia="GuardianTextEgypHBR"/>
          <w:b w:val="0"/>
          <w:i w:val="0"/>
          <w:color w:val="1D1D1B"/>
          <w:sz w:val="18"/>
        </w:rPr>
        <w:t xml:space="preserve"> ra nó là nhìn vào những pha bóng mà người đó đã làm xuất sắc. Từ bây</w:t>
      </w:r>
      <w:r>
        <w:rPr>
          <w:rFonts w:ascii="GuardianTextEgypHBR" w:hAnsi="GuardianTextEgypHBR" w:eastAsia="GuardianTextEgypHBR"/>
          <w:b w:val="0"/>
          <w:i w:val="0"/>
          <w:color w:val="1D1D1B"/>
          <w:sz w:val="18"/>
        </w:rPr>
        <w:t xml:space="preserve"> giờ, ông nói với mỗi thành viên trong đội, "chúng ta chỉ xem lại</w:t>
      </w:r>
      <w:r>
        <w:rPr>
          <w:rFonts w:ascii="GuardianTextEgypHBR" w:hAnsi="GuardianTextEgypHBR" w:eastAsia="GuardianTextEgypHBR"/>
          <w:b w:val="0"/>
          <w:i w:val="0"/>
          <w:color w:val="1D1D1B"/>
          <w:sz w:val="18"/>
        </w:rPr>
        <w:t> những pha bóng chiến thắng của</w:t>
      </w:r>
      <w:r>
        <w:br/>
      </w:r>
      <w:r>
        <w:tab/>
      </w:r>
      <w:r>
        <w:rPr>
          <w:rFonts w:ascii="GuardianTextEgypHBR" w:hAnsi="GuardianTextEgypHBR" w:eastAsia="GuardianTextEgypHBR"/>
          <w:b w:val="0"/>
          <w:i w:val="0"/>
          <w:color w:val="1D1D1B"/>
          <w:sz w:val="18"/>
        </w:rPr>
        <w:t xml:space="preserve"> bạn." Ở một mức độ nào đó, ông làm điều này để làm cho các thành</w:t>
      </w:r>
      <w:r>
        <w:rPr>
          <w:rFonts w:ascii="GuardianTextEgypHBR" w:hAnsi="GuardianTextEgypHBR" w:eastAsia="GuardianTextEgypHBR"/>
          <w:b w:val="0"/>
          <w:i w:val="0"/>
          <w:color w:val="1D1D1B"/>
          <w:sz w:val="18"/>
        </w:rPr>
        <w:t xml:space="preserve"> viên trong đội cảm thấy tốt hơn về bản thân vì ông biết sức mạnh của</w:t>
      </w:r>
      <w:r>
        <w:rPr>
          <w:rFonts w:ascii="GuardianTextEgypHBR" w:hAnsi="GuardianTextEgypHBR" w:eastAsia="GuardianTextEgypHBR"/>
          <w:b w:val="0"/>
          <w:i w:val="0"/>
          <w:color w:val="1D1D1B"/>
          <w:sz w:val="18"/>
        </w:rPr>
        <w:t xml:space="preserve"> lời khen. Nhưng theo câu chuyện, Landry không quan tâm đến lời khen nhiều</w:t>
      </w:r>
      <w:r>
        <w:rPr>
          <w:rFonts w:ascii="GuardianTextEgypHBR" w:hAnsi="GuardianTextEgypHBR" w:eastAsia="GuardianTextEgypHBR"/>
          <w:b w:val="0"/>
          <w:i w:val="0"/>
          <w:color w:val="1D1D1B"/>
          <w:sz w:val="18"/>
        </w:rPr>
        <w:t xml:space="preserve"> bằng việc học hỏi. Bản năng của ông mách bảo rằng mỗi người sẽ cải thiện</w:t>
      </w:r>
      <w:r>
        <w:rPr>
          <w:rFonts w:ascii="GuardianTextEgypHBR" w:hAnsi="GuardianTextEgypHBR" w:eastAsia="GuardianTextEgypHBR"/>
          <w:b w:val="0"/>
          <w:i w:val="0"/>
          <w:color w:val="1D1D1B"/>
          <w:sz w:val="18"/>
        </w:rPr>
        <w:t xml:space="preserve"> hiệu suất của mình nhất nếu họ có thể thấy, trong chuyển động chậm,</w:t>
      </w:r>
      <w:r>
        <w:rPr>
          <w:rFonts w:ascii="GuardianTextEgypHBR" w:hAnsi="GuardianTextEgypHBR" w:eastAsia="GuardianTextEgypHBR"/>
          <w:b w:val="0"/>
          <w:i w:val="0"/>
          <w:color w:val="1D1D1B"/>
          <w:sz w:val="18"/>
        </w:rPr>
        <w:t> phiên bản xuất sắc của riêng mình trông như thế nào.</w:t>
      </w:r>
    </w:p>
    <w:p>
      <w:pPr>
        <w:autoSpaceDN w:val="0"/>
        <w:autoSpaceDE w:val="0"/>
        <w:widowControl/>
        <w:spacing w:line="250" w:lineRule="exact" w:before="326" w:after="0"/>
        <w:ind w:left="0" w:right="64" w:firstLine="0"/>
        <w:jc w:val="right"/>
      </w:pPr>
      <w:r>
        <w:rPr>
          <w:rFonts w:ascii="NationalHBR" w:hAnsi="NationalHBR" w:eastAsia="NationalHBR"/>
          <w:b/>
          <w:i w:val="0"/>
          <w:color w:val="1D1D1B"/>
          <w:sz w:val="20"/>
        </w:rPr>
        <w:t>101</w:t>
      </w:r>
    </w:p>
    <w:p>
      <w:pPr>
        <w:sectPr>
          <w:type w:val="continuous"/>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240"/>
        <w:jc w:val="left"/>
      </w:pPr>
      <w:r>
        <w:rPr>
          <w:rFonts w:ascii="GuardianTextEgypHBR" w:hAnsi="GuardianTextEgypHBR" w:eastAsia="GuardianTextEgypHBR"/>
          <w:b w:val="0"/>
          <w:i w:val="0"/>
          <w:color w:val="1D1D1B"/>
          <w:sz w:val="18"/>
        </w:rPr>
        <w:t xml:space="preserve">Bạn cũng có thể làm điều tương tự. Bất cứ khi nào bạn thấy một</w:t>
      </w:r>
      <w:r>
        <w:rPr>
          <w:rFonts w:ascii="GuardianTextEgypHBR" w:hAnsi="GuardianTextEgypHBR" w:eastAsia="GuardianTextEgypHBR"/>
          <w:b w:val="0"/>
          <w:i w:val="0"/>
          <w:color w:val="1D1D1B"/>
          <w:sz w:val="18"/>
        </w:rPr>
        <w:t xml:space="preserve"> trong những người của mình làm điều gì đó hiệu quả, khiến bạn hơi bất ngờ,</w:t>
      </w:r>
      <w:r>
        <w:rPr>
          <w:rFonts w:ascii="GuardianTextEgypHBR" w:hAnsi="GuardianTextEgypHBR" w:eastAsia="GuardianTextEgypHBR"/>
          <w:b w:val="0"/>
          <w:i w:val="0"/>
          <w:color w:val="1D1D1B"/>
          <w:sz w:val="18"/>
        </w:rPr>
        <w:t xml:space="preserve"> hãy dừng lại một chút và nêu bật điều đó. Bằng cách giúp thành viên</w:t>
      </w:r>
      <w:r>
        <w:rPr>
          <w:rFonts w:ascii="GuardianTextEgypHBR" w:hAnsi="GuardianTextEgypHBR" w:eastAsia="GuardianTextEgypHBR"/>
          <w:b w:val="0"/>
          <w:i w:val="0"/>
          <w:color w:val="1D1D1B"/>
          <w:sz w:val="18"/>
        </w:rPr>
        <w:t xml:space="preserve"> trong nhóm nhận ra sự xuất sắc trông như thế nào đối với cô ấy—bằng cách nói,</w:t>
      </w:r>
      <w:r>
        <w:rPr>
          <w:rFonts w:ascii="GuardianTextEgypHBR" w:hAnsi="GuardianTextEgypHBR" w:eastAsia="GuardianTextEgypHBR"/>
          <w:b w:val="0"/>
          <w:i w:val="0"/>
          <w:color w:val="1D1D1B"/>
          <w:sz w:val="18"/>
        </w:rPr>
        <w:t> “Đúng vậy! Chính điều đó!”—bạn đang trao cho cô ấy cơ hội để có được một</w:t>
      </w:r>
      <w:r>
        <w:rPr>
          <w:rFonts w:ascii="GuardianTextEgypHBR" w:hAnsi="GuardianTextEgypHBR" w:eastAsia="GuardianTextEgypHBR"/>
          <w:b w:val="0"/>
          <w:i w:val="0"/>
          <w:color w:val="1D1D1B"/>
          <w:sz w:val="18"/>
        </w:rPr>
        <w:t> sự thấu hiểu; bạn đang nêu bật một khuôn mẫu vốn đã tồn tại trong cô ấy để cô</w:t>
      </w:r>
      <w:r>
        <w:rPr>
          <w:rFonts w:ascii="GuardianTextEgypHBR" w:hAnsi="GuardianTextEgypHBR" w:eastAsia="GuardianTextEgypHBR"/>
          <w:b w:val="0"/>
          <w:i w:val="0"/>
          <w:color w:val="1D1D1B"/>
          <w:sz w:val="18"/>
        </w:rPr>
        <w:t> ấy có thể nhận ra, neo giữ, tái tạo và hoàn thiện nó. Đó chính là học hỏi.</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Hãy diễn tả lại những phản ứng tự nhiên của bạn.</w:t>
      </w:r>
    </w:p>
    <w:p>
      <w:pPr>
        <w:autoSpaceDN w:val="0"/>
        <w:autoSpaceDE w:val="0"/>
        <w:widowControl/>
        <w:spacing w:line="260" w:lineRule="exact" w:before="4" w:after="0"/>
        <w:ind w:left="20" w:right="1036" w:firstLine="0"/>
        <w:jc w:val="both"/>
      </w:pPr>
      <w:r>
        <w:rPr>
          <w:rFonts w:ascii="GuardianTextEgypHBR" w:hAnsi="GuardianTextEgypHBR" w:eastAsia="GuardianTextEgypHBR"/>
          <w:b w:val="0"/>
          <w:i w:val="0"/>
          <w:color w:val="1D1D1B"/>
          <w:sz w:val="18"/>
        </w:rPr>
        <w:t xml:space="preserve">Không giống như Landry, bạn sẽ không thể quay video lại nhân viên của mình. Thay</w:t>
      </w:r>
      <w:r>
        <w:rPr>
          <w:rFonts w:ascii="GuardianTextEgypHBR" w:hAnsi="GuardianTextEgypHBR" w:eastAsia="GuardianTextEgypHBR"/>
          <w:b w:val="0"/>
          <w:i w:val="0"/>
          <w:color w:val="1D1D1B"/>
          <w:sz w:val="18"/>
        </w:rPr>
        <w:t xml:space="preserve"> vào đó, hãy học cách diễn tả lại cho họ những phản ứng cá nhân của bạn. Điều</w:t>
      </w:r>
      <w:r>
        <w:rPr>
          <w:rFonts w:ascii="GuardianTextEgypHBR" w:hAnsi="GuardianTextEgypHBR" w:eastAsia="GuardianTextEgypHBR"/>
          <w:b w:val="0"/>
          <w:i w:val="0"/>
          <w:color w:val="1D1D1B"/>
          <w:sz w:val="18"/>
        </w:rPr>
        <w:t xml:space="preserve"> quan trọng không phải là nói với ai đó rằng cô ấy đã làm tốt thế nào hay cô</w:t>
      </w:r>
      <w:r>
        <w:rPr>
          <w:rFonts w:ascii="GuardianTextEgypHBR" w:hAnsi="GuardianTextEgypHBR" w:eastAsia="GuardianTextEgypHBR"/>
          <w:b w:val="0"/>
          <w:i w:val="0"/>
          <w:color w:val="1D1D1B"/>
          <w:sz w:val="18"/>
        </w:rPr>
        <w:t xml:space="preserve"> ấy giỏi ra sao. Mặc dù lời khen đơn giản không phải là điều gì xấu, nhưng bạn chắc</w:t>
      </w:r>
      <w:r>
        <w:rPr>
          <w:rFonts w:ascii="GuardianTextEgypHBR" w:hAnsi="GuardianTextEgypHBR" w:eastAsia="GuardianTextEgypHBR"/>
          <w:b w:val="0"/>
          <w:i w:val="0"/>
          <w:color w:val="1D1D1B"/>
          <w:sz w:val="18"/>
        </w:rPr>
        <w:t xml:space="preserve"> chắn không phải là người có thẩm quyền đánh giá hiệu suất khách quan tốt là</w:t>
      </w:r>
      <w:r>
        <w:rPr>
          <w:rFonts w:ascii="GuardianTextEgypHBR" w:hAnsi="GuardianTextEgypHBR" w:eastAsia="GuardianTextEgypHBR"/>
          <w:b w:val="0"/>
          <w:i w:val="0"/>
          <w:color w:val="1D1D1B"/>
          <w:sz w:val="18"/>
        </w:rPr>
        <w:t xml:space="preserve"> gì, và theo bản năng, cô ấy biết điều đó. Thay vào đó, hãy mô tả những gì</w:t>
      </w:r>
      <w:r>
        <w:rPr>
          <w:rFonts w:ascii="GuardianTextEgypHBR" w:hAnsi="GuardianTextEgypHBR" w:eastAsia="GuardianTextEgypHBR"/>
          <w:b w:val="0"/>
          <w:i w:val="0"/>
          <w:color w:val="1D1D1B"/>
          <w:sz w:val="18"/>
        </w:rPr>
        <w:t xml:space="preserve"> bạn đã trải nghiệm khi khoảnh khắc xuất sắc của cô ấy thu hút sự chú ý của</w:t>
      </w:r>
      <w:r>
        <w:rPr>
          <w:rFonts w:ascii="GuardianTextEgypHBR" w:hAnsi="GuardianTextEgypHBR" w:eastAsia="GuardianTextEgypHBR"/>
          <w:b w:val="0"/>
          <w:i w:val="0"/>
          <w:color w:val="1D1D1B"/>
          <w:sz w:val="18"/>
        </w:rPr>
        <w:t xml:space="preserve"> bạn. Không có gì đáng tin cậy và có sức thuyết phục hơn việc chia sẻ những gì</w:t>
      </w:r>
      <w:r>
        <w:rPr>
          <w:rFonts w:ascii="GuardianTextEgypHBR" w:hAnsi="GuardianTextEgypHBR" w:eastAsia="GuardianTextEgypHBR"/>
          <w:b w:val="0"/>
          <w:i w:val="0"/>
          <w:color w:val="1D1D1B"/>
          <w:sz w:val="18"/>
        </w:rPr>
        <w:t xml:space="preserve"> bạn thấy ở cô ấy và nó khiến bạn cảm thấy thế nào. Hãy dùng những cụm từ như</w:t>
      </w:r>
      <w:r>
        <w:rPr>
          <w:rFonts w:ascii="GuardianTextEgypHBR" w:hAnsi="GuardianTextEgypHBR" w:eastAsia="GuardianTextEgypHBR"/>
          <w:b w:val="0"/>
          <w:i w:val="0"/>
          <w:color w:val="1D1D1B"/>
          <w:sz w:val="18"/>
        </w:rPr>
        <w:t xml:space="preserve"> “Đây là cách điều đó tác động đến tôi,” hoặc “Điều này khiến tôi nghĩ rằng,”</w:t>
      </w:r>
      <w:r>
        <w:rPr>
          <w:rFonts w:ascii="GuardianTextEgypHBR" w:hAnsi="GuardianTextEgypHBR" w:eastAsia="GuardianTextEgypHBR"/>
          <w:b w:val="0"/>
          <w:i w:val="0"/>
          <w:color w:val="1D1D1B"/>
          <w:sz w:val="18"/>
        </w:rPr>
        <w:t> hoặc thậm chí chỉ đơn giản là “Bạn có thấy mình vừa làm gì không?” Đó là</w:t>
      </w:r>
      <w:r>
        <w:rPr>
          <w:rFonts w:ascii="GuardianTextEgypHBR" w:hAnsi="GuardianTextEgypHBR" w:eastAsia="GuardianTextEgypHBR"/>
          <w:b w:val="0"/>
          <w:i w:val="0"/>
          <w:color w:val="1D1D1B"/>
          <w:sz w:val="18"/>
        </w:rPr>
        <w:t xml:space="preserve"> những phản ứng của bạn—chúng là sự thật của bạn—và khi bạn truyền đạt chúng một cách</w:t>
      </w:r>
      <w:r>
        <w:rPr>
          <w:rFonts w:ascii="GuardianTextEgypHBR" w:hAnsi="GuardianTextEgypHBR" w:eastAsia="GuardianTextEgypHBR"/>
          <w:b w:val="0"/>
          <w:i w:val="0"/>
          <w:color w:val="1D1D1B"/>
          <w:sz w:val="18"/>
        </w:rPr>
        <w:t xml:space="preserve"> chi tiết cụ thể, bạn không phán xét, đánh giá hay sửa chữa cô ấy; bạn chỉ đơn giản</w:t>
      </w:r>
      <w:r>
        <w:rPr>
          <w:rFonts w:ascii="GuardianTextEgypHBR" w:hAnsi="GuardianTextEgypHBR" w:eastAsia="GuardianTextEgypHBR"/>
          <w:b w:val="0"/>
          <w:i w:val="0"/>
          <w:color w:val="1D1D1B"/>
          <w:sz w:val="18"/>
        </w:rPr>
        <w:t xml:space="preserve"> là phản chiếu lại cho cô ấy thấy “dấu ấn” độc đáo mà cô ấy vừa tạo ra trên thế</w:t>
      </w:r>
      <w:r>
        <w:rPr>
          <w:rFonts w:ascii="GuardianTextEgypHBR" w:hAnsi="GuardianTextEgypHBR" w:eastAsia="GuardianTextEgypHBR"/>
          <w:b w:val="0"/>
          <w:i w:val="0"/>
          <w:color w:val="1D1D1B"/>
          <w:sz w:val="18"/>
        </w:rPr>
        <w:t xml:space="preserve"> giới, qua con mắt của bạn. Và chính vì đó không phải là sự phán xét hay đánh</w:t>
      </w:r>
      <w:r>
        <w:rPr>
          <w:rFonts w:ascii="GuardianTextEgypHBR" w:hAnsi="GuardianTextEgypHBR" w:eastAsia="GuardianTextEgypHBR"/>
          <w:b w:val="0"/>
          <w:i w:val="0"/>
          <w:color w:val="1D1D1B"/>
          <w:sz w:val="18"/>
        </w:rPr>
        <w:t> giá, nó vừa khiêm tốn hơn vừa mạnh mẽ hơn.</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Ngược lại, nếu bạn là thành viên trong nhóm, bất cứ khi nào trưởng</w:t>
      </w:r>
      <w:r>
        <w:rPr>
          <w:rFonts w:ascii="GuardianTextEgypHBR" w:hAnsi="GuardianTextEgypHBR" w:eastAsia="GuardianTextEgypHBR"/>
          <w:b w:val="0"/>
          <w:i w:val="0"/>
          <w:color w:val="1D1D1B"/>
          <w:sz w:val="18"/>
        </w:rPr>
        <w:t xml:space="preserve"> nhóm bắt gặp bạn làm điều gì đó đúng, hãy nhờ họ dừng lại và mô tả phản</w:t>
      </w:r>
      <w:r>
        <w:rPr>
          <w:rFonts w:ascii="GuardianTextEgypHBR" w:hAnsi="GuardianTextEgypHBR" w:eastAsia="GuardianTextEgypHBR"/>
          <w:b w:val="0"/>
          <w:i w:val="0"/>
          <w:color w:val="1D1D1B"/>
          <w:sz w:val="18"/>
        </w:rPr>
        <w:t xml:space="preserve"> ứng của họ với bạn. Nếu họ nói, “Làm tốt lắm!” hãy hỏi, “Phần nào?</w:t>
      </w:r>
      <w:r>
        <w:rPr>
          <w:rFonts w:ascii="GuardianTextEgypHBR" w:hAnsi="GuardianTextEgypHBR" w:eastAsia="GuardianTextEgypHBR"/>
          <w:b w:val="0"/>
          <w:i w:val="0"/>
          <w:color w:val="1D1D1B"/>
          <w:sz w:val="18"/>
        </w:rPr>
        <w:t xml:space="preserve"> Bạn đã thấy điều gì có vẻ hiệu quả?” Một lần nữa, mục đích của việc này</w:t>
      </w:r>
      <w:r>
        <w:rPr>
          <w:rFonts w:ascii="GuardianTextEgypHBR" w:hAnsi="GuardianTextEgypHBR" w:eastAsia="GuardianTextEgypHBR"/>
          <w:b w:val="0"/>
          <w:i w:val="0"/>
          <w:color w:val="1D1D1B"/>
          <w:sz w:val="18"/>
        </w:rPr>
        <w:t xml:space="preserve"> không phải là để chất thêm lời khen. Mục đích là để khám phá bản chất của sự</w:t>
      </w:r>
      <w:r>
        <w:rPr>
          <w:rFonts w:ascii="GuardianTextEgypHBR" w:hAnsi="GuardianTextEgypHBR" w:eastAsia="GuardianTextEgypHBR"/>
          <w:b w:val="0"/>
          <w:i w:val="0"/>
          <w:color w:val="1D1D1B"/>
          <w:sz w:val="18"/>
        </w:rPr>
        <w:t> xuất sắc, và đây chắc chắn là một mục tiêu tốt hơn cho tất cả năng lượng hiện</w:t>
      </w:r>
      <w:r>
        <w:rPr>
          <w:rFonts w:ascii="GuardianTextEgypHBR" w:hAnsi="GuardianTextEgypHBR" w:eastAsia="GuardianTextEgypHBR"/>
          <w:b w:val="0"/>
          <w:i w:val="0"/>
          <w:color w:val="1D1D1B"/>
          <w:sz w:val="18"/>
        </w:rPr>
        <w:t xml:space="preserve"> đang hướng vào “sự minh bạch triệt để” và những thứ tương tự. Chúng ta quá</w:t>
      </w:r>
      <w:r>
        <w:rPr>
          <w:rFonts w:ascii="GuardianTextEgypHBR" w:hAnsi="GuardianTextEgypHBR" w:eastAsia="GuardianTextEgypHBR"/>
          <w:b w:val="0"/>
          <w:i w:val="0"/>
          <w:color w:val="1D1D1B"/>
          <w:sz w:val="18"/>
        </w:rPr>
        <w:t xml:space="preserve"> gần với hiệu suất của chính mình đến mức khó có cái nhìn tổng quan và thấy</w:t>
      </w:r>
      <w:r>
        <w:rPr>
          <w:rFonts w:ascii="GuardianTextEgypHBR" w:hAnsi="GuardianTextEgypHBR" w:eastAsia="GuardianTextEgypHBR"/>
          <w:b w:val="0"/>
          <w:i w:val="0"/>
          <w:color w:val="1D1D1B"/>
          <w:sz w:val="18"/>
        </w:rPr>
        <w:t xml:space="preserve"> được các khuôn mẫu cũng như thành phần của nó. Hãy nhờ sự giúp đỡ của</w:t>
      </w:r>
      <w:r>
        <w:rPr>
          <w:rFonts w:ascii="GuardianTextEgypHBR" w:hAnsi="GuardianTextEgypHBR" w:eastAsia="GuardianTextEgypHBR"/>
          <w:b w:val="0"/>
          <w:i w:val="0"/>
          <w:color w:val="1D1D1B"/>
          <w:sz w:val="18"/>
        </w:rPr>
        <w:t xml:space="preserve"> trưởng nhóm trong việc làm cho vô thức trở thành có ý thức—để bạn có thể</w:t>
      </w:r>
      <w:r>
        <w:rPr>
          <w:rFonts w:ascii="GuardianTextEgypHBR" w:hAnsi="GuardianTextEgypHBR" w:eastAsia="GuardianTextEgypHBR"/>
          <w:b w:val="0"/>
          <w:i w:val="0"/>
          <w:color w:val="1D1D1B"/>
          <w:sz w:val="18"/>
        </w:rPr>
        <w:t> hiểu nó, cải thiện nó, và quan trọng nhất là làm lại nó.</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102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4" w:lineRule="exact" w:before="744" w:after="0"/>
        <w:ind w:left="1080" w:right="0" w:firstLine="0"/>
        <w:jc w:val="left"/>
      </w:pPr>
      <w:r>
        <w:rPr>
          <w:rFonts w:ascii="NationalHBR" w:hAnsi="NationalHBR" w:eastAsia="NationalHBR"/>
          <w:b/>
          <w:i w:val="0"/>
          <w:color w:val="1D1D1B"/>
          <w:sz w:val="21"/>
        </w:rPr>
        <w:t>Đừng bao giờ đánh mất sự ưu tiên cao nhất của bạn: xử lý ngắt quãng.</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Trong điện toán, một sự ngắt quãng ưu tiên cao (high-priority interrupt)</w:t>
      </w:r>
      <w:r>
        <w:rPr>
          <w:rFonts w:ascii="GuardianTextEgypHBR" w:hAnsi="GuardianTextEgypHBR" w:eastAsia="GuardianTextEgypHBR"/>
          <w:b w:val="0"/>
          <w:i w:val="0"/>
          <w:color w:val="1D1D1B"/>
          <w:sz w:val="18"/>
        </w:rPr>
        <w:t xml:space="preserve"> xảy ra khi một điều gì đó cần sự chú ý ngay lập tức của bộ vi xử</w:t>
      </w:r>
      <w:r>
        <w:rPr>
          <w:rFonts w:ascii="GuardianTextEgypHBR" w:hAnsi="GuardianTextEgypHBR" w:eastAsia="GuardianTextEgypHBR"/>
          <w:b w:val="0"/>
          <w:i w:val="0"/>
          <w:color w:val="1D1D1B"/>
          <w:sz w:val="18"/>
        </w:rPr>
        <w:t xml:space="preserve"> lý, và máy móc tạm dừng các hoạt động bình thường và đưa vấn đề khẩn</w:t>
      </w:r>
      <w:r>
        <w:rPr>
          <w:rFonts w:ascii="GuardianTextEgypHBR" w:hAnsi="GuardianTextEgypHBR" w:eastAsia="GuardianTextEgypHBR"/>
          <w:b w:val="0"/>
          <w:i w:val="0"/>
          <w:color w:val="1D1D1B"/>
          <w:sz w:val="18"/>
        </w:rPr>
        <w:t> cấp lên đầu hàng đợi xử lý. Giống như bộ vi xử lý, trưởng nhóm có khá nhiều</w:t>
      </w:r>
      <w:r>
        <w:rPr>
          <w:rFonts w:ascii="GuardianTextEgypHBR" w:hAnsi="GuardianTextEgypHBR" w:eastAsia="GuardianTextEgypHBR"/>
          <w:b w:val="0"/>
          <w:i w:val="0"/>
          <w:color w:val="1D1D1B"/>
          <w:sz w:val="18"/>
        </w:rPr>
        <w:t xml:space="preserve"> thứ đòi hỏi sự chú ý và buộc họ phải hành động. Nhiều trong số đó là</w:t>
      </w:r>
      <w:r>
        <w:rPr>
          <w:rFonts w:ascii="GuardianTextEgypHBR" w:hAnsi="GuardianTextEgypHBR" w:eastAsia="GuardianTextEgypHBR"/>
          <w:b w:val="0"/>
          <w:i w:val="0"/>
          <w:color w:val="1D1D1B"/>
          <w:sz w:val="18"/>
        </w:rPr>
        <w:t xml:space="preserve"> vấn đề. Nếu bạn thấy điều gì đó đi chệch hướng—một cuộc gọi xử lý kém,</w:t>
      </w:r>
      <w:r>
        <w:rPr>
          <w:rFonts w:ascii="GuardianTextEgypHBR" w:hAnsi="GuardianTextEgypHBR" w:eastAsia="GuardianTextEgypHBR"/>
          <w:b w:val="0"/>
          <w:i w:val="0"/>
          <w:color w:val="1D1D1B"/>
          <w:sz w:val="18"/>
        </w:rPr>
        <w:t xml:space="preserve"> một cuộc họp bị bỏ lỡ, một dự án đi sai quỹ đạo—bản năng sẽ mách bảo bạn dừng</w:t>
      </w:r>
      <w:r>
        <w:rPr>
          <w:rFonts w:ascii="GuardianTextEgypHBR" w:hAnsi="GuardianTextEgypHBR" w:eastAsia="GuardianTextEgypHBR"/>
          <w:b w:val="0"/>
          <w:i w:val="0"/>
          <w:color w:val="1D1D1B"/>
          <w:sz w:val="18"/>
        </w:rPr>
        <w:t xml:space="preserve"> mọi thứ lại để nói với ai đó rằng họ đã làm sai điều gì và họ cần làm gì</w:t>
      </w:r>
      <w:r>
        <w:rPr>
          <w:rFonts w:ascii="GuardianTextEgypHBR" w:hAnsi="GuardianTextEgypHBR" w:eastAsia="GuardianTextEgypHBR"/>
          <w:b w:val="0"/>
          <w:i w:val="0"/>
          <w:color w:val="1D1D1B"/>
          <w:sz w:val="18"/>
        </w:rPr>
        <w:t xml:space="preserve"> để sửa chữa. Bản năng này không hề sai lầm: Nếu thành viên trong nhóm của</w:t>
      </w:r>
      <w:r>
        <w:rPr>
          <w:rFonts w:ascii="GuardianTextEgypHBR" w:hAnsi="GuardianTextEgypHBR" w:eastAsia="GuardianTextEgypHBR"/>
          <w:b w:val="0"/>
          <w:i w:val="0"/>
          <w:color w:val="1D1D1B"/>
          <w:sz w:val="18"/>
        </w:rPr>
        <w:t xml:space="preserve"> bạn làm hỏng việc gì đó, bạn phải giải quyết nó. Nhưng hãy nhớ rằng</w:t>
      </w:r>
      <w:r>
        <w:rPr>
          <w:rFonts w:ascii="GuardianTextEgypHBR" w:hAnsi="GuardianTextEgypHBR" w:eastAsia="GuardianTextEgypHBR"/>
          <w:b w:val="0"/>
          <w:i w:val="0"/>
          <w:color w:val="1D1D1B"/>
          <w:sz w:val="18"/>
        </w:rPr>
        <w:t xml:space="preserve"> khi bạn làm vậy, bạn chỉ đang khắc phục sự cố (remediating)—và việc khắc</w:t>
      </w:r>
      <w:r>
        <w:rPr>
          <w:rFonts w:ascii="GuardianTextEgypHBR" w:hAnsi="GuardianTextEgypHBR" w:eastAsia="GuardianTextEgypHBR"/>
          <w:b w:val="0"/>
          <w:i w:val="0"/>
          <w:color w:val="1D1D1B"/>
          <w:sz w:val="18"/>
        </w:rPr>
        <w:t xml:space="preserve"> phục sự cố không chỉ cản trở việc học hỏi mà còn không giúp bạn tiến gần hơn</w:t>
      </w:r>
      <w:r>
        <w:rPr>
          <w:rFonts w:ascii="GuardianTextEgypHBR" w:hAnsi="GuardianTextEgypHBR" w:eastAsia="GuardianTextEgypHBR"/>
          <w:b w:val="0"/>
          <w:i w:val="0"/>
          <w:color w:val="1D1D1B"/>
          <w:sz w:val="18"/>
        </w:rPr>
        <w:t xml:space="preserve"> đến hiệu suất xuất sắc. Như chúng ta đã thấy, việc khơi gợi sự xuất sắc từ</w:t>
      </w:r>
      <w:r>
        <w:rPr>
          <w:rFonts w:ascii="GuardianTextEgypHBR" w:hAnsi="GuardianTextEgypHBR" w:eastAsia="GuardianTextEgypHBR"/>
          <w:b w:val="0"/>
          <w:i w:val="0"/>
          <w:color w:val="1D1D1B"/>
          <w:sz w:val="18"/>
        </w:rPr>
        <w:t xml:space="preserve"> các thành viên trong nhóm đòi hỏi một sự tập trung khác từ bạn. Nếu bạn</w:t>
      </w:r>
      <w:r>
        <w:rPr>
          <w:rFonts w:ascii="GuardianTextEgypHBR" w:hAnsi="GuardianTextEgypHBR" w:eastAsia="GuardianTextEgypHBR"/>
          <w:b w:val="0"/>
          <w:i w:val="0"/>
          <w:color w:val="1D1D1B"/>
          <w:sz w:val="18"/>
        </w:rPr>
        <w:t xml:space="preserve"> thấy ai đó làm điều gì đó thực sự hiệu quả, việc dừng họ lại và cùng</w:t>
      </w:r>
      <w:r>
        <w:rPr>
          <w:rFonts w:ascii="GuardianTextEgypHBR" w:hAnsi="GuardianTextEgypHBR" w:eastAsia="GuardianTextEgypHBR"/>
          <w:b w:val="0"/>
          <w:i w:val="0"/>
          <w:color w:val="1D1D1B"/>
          <w:sz w:val="18"/>
        </w:rPr>
        <w:t> họ mổ xẻ điều đó không chỉ là một sự ngắt quãng ưu tiên cao, mà còn là</w:t>
      </w:r>
      <w:r>
        <w:rPr>
          <w:rFonts w:ascii="GuardianTextEgypHBR" w:hAnsi="GuardianTextEgypHBR" w:eastAsia="GuardianTextEgypHBR"/>
          <w:b w:val="0"/>
          <w:i w:val="0"/>
          <w:color w:val="1D1D1B"/>
          <w:sz w:val="18"/>
        </w:rPr>
        <w:t xml:space="preserve"> sự ngắt quãng ưu tiên cao nhất của</w:t>
      </w:r>
      <w:r>
        <w:rPr>
          <w:rFonts w:ascii="GuardianTextEgypHBR" w:hAnsi="GuardianTextEgypHBR" w:eastAsia="GuardianTextEgypHBR"/>
          <w:b w:val="0"/>
          <w:i/>
          <w:color w:val="1D1D1B"/>
          <w:sz w:val="18"/>
        </w:rPr>
        <w:t> bạn. Khi bạn</w:t>
      </w:r>
      <w:r>
        <w:rPr>
          <w:rFonts w:ascii="GuardianTextEgypHBR" w:hAnsi="GuardianTextEgypHBR" w:eastAsia="GuardianTextEgypHBR"/>
          <w:b w:val="0"/>
          <w:i w:val="0"/>
          <w:color w:val="1D1D1B"/>
          <w:sz w:val="18"/>
        </w:rPr>
        <w:t xml:space="preserve"> diễn tả lại từng khoảnh khắc xuất</w:t>
      </w:r>
      <w:r>
        <w:rPr>
          <w:rFonts w:ascii="GuardianTextEgypHBR" w:hAnsi="GuardianTextEgypHBR" w:eastAsia="GuardianTextEgypHBR"/>
          <w:b w:val="0"/>
          <w:i w:val="0"/>
          <w:color w:val="1D1D1B"/>
          <w:sz w:val="18"/>
        </w:rPr>
        <w:t xml:space="preserve"> sắc nhỏ cho thành viên trong nhóm, bạn sẽ giúp họ chuyển sang trạng thái</w:t>
      </w:r>
      <w:r>
        <w:rPr>
          <w:rFonts w:ascii="GuardianTextEgypHBR" w:hAnsi="GuardianTextEgypHBR" w:eastAsia="GuardianTextEgypHBR"/>
          <w:b w:val="0"/>
          <w:i w:val="0"/>
          <w:color w:val="1D1D1B"/>
          <w:sz w:val="18"/>
        </w:rPr>
        <w:t xml:space="preserve"> “nghỉ ngơi và tiêu hóa” (rest and digest). Sự hiểu biết của họ về việc</w:t>
      </w:r>
      <w:r>
        <w:rPr>
          <w:rFonts w:ascii="GuardianTextEgypHBR" w:hAnsi="GuardianTextEgypHBR" w:eastAsia="GuardianTextEgypHBR"/>
          <w:b w:val="0"/>
          <w:i w:val="0"/>
          <w:color w:val="1D1D1B"/>
          <w:sz w:val="18"/>
        </w:rPr>
        <w:t xml:space="preserve"> sự xuất sắc trông và cảm giác như thế nào bên trong họ sẽ trở nên rõ</w:t>
      </w:r>
      <w:r>
        <w:rPr>
          <w:rFonts w:ascii="GuardianTextEgypHBR" w:hAnsi="GuardianTextEgypHBR" w:eastAsia="GuardianTextEgypHBR"/>
          <w:b w:val="0"/>
          <w:i w:val="0"/>
          <w:color w:val="1D1D1B"/>
          <w:sz w:val="18"/>
        </w:rPr>
        <w:t xml:space="preserve"> ràng hơn, não bộ của họ sẽ trở nên dễ tiếp thu thông tin mới hơn và sẽ tạo</w:t>
      </w:r>
      <w:r>
        <w:rPr>
          <w:rFonts w:ascii="GuardianTextEgypHBR" w:hAnsi="GuardianTextEgypHBR" w:eastAsia="GuardianTextEgypHBR"/>
          <w:b w:val="0"/>
          <w:i w:val="0"/>
          <w:color w:val="1D1D1B"/>
          <w:sz w:val="18"/>
        </w:rPr>
        <w:t xml:space="preserve"> ra các kết nối với các đầu vào khác được tìm thấy trong các vùng khác của</w:t>
      </w:r>
      <w:r>
        <w:rPr>
          <w:rFonts w:ascii="GuardianTextEgypHBR" w:hAnsi="GuardianTextEgypHBR" w:eastAsia="GuardianTextEgypHBR"/>
          <w:b w:val="0"/>
          <w:i w:val="0"/>
          <w:color w:val="1D1D1B"/>
          <w:sz w:val="18"/>
        </w:rPr>
        <w:t> não, và họ sẽ học hỏi, phát triển và trở nên tốt hơn.</w:t>
      </w:r>
    </w:p>
    <w:p>
      <w:pPr>
        <w:autoSpaceDN w:val="0"/>
        <w:autoSpaceDE w:val="0"/>
        <w:widowControl/>
        <w:spacing w:line="264" w:lineRule="exact" w:before="264" w:after="0"/>
        <w:ind w:left="1080" w:right="0" w:firstLine="0"/>
        <w:jc w:val="left"/>
      </w:pPr>
      <w:r>
        <w:rPr>
          <w:rFonts w:ascii="NationalHBR" w:hAnsi="NationalHBR" w:eastAsia="NationalHBR"/>
          <w:b/>
          <w:i w:val="0"/>
          <w:color w:val="1D1D1B"/>
          <w:sz w:val="21"/>
        </w:rPr>
        <w:t>Khám phá hiện tại, quá khứ và tương lai.</w:t>
      </w:r>
    </w:p>
    <w:p>
      <w:pPr>
        <w:autoSpaceDN w:val="0"/>
        <w:tabs>
          <w:tab w:pos="1320" w:val="left"/>
        </w:tabs>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Khi mọi người đến gặp bạn để xin lời khuyên về hiệu suất làm việc</w:t>
      </w:r>
      <w:r>
        <w:rPr>
          <w:rFonts w:ascii="GuardianTextEgypHBR" w:hAnsi="GuardianTextEgypHBR" w:eastAsia="GuardianTextEgypHBR"/>
          <w:b w:val="0"/>
          <w:i w:val="0"/>
          <w:color w:val="1D1D1B"/>
          <w:sz w:val="18"/>
        </w:rPr>
        <w:t xml:space="preserve"> hoặc những gì họ cần sửa để được thăng chức, hãy thử cách</w:t>
      </w:r>
      <w:r>
        <w:br/>
      </w:r>
      <w:r>
        <w:tab/>
      </w:r>
      <w:r>
        <w:rPr>
          <w:rFonts w:ascii="GuardianTextEgypHBR" w:hAnsi="GuardianTextEgypHBR" w:eastAsia="GuardianTextEgypHBR"/>
          <w:b w:val="0"/>
          <w:i w:val="0"/>
          <w:color w:val="1D1D1B"/>
          <w:sz w:val="18"/>
        </w:rPr>
        <w:t xml:space="preserve"> này: Bắt đầu từ</w:t>
      </w:r>
      <w:r>
        <w:rPr>
          <w:rFonts w:ascii="GuardianTextEgypHBR" w:hAnsi="GuardianTextEgypHBR" w:eastAsia="GuardianTextEgypHBR"/>
          <w:b w:val="0"/>
          <w:i/>
          <w:color w:val="1D1D1B"/>
          <w:sz w:val="18"/>
        </w:rPr>
        <w:t> hiện tại.</w:t>
      </w:r>
      <w:r>
        <w:rPr>
          <w:rFonts w:ascii="GuardianTextEgypHBR" w:hAnsi="GuardianTextEgypHBR" w:eastAsia="GuardianTextEgypHBR"/>
          <w:b w:val="0"/>
          <w:i w:val="0"/>
          <w:color w:val="1D1D1B"/>
          <w:sz w:val="18"/>
        </w:rPr>
        <w:t xml:space="preserve"> Nếu một thành viên trong nhóm đến gặp</w:t>
      </w:r>
      <w:r>
        <w:rPr>
          <w:rFonts w:ascii="GuardianTextEgypHBR" w:hAnsi="GuardianTextEgypHBR" w:eastAsia="GuardianTextEgypHBR"/>
          <w:b w:val="0"/>
          <w:i w:val="0"/>
          <w:color w:val="1D1D1B"/>
          <w:sz w:val="18"/>
        </w:rPr>
        <w:t xml:space="preserve"> bạn với một vấn đề, họ đang phải</w:t>
      </w:r>
      <w:r>
        <w:rPr>
          <w:rFonts w:ascii="GuardianTextEgypHBR" w:hAnsi="GuardianTextEgypHBR" w:eastAsia="GuardianTextEgypHBR"/>
          <w:b w:val="0"/>
          <w:i/>
          <w:color w:val="1D1D1B"/>
          <w:sz w:val="18"/>
        </w:rPr>
        <w:t> đối</w:t>
      </w:r>
      <w:r>
        <w:rPr>
          <w:rFonts w:ascii="GuardianTextEgypHBR" w:hAnsi="GuardianTextEgypHBR" w:eastAsia="GuardianTextEgypHBR"/>
          <w:b w:val="0"/>
          <w:i w:val="0"/>
          <w:color w:val="1D1D1B"/>
          <w:sz w:val="18"/>
        </w:rPr>
        <w:t xml:space="preserve"> mặt với nó ngay lúc này. Họ đang</w:t>
      </w:r>
      <w:r>
        <w:rPr>
          <w:rFonts w:ascii="GuardianTextEgypHBR" w:hAnsi="GuardianTextEgypHBR" w:eastAsia="GuardianTextEgypHBR"/>
          <w:b w:val="0"/>
          <w:i w:val="0"/>
          <w:color w:val="1D1D1B"/>
          <w:sz w:val="18"/>
        </w:rPr>
        <w:t xml:space="preserve"> cảm thấy yếu kém hoặc bị thử thách, và bạn cần giải quyết điều đó.</w:t>
      </w:r>
      <w:r>
        <w:rPr>
          <w:rFonts w:ascii="GuardianTextEgypHBR" w:hAnsi="GuardianTextEgypHBR" w:eastAsia="GuardianTextEgypHBR"/>
          <w:b w:val="0"/>
          <w:i w:val="0"/>
          <w:color w:val="1D1D1B"/>
          <w:sz w:val="18"/>
        </w:rPr>
        <w:t xml:space="preserve"> Nhưng thay vì giải quyết vấn đề trực diện, hãy hỏi đồng nghiệp của bạn về ba</w:t>
      </w:r>
      <w:r>
        <w:rPr>
          <w:rFonts w:ascii="GuardianTextEgypHBR" w:hAnsi="GuardianTextEgypHBR" w:eastAsia="GuardianTextEgypHBR"/>
          <w:b w:val="0"/>
          <w:i w:val="0"/>
          <w:color w:val="1D1D1B"/>
          <w:sz w:val="18"/>
        </w:rPr>
        <w:t xml:space="preserve"> điều</w:t>
      </w:r>
      <w:r>
        <w:rPr>
          <w:rFonts w:ascii="GuardianTextEgypHBR" w:hAnsi="GuardianTextEgypHBR" w:eastAsia="GuardianTextEgypHBR"/>
          <w:b w:val="0"/>
          <w:i/>
          <w:color w:val="1D1D1B"/>
          <w:sz w:val="18"/>
        </w:rPr>
        <w:t> đang diễn ra</w:t>
      </w:r>
      <w:r>
        <w:rPr>
          <w:rFonts w:ascii="GuardianTextEgypHBR" w:hAnsi="GuardianTextEgypHBR" w:eastAsia="GuardianTextEgypHBR"/>
          <w:b w:val="0"/>
          <w:i w:val="0"/>
          <w:color w:val="1D1D1B"/>
          <w:sz w:val="18"/>
        </w:rPr>
        <w:t xml:space="preserve"> tốt đẹp với họ ngay bây giờ. Những điều này có thể</w:t>
      </w:r>
      <w:r>
        <w:rPr>
          <w:rFonts w:ascii="GuardianTextEgypHBR" w:hAnsi="GuardianTextEgypHBR" w:eastAsia="GuardianTextEgypHBR"/>
          <w:b w:val="0"/>
          <w:i w:val="0"/>
          <w:color w:val="1D1D1B"/>
          <w:sz w:val="18"/>
        </w:rPr>
        <w:t xml:space="preserve"> liên quan đến tình huống hoặc hoàn toàn riêng biệt. Chúng có thể quan</w:t>
      </w:r>
      <w:r>
        <w:rPr>
          <w:rFonts w:ascii="GuardianTextEgypHBR" w:hAnsi="GuardianTextEgypHBR" w:eastAsia="GuardianTextEgypHBR"/>
          <w:b w:val="0"/>
          <w:i w:val="0"/>
          <w:color w:val="1D1D1B"/>
          <w:sz w:val="18"/>
        </w:rPr>
        <w:t> trọng hoặc tầm thường. Chỉ cần đặt câu hỏi, bạn đang kích thích</w:t>
      </w:r>
      <w:r>
        <w:rPr>
          <w:rFonts w:ascii="GuardianTextEgypHBR" w:hAnsi="GuardianTextEgypHBR" w:eastAsia="GuardianTextEgypHBR"/>
          <w:b w:val="0"/>
          <w:i w:val="0"/>
          <w:color w:val="1D1D1B"/>
          <w:sz w:val="18"/>
        </w:rPr>
        <w:t xml:space="preserve"> oxytocin—đôi khi được gọi là “hormone tình yêu” nhưng ở đây nên hiểu là</w:t>
      </w:r>
    </w:p>
    <w:p>
      <w:pPr>
        <w:autoSpaceDN w:val="0"/>
        <w:autoSpaceDE w:val="0"/>
        <w:widowControl/>
        <w:spacing w:line="250" w:lineRule="exact" w:before="318" w:after="0"/>
        <w:ind w:left="0" w:right="64" w:firstLine="0"/>
        <w:jc w:val="right"/>
      </w:pPr>
      <w:r>
        <w:rPr>
          <w:rFonts w:ascii="NationalHBR" w:hAnsi="NationalHBR" w:eastAsia="NationalHBR"/>
          <w:b/>
          <w:i w:val="0"/>
          <w:color w:val="1D1D1B"/>
          <w:sz w:val="20"/>
        </w:rPr>
        <w:t>103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“hormone sáng tạo”. Việc khiến họ nghĩ về những điều cụ thể đang diễn</w:t>
      </w:r>
      <w:r>
        <w:rPr>
          <w:rFonts w:ascii="GuardianTextEgypHBR" w:hAnsi="GuardianTextEgypHBR" w:eastAsia="GuardianTextEgypHBR"/>
          <w:b w:val="0"/>
          <w:i w:val="0"/>
          <w:color w:val="1D1D1B"/>
          <w:sz w:val="18"/>
        </w:rPr>
        <w:t xml:space="preserve"> ra tốt đẹp sẽ thay đổi hóa học não bộ để họ có thể cởi mở với các giải</w:t>
      </w:r>
      <w:r>
        <w:rPr>
          <w:rFonts w:ascii="GuardianTextEgypHBR" w:hAnsi="GuardianTextEgypHBR" w:eastAsia="GuardianTextEgypHBR"/>
          <w:b w:val="0"/>
          <w:i w:val="0"/>
          <w:color w:val="1D1D1B"/>
          <w:sz w:val="18"/>
        </w:rPr>
        <w:t> pháp mới và cách suy nghĩ hoặc hành động mới.</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Tiếp theo, hãy</w:t>
      </w:r>
      <w:r>
        <w:rPr>
          <w:rFonts w:ascii="GuardianTextEgypHBR" w:hAnsi="GuardianTextEgypHBR" w:eastAsia="GuardianTextEgypHBR"/>
          <w:b w:val="0"/>
          <w:i/>
          <w:color w:val="1D1D1B"/>
          <w:sz w:val="18"/>
        </w:rPr>
        <w:t> quay về</w:t>
      </w:r>
      <w:r>
        <w:rPr>
          <w:rFonts w:ascii="GuardianTextEgypHBR" w:hAnsi="GuardianTextEgypHBR" w:eastAsia="GuardianTextEgypHBR"/>
          <w:b w:val="0"/>
          <w:i w:val="0"/>
          <w:color w:val="1D1D1B"/>
          <w:sz w:val="18"/>
        </w:rPr>
        <w:t xml:space="preserve"> quá khứ. Hỏi họ: “Khi gặp vấn đề tương tự</w:t>
      </w:r>
      <w:r>
        <w:rPr>
          <w:rFonts w:ascii="GuardianTextEgypHBR" w:hAnsi="GuardianTextEgypHBR" w:eastAsia="GuardianTextEgypHBR"/>
          <w:b w:val="0"/>
          <w:i w:val="0"/>
          <w:color w:val="1D1D1B"/>
          <w:sz w:val="18"/>
        </w:rPr>
        <w:t xml:space="preserve"> trong quá khứ, bạn đã làm gì để giải quyết?” Phần lớn cuộc sống của chúng</w:t>
      </w:r>
      <w:r>
        <w:rPr>
          <w:rFonts w:ascii="GuardianTextEgypHBR" w:hAnsi="GuardianTextEgypHBR" w:eastAsia="GuardianTextEgypHBR"/>
          <w:b w:val="0"/>
          <w:i w:val="0"/>
          <w:color w:val="1D1D1B"/>
          <w:sz w:val="18"/>
        </w:rPr>
        <w:t xml:space="preserve"> ta diễn ra theo những khuôn mẫu, vì vậy rất có thể họ đã gặp vấn đề này</w:t>
      </w:r>
      <w:r>
        <w:rPr>
          <w:rFonts w:ascii="GuardianTextEgypHBR" w:hAnsi="GuardianTextEgypHBR" w:eastAsia="GuardianTextEgypHBR"/>
          <w:b w:val="0"/>
          <w:i w:val="0"/>
          <w:color w:val="1D1D1B"/>
          <w:sz w:val="18"/>
        </w:rPr>
        <w:t xml:space="preserve"> ít nhất vài lần trước đây. Trong một lần nào đó, gần như chắc chắn họ đã</w:t>
      </w:r>
      <w:r>
        <w:rPr>
          <w:rFonts w:ascii="GuardianTextEgypHBR" w:hAnsi="GuardianTextEgypHBR" w:eastAsia="GuardianTextEgypHBR"/>
          <w:b w:val="0"/>
          <w:i w:val="0"/>
          <w:color w:val="1D1D1B"/>
          <w:sz w:val="18"/>
        </w:rPr>
        <w:t xml:space="preserve"> tìm ra cách tiến về phía trước, một hành động, một hiểu biết</w:t>
      </w:r>
      <w:r>
        <w:rPr>
          <w:rFonts w:ascii="GuardianTextEgypHBR" w:hAnsi="GuardianTextEgypHBR" w:eastAsia="GuardianTextEgypHBR"/>
          <w:b w:val="0"/>
          <w:i w:val="0"/>
          <w:color w:val="1D1D1B"/>
          <w:sz w:val="18"/>
        </w:rPr>
        <w:t xml:space="preserve"> hoặc một mối liên hệ nào đó giúp họ thoát khỏi rắc rối. Hãy để họ</w:t>
      </w:r>
      <w:r>
        <w:rPr>
          <w:rFonts w:ascii="GuardianTextEgypHBR" w:hAnsi="GuardianTextEgypHBR" w:eastAsia="GuardianTextEgypHBR"/>
          <w:b w:val="0"/>
          <w:i w:val="0"/>
          <w:color w:val="1D1D1B"/>
          <w:sz w:val="18"/>
        </w:rPr>
        <w:t xml:space="preserve"> nghĩ về điều đó và hình dung trong tâm trí: những gì họ thực sự cảm thấy</w:t>
      </w:r>
      <w:r>
        <w:rPr>
          <w:rFonts w:ascii="GuardianTextEgypHBR" w:hAnsi="GuardianTextEgypHBR" w:eastAsia="GuardianTextEgypHBR"/>
          <w:b w:val="0"/>
          <w:i w:val="0"/>
          <w:color w:val="1D1D1B"/>
          <w:sz w:val="18"/>
        </w:rPr>
        <w:t> và đã làm, và điều gì xảy ra tiếp theo.</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Cuối cùng, hãy hướng</w:t>
      </w:r>
      <w:r>
        <w:rPr>
          <w:rFonts w:ascii="GuardianTextEgypHBR" w:hAnsi="GuardianTextEgypHBR" w:eastAsia="GuardianTextEgypHBR"/>
          <w:b w:val="0"/>
          <w:i/>
          <w:color w:val="1D1D1B"/>
          <w:sz w:val="18"/>
        </w:rPr>
        <w:t> tới</w:t>
      </w:r>
      <w:r>
        <w:rPr>
          <w:rFonts w:ascii="GuardianTextEgypHBR" w:hAnsi="GuardianTextEgypHBR" w:eastAsia="GuardianTextEgypHBR"/>
          <w:b w:val="0"/>
          <w:i w:val="0"/>
          <w:color w:val="1D1D1B"/>
          <w:sz w:val="18"/>
        </w:rPr>
        <w:t xml:space="preserve"> tương lai. Hỏi thành viên trong nhóm:</w:t>
      </w:r>
      <w:r>
        <w:rPr>
          <w:rFonts w:ascii="GuardianTextEgypHBR" w:hAnsi="GuardianTextEgypHBR" w:eastAsia="GuardianTextEgypHBR"/>
          <w:b w:val="0"/>
          <w:i w:val="0"/>
          <w:color w:val="1D1D1B"/>
          <w:sz w:val="18"/>
        </w:rPr>
        <w:t xml:space="preserve"> “Bạn đã biết mình cần làm gì chưa? Bạn đã biết điều gì hiệu</w:t>
      </w:r>
      <w:r>
        <w:rPr>
          <w:rFonts w:ascii="GuardianTextEgypHBR" w:hAnsi="GuardianTextEgypHBR" w:eastAsia="GuardianTextEgypHBR"/>
          <w:b w:val="0"/>
          <w:i w:val="0"/>
          <w:color w:val="1D1D1B"/>
          <w:sz w:val="18"/>
        </w:rPr>
        <w:t> quả trong tình huống này?” Bạn có thể chia sẻ một hoặc hai kinh</w:t>
      </w:r>
      <w:r>
        <w:rPr>
          <w:rFonts w:ascii="GuardianTextEgypHBR" w:hAnsi="GuardianTextEgypHBR" w:eastAsia="GuardianTextEgypHBR"/>
          <w:b w:val="0"/>
          <w:i w:val="0"/>
          <w:color w:val="1D1D1B"/>
          <w:sz w:val="18"/>
        </w:rPr>
        <w:t xml:space="preserve"> nghiệm của bản thân để xem chúng có thể làm rõ vấn đề của họ hay</w:t>
      </w:r>
      <w:r>
        <w:rPr>
          <w:rFonts w:ascii="GuardianTextEgypHBR" w:hAnsi="GuardianTextEgypHBR" w:eastAsia="GuardianTextEgypHBR"/>
          <w:b w:val="0"/>
          <w:i w:val="0"/>
          <w:color w:val="1D1D1B"/>
          <w:sz w:val="18"/>
        </w:rPr>
        <w:t xml:space="preserve"> không. Nhưng hãy giả định rằng họ đã biết giải pháp—bạn chỉ đang giúp</w:t>
      </w:r>
      <w:r>
        <w:rPr>
          <w:rFonts w:ascii="GuardianTextEgypHBR" w:hAnsi="GuardianTextEgypHBR" w:eastAsia="GuardianTextEgypHBR"/>
          <w:b w:val="0"/>
          <w:i w:val="0"/>
          <w:color w:val="1D1D1B"/>
          <w:sz w:val="18"/>
        </w:rPr>
        <w:t> họ nhận ra nó.</w:t>
      </w:r>
    </w:p>
    <w:p>
      <w:pPr>
        <w:autoSpaceDN w:val="0"/>
        <w:autoSpaceDE w:val="0"/>
        <w:widowControl/>
        <w:spacing w:line="260" w:lineRule="exact" w:before="6" w:after="0"/>
        <w:ind w:left="20" w:right="1038" w:firstLine="240"/>
        <w:jc w:val="both"/>
      </w:pPr>
      <w:r>
        <w:rPr>
          <w:rFonts w:ascii="GuardianTextEgypHBR" w:hAnsi="GuardianTextEgypHBR" w:eastAsia="GuardianTextEgypHBR"/>
          <w:b w:val="0"/>
          <w:i w:val="0"/>
          <w:color w:val="1D1D1B"/>
          <w:sz w:val="18"/>
        </w:rPr>
        <w:t xml:space="preserve">Ở đây, trọng tâm không nên là những câu hỏi “tại sao”—“Tại sao</w:t>
      </w:r>
      <w:r>
        <w:rPr>
          <w:rFonts w:ascii="GuardianTextEgypHBR" w:hAnsi="GuardianTextEgypHBR" w:eastAsia="GuardianTextEgypHBR"/>
          <w:b w:val="0"/>
          <w:i w:val="0"/>
          <w:color w:val="1D1D1B"/>
          <w:sz w:val="18"/>
        </w:rPr>
        <w:t xml:space="preserve"> điều đó không hiệu quả?” “Tại sao bạn nghĩ bạn nên làm điều đó?”—bởi vì</w:t>
      </w:r>
      <w:r>
        <w:rPr>
          <w:rFonts w:ascii="GuardianTextEgypHBR" w:hAnsi="GuardianTextEgypHBR" w:eastAsia="GuardianTextEgypHBR"/>
          <w:b w:val="0"/>
          <w:i w:val="0"/>
          <w:color w:val="1D1D1B"/>
          <w:sz w:val="18"/>
        </w:rPr>
        <w:t xml:space="preserve"> chúng dẫn cả hai bạn vào một thế giới mơ hồ của phỏng đoán và khái niệm. Thay</w:t>
      </w:r>
      <w:r>
        <w:rPr>
          <w:rFonts w:ascii="GuardianTextEgypHBR" w:hAnsi="GuardianTextEgypHBR" w:eastAsia="GuardianTextEgypHBR"/>
          <w:b w:val="0"/>
          <w:i w:val="0"/>
          <w:color w:val="1D1D1B"/>
          <w:sz w:val="18"/>
        </w:rPr>
        <w:t xml:space="preserve"> vào đó, hãy tập trung vào những câu hỏi “cái gì”—“Bạn thực sự muốn điều</w:t>
      </w:r>
      <w:r>
        <w:rPr>
          <w:rFonts w:ascii="GuardianTextEgypHBR" w:hAnsi="GuardianTextEgypHBR" w:eastAsia="GuardianTextEgypHBR"/>
          <w:b w:val="0"/>
          <w:i w:val="0"/>
          <w:color w:val="1D1D1B"/>
          <w:sz w:val="18"/>
        </w:rPr>
        <w:t xml:space="preserve"> gì xảy ra?” “Bạn có thể thực hiện vài hành động nào ngay bây giờ?” Những câu</w:t>
      </w:r>
      <w:r>
        <w:rPr>
          <w:rFonts w:ascii="GuardianTextEgypHBR" w:hAnsi="GuardianTextEgypHBR" w:eastAsia="GuardianTextEgypHBR"/>
          <w:b w:val="0"/>
          <w:i w:val="0"/>
          <w:color w:val="1D1D1B"/>
          <w:sz w:val="18"/>
        </w:rPr>
        <w:t xml:space="preserve"> hỏi này mang lại câu trả lời cụ thể, trong đó đồng nghiệp của bạn có thể</w:t>
      </w:r>
      <w:r>
        <w:rPr>
          <w:rFonts w:ascii="GuardianTextEgypHBR" w:hAnsi="GuardianTextEgypHBR" w:eastAsia="GuardianTextEgypHBR"/>
          <w:b w:val="0"/>
          <w:i w:val="0"/>
          <w:color w:val="1D1D1B"/>
          <w:sz w:val="18"/>
        </w:rPr>
        <w:t> thấy bản thân thực sự của họ đang làm những việc cụ thể trong tương lai gần.</w:t>
      </w:r>
    </w:p>
    <w:p>
      <w:pPr>
        <w:autoSpaceDN w:val="0"/>
        <w:autoSpaceDE w:val="0"/>
        <w:widowControl/>
        <w:spacing w:line="260" w:lineRule="exact" w:before="520" w:after="0"/>
        <w:ind w:left="20" w:right="1008" w:firstLine="0"/>
        <w:jc w:val="left"/>
      </w:pPr>
      <w:r>
        <w:rPr>
          <w:rFonts w:ascii="GuardianTextEgypHBR" w:hAnsi="GuardianTextEgypHBR" w:eastAsia="GuardianTextEgypHBR"/>
          <w:b w:val="0"/>
          <w:i w:val="0"/>
          <w:color w:val="1D1D1B"/>
          <w:sz w:val="18"/>
        </w:rPr>
        <w:t xml:space="preserve">Cách đưa ra phản hồi cho mọi người là một trong những chủ đề nóng nhất trong</w:t>
      </w:r>
      <w:r>
        <w:rPr>
          <w:rFonts w:ascii="GuardianTextEgypHBR" w:hAnsi="GuardianTextEgypHBR" w:eastAsia="GuardianTextEgypHBR"/>
          <w:b w:val="0"/>
          <w:i w:val="0"/>
          <w:color w:val="1D1D1B"/>
          <w:sz w:val="18"/>
        </w:rPr>
        <w:t> kinh doanh hiện nay. Những lập luận cho sự thẳng thắn triệt để và sự</w:t>
      </w:r>
      <w:r>
        <w:rPr>
          <w:rFonts w:ascii="GuardianTextEgypHBR" w:hAnsi="GuardianTextEgypHBR" w:eastAsia="GuardianTextEgypHBR"/>
          <w:b w:val="0"/>
          <w:i w:val="0"/>
          <w:color w:val="1D1D1B"/>
          <w:sz w:val="18"/>
        </w:rPr>
        <w:t xml:space="preserve"> minh bạch không che giấu, lan tỏa mang một vẻ tự tin, gần như ngụ ý rằng</w:t>
      </w:r>
      <w:r>
        <w:rPr>
          <w:rFonts w:ascii="GuardianTextEgypHBR" w:hAnsi="GuardianTextEgypHBR" w:eastAsia="GuardianTextEgypHBR"/>
          <w:b w:val="0"/>
          <w:i w:val="0"/>
          <w:color w:val="1D1D1B"/>
          <w:sz w:val="18"/>
        </w:rPr>
        <w:t xml:space="preserve"> chỉ những người giỏi nhất và dũng cảm nhất trong chúng ta mới có thể đối mặt</w:t>
      </w:r>
      <w:r>
        <w:rPr>
          <w:rFonts w:ascii="GuardianTextEgypHBR" w:hAnsi="GuardianTextEgypHBR" w:eastAsia="GuardianTextEgypHBR"/>
          <w:b w:val="0"/>
          <w:i w:val="0"/>
          <w:color w:val="1D1D1B"/>
          <w:sz w:val="18"/>
        </w:rPr>
        <w:t xml:space="preserve"> với những sự thật này với sự tự tin vững vàng, rằng những ai e ngại khi làm việc</w:t>
      </w:r>
      <w:r>
        <w:rPr>
          <w:rFonts w:ascii="GuardianTextEgypHBR" w:hAnsi="GuardianTextEgypHBR" w:eastAsia="GuardianTextEgypHBR"/>
          <w:b w:val="0"/>
          <w:i w:val="0"/>
          <w:color w:val="1D1D1B"/>
          <w:sz w:val="18"/>
        </w:rPr>
        <w:t xml:space="preserve"> trong môi trường đánh giá liên tục sẽ bị kết án là tầm thường, và</w:t>
      </w:r>
      <w:r>
        <w:rPr>
          <w:rFonts w:ascii="GuardianTextEgypHBR" w:hAnsi="GuardianTextEgypHBR" w:eastAsia="GuardianTextEgypHBR"/>
          <w:b w:val="0"/>
          <w:i w:val="0"/>
          <w:color w:val="1D1D1B"/>
          <w:sz w:val="18"/>
        </w:rPr>
        <w:t xml:space="preserve"> rằng với tư cách là nhà lãnh đạo, khả năng nhìn thẳng vào mắt đồng nghiệp và</w:t>
      </w:r>
      <w:r>
        <w:rPr>
          <w:rFonts w:ascii="GuardianTextEgypHBR" w:hAnsi="GuardianTextEgypHBR" w:eastAsia="GuardianTextEgypHBR"/>
          <w:b w:val="0"/>
          <w:i w:val="0"/>
          <w:color w:val="1D1D1B"/>
          <w:sz w:val="18"/>
        </w:rPr>
        <w:t> vạch ra lỗi lầm của họ mà không chớp mắt là thước đo cho sự chính trực của</w:t>
      </w:r>
      <w:r>
        <w:rPr>
          <w:rFonts w:ascii="GuardianTextEgypHBR" w:hAnsi="GuardianTextEgypHBR" w:eastAsia="GuardianTextEgypHBR"/>
          <w:b w:val="0"/>
          <w:i w:val="0"/>
          <w:color w:val="1D1D1B"/>
          <w:sz w:val="18"/>
        </w:rPr>
        <w:t> chúng ta.</w:t>
      </w:r>
    </w:p>
    <w:p>
      <w:pPr>
        <w:autoSpaceDN w:val="0"/>
        <w:autoSpaceDE w:val="0"/>
        <w:widowControl/>
        <w:spacing w:line="250" w:lineRule="exact" w:before="582" w:after="0"/>
        <w:ind w:left="20" w:right="0" w:firstLine="0"/>
        <w:jc w:val="left"/>
      </w:pPr>
      <w:r>
        <w:rPr>
          <w:rFonts w:ascii="NationalHBR" w:hAnsi="NationalHBR" w:eastAsia="NationalHBR"/>
          <w:b/>
          <w:i w:val="0"/>
          <w:color w:val="1D1D1B"/>
          <w:sz w:val="20"/>
        </w:rPr>
        <w:t>104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Nhưng nói cho cùng, việc quá chú trọng vào phản hồi chỉ hữu ích trong việc</w:t>
      </w:r>
      <w:r>
        <w:rPr>
          <w:rFonts w:ascii="GuardianTextEgypHBR" w:hAnsi="GuardianTextEgypHBR" w:eastAsia="GuardianTextEgypHBR"/>
          <w:b w:val="0"/>
          <w:i w:val="0"/>
          <w:color w:val="1D1D1B"/>
          <w:sz w:val="18"/>
        </w:rPr>
        <w:t xml:space="preserve"> sửa chữa sai lầm—trong những trường hợp hiếm hoi khi các bước đúng đắn được</w:t>
      </w:r>
      <w:r>
        <w:rPr>
          <w:rFonts w:ascii="GuardianTextEgypHBR" w:hAnsi="GuardianTextEgypHBR" w:eastAsia="GuardianTextEgypHBR"/>
          <w:b w:val="0"/>
          <w:i w:val="0"/>
          <w:color w:val="1D1D1B"/>
          <w:sz w:val="18"/>
        </w:rPr>
        <w:t xml:space="preserve"> biết đến và có thể đánh giá một cách khách quan. Và tệ hơn, nó còn độc hại, bởi</w:t>
      </w:r>
      <w:r>
        <w:rPr>
          <w:rFonts w:ascii="GuardianTextEgypHBR" w:hAnsi="GuardianTextEgypHBR" w:eastAsia="GuardianTextEgypHBR"/>
          <w:b w:val="0"/>
          <w:i w:val="0"/>
          <w:color w:val="1D1D1B"/>
          <w:sz w:val="18"/>
        </w:rPr>
        <w:t xml:space="preserve"> vì điều chúng ta muốn từ nhân viên của mình—và từ chính bản thân mình—phần lớn</w:t>
      </w:r>
      <w:r>
        <w:rPr>
          <w:rFonts w:ascii="GuardianTextEgypHBR" w:hAnsi="GuardianTextEgypHBR" w:eastAsia="GuardianTextEgypHBR"/>
          <w:b w:val="0"/>
          <w:i w:val="0"/>
          <w:color w:val="1D1D1B"/>
          <w:sz w:val="18"/>
        </w:rPr>
        <w:t xml:space="preserve"> không phải là sự tuân thủ gọn gàng một quy trình đã được thống nhất từ trước,</w:t>
      </w:r>
      <w:r>
        <w:rPr>
          <w:rFonts w:ascii="GuardianTextEgypHBR" w:hAnsi="GuardianTextEgypHBR" w:eastAsia="GuardianTextEgypHBR"/>
          <w:b w:val="0"/>
          <w:i w:val="0"/>
          <w:color w:val="1D1D1B"/>
          <w:sz w:val="18"/>
        </w:rPr>
        <w:t xml:space="preserve"> hay khả năng vạch trần những thiếu sót của nhau. Điều chúng ta muốn là mọi người đóng</w:t>
      </w:r>
      <w:r>
        <w:rPr>
          <w:rFonts w:ascii="GuardianTextEgypHBR" w:hAnsi="GuardianTextEgypHBR" w:eastAsia="GuardianTextEgypHBR"/>
          <w:b w:val="0"/>
          <w:i w:val="0"/>
          <w:color w:val="1D1D1B"/>
          <w:sz w:val="18"/>
        </w:rPr>
        <w:t xml:space="preserve"> góp những tài năng độc đáo và đang phát triển của họ cho một mục tiêu chung,</w:t>
      </w:r>
      <w:r>
        <w:rPr>
          <w:rFonts w:ascii="GuardianTextEgypHBR" w:hAnsi="GuardianTextEgypHBR" w:eastAsia="GuardianTextEgypHBR"/>
          <w:b w:val="0"/>
          <w:i w:val="0"/>
          <w:color w:val="1D1D1B"/>
          <w:sz w:val="18"/>
        </w:rPr>
        <w:t> khi mục tiêu đó luôn thay đổi, khi chúng ta, vì những lý do chính đáng, đang tự</w:t>
      </w:r>
      <w:r>
        <w:rPr>
          <w:rFonts w:ascii="GuardianTextEgypHBR" w:hAnsi="GuardianTextEgypHBR" w:eastAsia="GuardianTextEgypHBR"/>
          <w:b w:val="0"/>
          <w:i w:val="0"/>
          <w:color w:val="1D1D1B"/>
          <w:sz w:val="18"/>
        </w:rPr>
        <w:t xml:space="preserve"> tạo ra nó trong quá trình thực hiện. Phản hồi không có gì để đóng góp cho điều</w:t>
      </w:r>
      <w:r>
        <w:rPr>
          <w:rFonts w:ascii="GuardianTextEgypHBR" w:hAnsi="GuardianTextEgypHBR" w:eastAsia="GuardianTextEgypHBR"/>
          <w:b w:val="0"/>
          <w:i w:val="0"/>
          <w:color w:val="1D1D1B"/>
          <w:sz w:val="18"/>
        </w:rPr>
        <w:t> đó.</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Con người chúng ta không làm tốt khi ai đó có ý định không rõ ràng nói</w:t>
      </w:r>
      <w:r>
        <w:rPr>
          <w:rFonts w:ascii="GuardianTextEgypHBR" w:hAnsi="GuardianTextEgypHBR" w:eastAsia="GuardianTextEgypHBR"/>
          <w:b w:val="0"/>
          <w:i w:val="0"/>
          <w:color w:val="1D1D1B"/>
          <w:sz w:val="18"/>
        </w:rPr>
        <w:t xml:space="preserve"> cho chúng ta biết vị trí của mình, mức độ tốt của chúng ta 'thực sự' là bao nhiêu,</w:t>
      </w:r>
      <w:r>
        <w:rPr>
          <w:rFonts w:ascii="GuardianTextEgypHBR" w:hAnsi="GuardianTextEgypHBR" w:eastAsia="GuardianTextEgypHBR"/>
          <w:b w:val="0"/>
          <w:i w:val="0"/>
          <w:color w:val="1D1D1B"/>
          <w:sz w:val="18"/>
        </w:rPr>
        <w:t xml:space="preserve"> và chúng ta phải làm gì để sửa chữa bản</w:t>
      </w:r>
      <w:r>
        <w:rPr>
          <w:rFonts w:ascii="GuardianTextEgypHBR" w:hAnsi="GuardianTextEgypHBR" w:eastAsia="GuardianTextEgypHBR"/>
          <w:b w:val="0"/>
          <w:i/>
          <w:color w:val="1D1D1B"/>
          <w:sz w:val="18"/>
        </w:rPr>
        <w:t> thân.</w:t>
      </w:r>
      <w:r>
        <w:rPr>
          <w:rFonts w:ascii="GuardianTextEgypHBR" w:hAnsi="GuardianTextEgypHBR" w:eastAsia="GuardianTextEgypHBR"/>
          <w:b w:val="0"/>
          <w:i w:val="0"/>
          <w:color w:val="1D1D1B"/>
          <w:sz w:val="18"/>
        </w:rPr>
        <w:t xml:space="preserve"> Chúng ta chỉ xuất sắc khi</w:t>
      </w:r>
      <w:r>
        <w:rPr>
          <w:rFonts w:ascii="GuardianTextEgypHBR" w:hAnsi="GuardianTextEgypHBR" w:eastAsia="GuardianTextEgypHBR"/>
          <w:b w:val="0"/>
          <w:i w:val="0"/>
          <w:color w:val="1D1D1B"/>
          <w:sz w:val="18"/>
        </w:rPr>
        <w:t xml:space="preserve"> những người hiểu và quan tâm đến chúng ta nói cho chúng ta biết điều họ trải</w:t>
      </w:r>
      <w:r>
        <w:rPr>
          <w:rFonts w:ascii="GuardianTextEgypHBR" w:hAnsi="GuardianTextEgypHBR" w:eastAsia="GuardianTextEgypHBR"/>
          <w:b w:val="0"/>
          <w:i w:val="0"/>
          <w:color w:val="1D1D1B"/>
          <w:sz w:val="18"/>
        </w:rPr>
        <w:t xml:space="preserve"> nghiệm và cảm nhận, đặc biệt là khi họ nhìn thấy điều gì đó trong chúng ta thực sự</w:t>
      </w:r>
      <w:r>
        <w:rPr>
          <w:rFonts w:ascii="GuardianTextEgypHBR" w:hAnsi="GuardianTextEgypHBR" w:eastAsia="GuardianTextEgypHBR"/>
          <w:b w:val="0"/>
          <w:i w:val="0"/>
          <w:color w:val="1D1D1B"/>
          <w:sz w:val="18"/>
        </w:rPr>
        <w:t> hiệu quả.</w:t>
      </w:r>
    </w:p>
    <w:p>
      <w:pPr>
        <w:autoSpaceDN w:val="0"/>
        <w:autoSpaceDE w:val="0"/>
        <w:widowControl/>
        <w:spacing w:line="212" w:lineRule="exact" w:before="42" w:after="0"/>
        <w:ind w:left="0" w:right="64" w:firstLine="0"/>
        <w:jc w:val="right"/>
      </w:pPr>
      <w:r>
        <w:rPr>
          <w:rFonts w:ascii="NationalHBR" w:hAnsi="NationalHBR" w:eastAsia="NationalHBR"/>
          <w:b/>
          <w:i w:val="0"/>
          <w:color w:val="1D1D1B"/>
          <w:sz w:val="17"/>
        </w:rPr>
        <w:t xml:space="preserve">Xuất bản lần đầu vào tháng 3–4 năm 2019. Tái bản</w:t>
      </w:r>
      <w:r>
        <w:rPr>
          <w:rFonts w:ascii="NationalHBR" w:hAnsi="NationalHBR" w:eastAsia="NationalHBR"/>
          <w:b w:val="0"/>
          <w:i w:val="0"/>
          <w:color w:val="1D1D1B"/>
          <w:sz w:val="17"/>
        </w:rPr>
        <w:t> R1902G</w:t>
      </w:r>
    </w:p>
    <w:p>
      <w:pPr>
        <w:autoSpaceDN w:val="0"/>
        <w:autoSpaceDE w:val="0"/>
        <w:widowControl/>
        <w:spacing w:line="250" w:lineRule="exact" w:before="5266" w:after="0"/>
        <w:ind w:left="0" w:right="64" w:firstLine="0"/>
        <w:jc w:val="right"/>
      </w:pPr>
      <w:r>
        <w:rPr>
          <w:rFonts w:ascii="NationalHBR" w:hAnsi="NationalHBR" w:eastAsia="NationalHBR"/>
          <w:b/>
          <w:i w:val="0"/>
          <w:color w:val="1D1D1B"/>
          <w:sz w:val="20"/>
        </w:rPr>
        <w:t>105</w:t>
      </w:r>
    </w:p>
    <w:p>
      <w:pPr>
        <w:sectPr>
          <w:pgSz w:w="7920" w:h="11880"/>
          <w:pgMar w:top="360" w:right="1016"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098" w:val="left"/>
        </w:tabs>
        <w:autoSpaceDE w:val="0"/>
        <w:widowControl/>
        <w:spacing w:line="3288" w:lineRule="exact" w:before="0" w:after="0"/>
        <w:ind w:left="0" w:right="0" w:firstLine="0"/>
        <w:jc w:val="left"/>
      </w:pPr>
      <w:r>
        <w:tab/>
      </w:r>
      <w:r>
        <w:rPr>
          <w:rFonts w:ascii="Prensa" w:hAnsi="Prensa" w:eastAsia="Prensa"/>
          <w:b w:val="0"/>
          <w:i w:val="0"/>
          <w:color w:val="1D1D1B"/>
          <w:sz w:val="52"/>
        </w:rPr>
        <w:t xml:space="preserve">Sự chân thật (authenticity)</w:t>
      </w:r>
      <w:r>
        <w:br/>
      </w:r>
      <w:r>
        <w:rPr>
          <w:rFonts w:ascii="NationalHBR" w:hAnsi="NationalHBR" w:eastAsia="NationalHBR"/>
          <w:b w:val="0"/>
          <w:i w:val="0"/>
          <w:color w:val="EDEDED"/>
          <w:sz w:val="480"/>
        </w:rPr>
        <w:t xml:space="preserve"> </w:t>
      </w:r>
      <w:r>
        <w:rPr>
          <w:rFonts w:ascii="GuardianTextEgypHBR" w:hAnsi="GuardianTextEgypHBR" w:eastAsia="GuardianTextEgypHBR"/>
          <w:b w:val="0"/>
          <w:i w:val="0"/>
          <w:color w:val="1D1D1B"/>
          <w:sz w:val="18"/>
        </w:rPr>
        <w:t xml:space="preserve">Một sự hiểu biết đơn giản về ý nghĩa của nó có thể cản trở sự phát triển của bạn</w:t>
      </w:r>
    </w:p>
    <w:p>
      <w:pPr>
        <w:autoSpaceDN w:val="0"/>
        <w:autoSpaceDE w:val="0"/>
        <w:widowControl/>
        <w:spacing w:line="260" w:lineRule="exact" w:before="4" w:after="0"/>
        <w:ind w:left="1080" w:right="20" w:firstLine="0"/>
        <w:jc w:val="both"/>
      </w:pPr>
      <w:r>
        <w:rPr>
          <w:rFonts w:ascii="GuardianTextEgypHBR" w:hAnsi="GuardianTextEgypHBR" w:eastAsia="GuardianTextEgypHBR"/>
          <w:b w:val="0"/>
          <w:i w:val="0"/>
          <w:color w:val="1D1D1B"/>
          <w:sz w:val="18"/>
        </w:rPr>
        <w:t xml:space="preserve">Việc thăng chức vào vai trò đó đã tăng gấp 10 lần số nhân viên trực tiếp của cô</w:t>
      </w:r>
      <w:r>
        <w:rPr>
          <w:rFonts w:ascii="GuardianTextEgypHBR" w:hAnsi="GuardianTextEgypHBR" w:eastAsia="GuardianTextEgypHBR"/>
          <w:b w:val="0"/>
          <w:i w:val="0"/>
          <w:color w:val="1D1D1B"/>
          <w:sz w:val="18"/>
        </w:rPr>
        <w:t xml:space="preserve"> và mở rộng phạm vi các mảng kinh doanh mà cô giám sát—và cô cảm thấy hơi lo lắng</w:t>
      </w:r>
      <w:r>
        <w:rPr>
          <w:rFonts w:ascii="GuardianTextEgypHBR" w:hAnsi="GuardianTextEgypHBR" w:eastAsia="GuardianTextEgypHBR"/>
          <w:b w:val="0"/>
          <w:i w:val="0"/>
          <w:color w:val="1D1D1B"/>
          <w:sz w:val="18"/>
        </w:rPr>
        <w:t xml:space="preserve"> về việc tạo ra một bước nhảy vọt lớn như vậy. Là một người tin tưởng mạnh mẽ</w:t>
      </w:r>
      <w:r>
        <w:rPr>
          <w:rFonts w:ascii="GuardianTextEgypHBR" w:hAnsi="GuardianTextEgypHBR" w:eastAsia="GuardianTextEgypHBR"/>
          <w:b w:val="0"/>
          <w:i w:val="0"/>
          <w:color w:val="1D1D1B"/>
          <w:sz w:val="18"/>
        </w:rPr>
        <w:t xml:space="preserve"> vào lãnh đạo minh bạch và hợp tác, cô đã trút hết tâm sự với nhân viên mới:</w:t>
      </w:r>
      <w:r>
        <w:rPr>
          <w:rFonts w:ascii="GuardianTextEgypHBR" w:hAnsi="GuardianTextEgypHBR" w:eastAsia="GuardianTextEgypHBR"/>
          <w:b w:val="0"/>
          <w:i w:val="0"/>
          <w:color w:val="1D1D1B"/>
          <w:sz w:val="18"/>
        </w:rPr>
        <w:t xml:space="preserve"> 'Tôi muốn làm công việc này,' cô nói, 'nhưng nó đáng sợ, và tôi cần sự giúp đỡ của</w:t>
      </w:r>
      <w:r>
        <w:rPr>
          <w:rFonts w:ascii="GuardianTextEgypHBR" w:hAnsi="GuardianTextEgypHBR" w:eastAsia="GuardianTextEgypHBR"/>
          <w:b w:val="0"/>
          <w:i w:val="0"/>
          <w:color w:val="1D1D1B"/>
          <w:sz w:val="18"/>
        </w:rPr>
        <w:t xml:space="preserve"> các bạn.' Sự thẳng thắn của cô đã phản tác dụng; cô mất uy tín với những</w:t>
      </w:r>
      <w:r>
        <w:rPr>
          <w:rFonts w:ascii="GuardianTextEgypHBR" w:hAnsi="GuardianTextEgypHBR" w:eastAsia="GuardianTextEgypHBR"/>
          <w:b w:val="0"/>
          <w:i w:val="0"/>
          <w:color w:val="1D1D1B"/>
          <w:sz w:val="18"/>
        </w:rPr>
        <w:t> người cần và muốn một nhà lãnh đạo tự tin để dẫn dắt.</w:t>
      </w:r>
    </w:p>
    <w:p>
      <w:pPr>
        <w:autoSpaceDN w:val="0"/>
        <w:autoSpaceDE w:val="0"/>
        <w:widowControl/>
        <w:spacing w:line="1302" w:lineRule="exact" w:before="0" w:after="0"/>
        <w:ind w:left="1320" w:right="0" w:hanging="240"/>
        <w:jc w:val="left"/>
      </w:pPr>
      <w:r>
        <w:rPr>
          <w:rFonts w:ascii="GuardianTextEgypHBR" w:hAnsi="GuardianTextEgypHBR" w:eastAsia="GuardianTextEgypHBR"/>
          <w:b w:val="0"/>
          <w:i w:val="0"/>
          <w:color w:val="1D1D1B"/>
          <w:sz w:val="18"/>
        </w:rPr>
        <w:t xml:space="preserve">nơi mọi người coi trọng một chuỗi mệnh lệnh rõ ràng và đưa ra quyết định</w:t>
      </w:r>
      <w:r>
        <w:rPr>
          <w:rFonts w:ascii="GuardianTextEgypHBR" w:hAnsi="GuardianTextEgypHBR" w:eastAsia="GuardianTextEgypHBR"/>
          <w:b w:val="0"/>
          <w:i w:val="0"/>
          <w:color w:val="1D1D1B"/>
          <w:sz w:val="18"/>
        </w:rPr>
        <w:t xml:space="preserve"> Hãy xem xét Cynthia, một tổng giám đốc trong một tổ chức chăm sóc sức khỏe.</w:t>
      </w:r>
    </w:p>
    <w:p>
      <w:pPr>
        <w:autoSpaceDN w:val="0"/>
        <w:autoSpaceDE w:val="0"/>
        <w:widowControl/>
        <w:spacing w:line="1562" w:lineRule="exact" w:before="0" w:after="0"/>
        <w:ind w:left="1080" w:right="0" w:firstLine="240"/>
        <w:jc w:val="left"/>
      </w:pPr>
      <w:r>
        <w:rPr>
          <w:rFonts w:ascii="GuardianTextEgypHBR" w:hAnsi="GuardianTextEgypHBR" w:eastAsia="GuardianTextEgypHBR"/>
          <w:b w:val="0"/>
          <w:i w:val="0"/>
          <w:color w:val="1D1D1B"/>
          <w:sz w:val="18"/>
        </w:rPr>
        <w:t xml:space="preserve">Hoặc lấy George, một giám đốc điều hành người Malaysia trong một công ty phụ</w:t>
      </w:r>
      <w:r>
        <w:rPr>
          <w:rFonts w:ascii="NationalHBR" w:hAnsi="NationalHBR" w:eastAsia="NationalHBR"/>
          <w:b/>
          <w:i w:val="0"/>
          <w:color w:val="1D1D1B"/>
          <w:sz w:val="18"/>
        </w:rPr>
        <w:t> tùng ô tô SỰ CHÂN THẬT ĐÃ TRỞ THÀNH TIÊU</w:t>
      </w:r>
      <w:r>
        <w:rPr>
          <w:rFonts w:ascii="GuardianTextEgypHBR" w:hAnsi="GuardianTextEgypHBR" w:eastAsia="GuardianTextEgypHBR"/>
          <w:b w:val="0"/>
          <w:i w:val="0"/>
          <w:color w:val="1D1D1B"/>
          <w:sz w:val="18"/>
        </w:rPr>
        <w:t xml:space="preserve"> CHUẨN VÀNG</w:t>
      </w:r>
      <w:r>
        <w:rPr>
          <w:rFonts w:ascii="GuardianTextEgypHBR" w:hAnsi="GuardianTextEgypHBR" w:eastAsia="GuardianTextEgypHBR"/>
          <w:b w:val="0"/>
          <w:i w:val="0"/>
          <w:color w:val="1D1D1B"/>
          <w:sz w:val="18"/>
        </w:rPr>
        <w:t xml:space="preserve"> cho lãnh đạo. Nhưng một </w:t>
      </w:r>
    </w:p>
    <w:p>
      <w:pPr>
        <w:autoSpaceDN w:val="0"/>
        <w:autoSpaceDE w:val="0"/>
        <w:widowControl/>
        <w:spacing w:line="260" w:lineRule="exact" w:before="260" w:after="0"/>
        <w:ind w:left="1080" w:right="0" w:firstLine="0"/>
        <w:jc w:val="left"/>
      </w:pPr>
      <w:r>
        <w:rPr>
          <w:rFonts w:ascii="GuardianTextEgypHBR" w:hAnsi="GuardianTextEgypHBR" w:eastAsia="GuardianTextEgypHBR"/>
          <w:b w:val="0"/>
          <w:i w:val="0"/>
          <w:color w:val="1D1D1B"/>
          <w:sz w:val="18"/>
        </w:rPr>
        <w:t xml:space="preserve">bằng sự đồng thuận. Khi một công ty đa quốc gia Hà Lan với cơ cấu ma trận</w:t>
      </w:r>
      <w:r>
        <w:rPr>
          <w:rFonts w:ascii="GuardianTextEgypHBR" w:hAnsi="GuardianTextEgypHBR" w:eastAsia="GuardianTextEgypHBR"/>
          <w:b w:val="0"/>
          <w:i w:val="0"/>
          <w:color w:val="1D1D1B"/>
          <w:sz w:val="18"/>
        </w:rPr>
        <w:t xml:space="preserve"> mua lại công ty, George thấy mình làm việc với các đồng nghiệp coi</w:t>
      </w:r>
      <w:r>
        <w:rPr>
          <w:rFonts w:ascii="GuardianTextEgypHBR" w:hAnsi="GuardianTextEgypHBR" w:eastAsia="GuardianTextEgypHBR"/>
          <w:b w:val="0"/>
          <w:i w:val="0"/>
          <w:color w:val="1D1D1B"/>
          <w:sz w:val="18"/>
        </w:rPr>
        <w:t> việc ra quyết định như một cuộc thi tự do cho những ý tưởng được tranh luận</w:t>
      </w:r>
      <w:r>
        <w:rPr>
          <w:rFonts w:ascii="GuardianTextEgypHBR" w:hAnsi="GuardianTextEgypHBR" w:eastAsia="GuardianTextEgypHBR"/>
          <w:b w:val="0"/>
          <w:i w:val="0"/>
          <w:color w:val="1D1D1B"/>
          <w:sz w:val="18"/>
        </w:rPr>
        <w:t> hay nhất. Phong cách đó không đến một cách dễ dàng với anh, và nó trái</w:t>
      </w:r>
      <w:r>
        <w:rPr>
          <w:rFonts w:ascii="GuardianTextEgypHBR" w:hAnsi="GuardianTextEgypHBR" w:eastAsia="GuardianTextEgypHBR"/>
          <w:b w:val="0"/>
          <w:i w:val="0"/>
          <w:color w:val="1D1D1B"/>
          <w:sz w:val="18"/>
        </w:rPr>
        <w:t xml:space="preserve"> ngược với mọi thứ anh học được về sự khiêm tốn khi lớn lên ở đất nước của</w:t>
      </w:r>
      <w:r>
        <w:rPr>
          <w:rFonts w:ascii="GuardianTextEgypHBR" w:hAnsi="GuardianTextEgypHBR" w:eastAsia="GuardianTextEgypHBR"/>
          <w:b w:val="0"/>
          <w:i w:val="0"/>
          <w:color w:val="1D1D1B"/>
          <w:sz w:val="18"/>
        </w:rPr>
        <w:t xml:space="preserve"> mình. Trong một buổi đánh giá 360 độ, sếp của anh nói rằng anh cần phải bán ý</w:t>
      </w:r>
      <w:r>
        <w:rPr>
          <w:rFonts w:ascii="GuardianTextEgypHBR" w:hAnsi="GuardianTextEgypHBR" w:eastAsia="GuardianTextEgypHBR"/>
          <w:b w:val="0"/>
          <w:i w:val="0"/>
          <w:color w:val="1D1D1B"/>
          <w:sz w:val="18"/>
        </w:rPr>
        <w:t xml:space="preserve"> tưởng và thành tích của mình một cách quyết liệt hơn. George cảm thấy mình phải</w:t>
      </w:r>
      <w:r>
        <w:rPr>
          <w:rFonts w:ascii="GuardianTextEgypHBR" w:hAnsi="GuardianTextEgypHBR" w:eastAsia="GuardianTextEgypHBR"/>
          <w:b w:val="0"/>
          <w:i w:val="0"/>
          <w:color w:val="1D1D1B"/>
          <w:sz w:val="18"/>
        </w:rPr>
        <w:t> chọn giữa việc trở thành một kẻ thất bại hay một kẻ giả tạo.</w:t>
      </w:r>
    </w:p>
    <w:p>
      <w:pPr>
        <w:autoSpaceDN w:val="0"/>
        <w:autoSpaceDE w:val="0"/>
        <w:widowControl/>
        <w:spacing w:line="250" w:lineRule="exact" w:before="716" w:after="0"/>
        <w:ind w:left="0" w:right="64" w:firstLine="0"/>
        <w:jc w:val="right"/>
      </w:pPr>
      <w:r>
        <w:rPr>
          <w:rFonts w:ascii="NationalHBR" w:hAnsi="NationalHBR" w:eastAsia="NationalHBR"/>
          <w:b/>
          <w:i w:val="0"/>
          <w:color w:val="1D1D1B"/>
          <w:sz w:val="20"/>
        </w:rPr>
        <w:t>107</w:t>
      </w:r>
    </w:p>
    <w:p>
      <w:pPr>
        <w:sectPr>
          <w:pgSz w:w="7920" w:h="11880"/>
          <w:pgMar w:top="854"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240"/>
        <w:jc w:val="both"/>
      </w:pPr>
      <w:r>
        <w:rPr>
          <w:rFonts w:ascii="GuardianTextEgypHBR" w:hAnsi="GuardianTextEgypHBR" w:eastAsia="GuardianTextEgypHBR"/>
          <w:b w:val="0"/>
          <w:i w:val="0"/>
          <w:color w:val="1D1D1B"/>
          <w:sz w:val="18"/>
        </w:rPr>
        <w:t xml:space="preserve">Bởi vì việc đi ngược lại với khuynh hướng tự nhiên của chúng ta có thể khiến</w:t>
      </w:r>
      <w:r>
        <w:rPr>
          <w:rFonts w:ascii="GuardianTextEgypHBR" w:hAnsi="GuardianTextEgypHBR" w:eastAsia="GuardianTextEgypHBR"/>
          <w:b w:val="0"/>
          <w:i w:val="0"/>
          <w:color w:val="1D1D1B"/>
          <w:sz w:val="18"/>
        </w:rPr>
        <w:t xml:space="preserve"> chúng ta cảm thấy như kẻ giả mạo, chúng ta có xu hướng bám vào sự chân thật như</w:t>
      </w:r>
      <w:r>
        <w:rPr>
          <w:rFonts w:ascii="GuardianTextEgypHBR" w:hAnsi="GuardianTextEgypHBR" w:eastAsia="GuardianTextEgypHBR"/>
          <w:b w:val="0"/>
          <w:i w:val="0"/>
          <w:color w:val="1D1D1B"/>
          <w:sz w:val="18"/>
        </w:rPr>
        <w:t xml:space="preserve"> một cái cớ để tiếp tục với những gì thoải mái. Nhưng ít công việc nào cho phép chúng</w:t>
      </w:r>
      <w:r>
        <w:rPr>
          <w:rFonts w:ascii="GuardianTextEgypHBR" w:hAnsi="GuardianTextEgypHBR" w:eastAsia="GuardianTextEgypHBR"/>
          <w:b w:val="0"/>
          <w:i w:val="0"/>
          <w:color w:val="1D1D1B"/>
          <w:sz w:val="18"/>
        </w:rPr>
        <w:t xml:space="preserve"> ta làm điều đó lâu dài. Điều đó càng đúng khi chúng ta thăng tiến trong sự</w:t>
      </w:r>
      <w:r>
        <w:rPr>
          <w:rFonts w:ascii="GuardianTextEgypHBR" w:hAnsi="GuardianTextEgypHBR" w:eastAsia="GuardianTextEgypHBR"/>
          <w:b w:val="0"/>
          <w:i w:val="0"/>
          <w:color w:val="1D1D1B"/>
          <w:sz w:val="18"/>
        </w:rPr>
        <w:t xml:space="preserve"> nghiệp hoặc khi nhu cầu hay kỳ vọng thay đổi, như Cynthia, George, và vô số các</w:t>
      </w:r>
      <w:r>
        <w:rPr>
          <w:rFonts w:ascii="GuardianTextEgypHBR" w:hAnsi="GuardianTextEgypHBR" w:eastAsia="GuardianTextEgypHBR"/>
          <w:b w:val="0"/>
          <w:i w:val="0"/>
          <w:color w:val="1D1D1B"/>
          <w:sz w:val="18"/>
        </w:rPr>
        <w:t> giám đốc điều hành khác đã khám phá ra.</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Trong nghiên cứu của tôi về quá trình chuyển đổi lãnh đạo, tôi nhận thấy rằng</w:t>
      </w:r>
      <w:r>
        <w:rPr>
          <w:rFonts w:ascii="GuardianTextEgypHBR" w:hAnsi="GuardianTextEgypHBR" w:eastAsia="GuardianTextEgypHBR"/>
          <w:b w:val="0"/>
          <w:i w:val="0"/>
          <w:color w:val="1D1D1B"/>
          <w:sz w:val="18"/>
        </w:rPr>
        <w:t xml:space="preserve"> sự thăng tiến trong sự nghiệp đòi hỏi tất cả chúng ta phải vượt xa vùng an</w:t>
      </w:r>
      <w:r>
        <w:rPr>
          <w:rFonts w:ascii="GuardianTextEgypHBR" w:hAnsi="GuardianTextEgypHBR" w:eastAsia="GuardianTextEgypHBR"/>
          <w:b w:val="0"/>
          <w:i w:val="0"/>
          <w:color w:val="1D1D1B"/>
          <w:sz w:val="18"/>
        </w:rPr>
        <w:t> toàn của mình. Tuy nhiên, đồng thời, chúng cũng kích hoạt một xung lực đối kháng mạnh</w:t>
      </w:r>
      <w:r>
        <w:rPr>
          <w:rFonts w:ascii="GuardianTextEgypHBR" w:hAnsi="GuardianTextEgypHBR" w:eastAsia="GuardianTextEgypHBR"/>
          <w:b w:val="0"/>
          <w:i w:val="0"/>
          <w:color w:val="1D1D1B"/>
          <w:sz w:val="18"/>
        </w:rPr>
        <w:t> mẽ để bảo vệ bản sắc của chúng ta: Khi chúng ta không chắc chắn về bản thân</w:t>
      </w:r>
      <w:r>
        <w:rPr>
          <w:rFonts w:ascii="GuardianTextEgypHBR" w:hAnsi="GuardianTextEgypHBR" w:eastAsia="GuardianTextEgypHBR"/>
          <w:b w:val="0"/>
          <w:i w:val="0"/>
          <w:color w:val="1D1D1B"/>
          <w:sz w:val="18"/>
        </w:rPr>
        <w:t xml:space="preserve"> hoặc khả năng thực hiện tốt hay đáp ứng được yêu cầu trong một môi trường mới, chúng</w:t>
      </w:r>
      <w:r>
        <w:rPr>
          <w:rFonts w:ascii="GuardianTextEgypHBR" w:hAnsi="GuardianTextEgypHBR" w:eastAsia="GuardianTextEgypHBR"/>
          <w:b w:val="0"/>
          <w:i w:val="0"/>
          <w:color w:val="1D1D1B"/>
          <w:sz w:val="18"/>
        </w:rPr>
        <w:t> ta thường rút lui về những hành vi và phong cách quen thuộc.</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Nhưng nghiên cứu của tôi cũng chỉ ra rằng những khoảnh khắc thách thức</w:t>
      </w:r>
      <w:r>
        <w:rPr>
          <w:rFonts w:ascii="GuardianTextEgypHBR" w:hAnsi="GuardianTextEgypHBR" w:eastAsia="GuardianTextEgypHBR"/>
          <w:b w:val="0"/>
          <w:i w:val="0"/>
          <w:color w:val="1D1D1B"/>
          <w:sz w:val="18"/>
        </w:rPr>
        <w:t xml:space="preserve"> nhất đối với cảm nhận về bản thân chính là những lúc có thể dạy chúng ta</w:t>
      </w:r>
      <w:r>
        <w:rPr>
          <w:rFonts w:ascii="GuardianTextEgypHBR" w:hAnsi="GuardianTextEgypHBR" w:eastAsia="GuardianTextEgypHBR"/>
          <w:b w:val="0"/>
          <w:i w:val="0"/>
          <w:color w:val="1D1D1B"/>
          <w:sz w:val="18"/>
        </w:rPr>
        <w:t xml:space="preserve"> nhiều nhất về cách lãnh đạo hiệu quả. Bằng cách xem bản thân như những tác phẩm</w:t>
      </w:r>
      <w:r>
        <w:rPr>
          <w:rFonts w:ascii="GuardianTextEgypHBR" w:hAnsi="GuardianTextEgypHBR" w:eastAsia="GuardianTextEgypHBR"/>
          <w:b w:val="0"/>
          <w:i w:val="0"/>
          <w:color w:val="1D1D1B"/>
          <w:sz w:val="18"/>
        </w:rPr>
        <w:t xml:space="preserve"> đang tiến triển và phát triển danh tính nghề nghiệp thông qua thử nghiệm và sai</w:t>
      </w:r>
      <w:r>
        <w:rPr>
          <w:rFonts w:ascii="GuardianTextEgypHBR" w:hAnsi="GuardianTextEgypHBR" w:eastAsia="GuardianTextEgypHBR"/>
          <w:b w:val="0"/>
          <w:i w:val="0"/>
          <w:color w:val="1D1D1B"/>
          <w:sz w:val="18"/>
        </w:rPr>
        <w:t> sót, chúng ta có thể xây dựng một phong cách cá nhân phù hợp với mình và đáp ứng</w:t>
      </w:r>
      <w:r>
        <w:rPr>
          <w:rFonts w:ascii="GuardianTextEgypHBR" w:hAnsi="GuardianTextEgypHBR" w:eastAsia="GuardianTextEgypHBR"/>
          <w:b w:val="0"/>
          <w:i w:val="0"/>
          <w:color w:val="1D1D1B"/>
          <w:sz w:val="18"/>
        </w:rPr>
        <w:t> nhu cầu thay đổi của tổ chức.</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Điều đó đòi hỏi sự can đảm, bởi vì học hỏi, theo định nghĩa, bắt đầu với</w:t>
      </w:r>
      <w:r>
        <w:rPr>
          <w:rFonts w:ascii="GuardianTextEgypHBR" w:hAnsi="GuardianTextEgypHBR" w:eastAsia="GuardianTextEgypHBR"/>
          <w:b w:val="0"/>
          <w:i w:val="0"/>
          <w:color w:val="1D1D1B"/>
          <w:sz w:val="18"/>
        </w:rPr>
        <w:t> những hành vi không tự nhiên và thường hời hợt có thể khiến chúng ta cảm</w:t>
      </w:r>
      <w:r>
        <w:rPr>
          <w:rFonts w:ascii="GuardianTextEgypHBR" w:hAnsi="GuardianTextEgypHBR" w:eastAsia="GuardianTextEgypHBR"/>
          <w:b w:val="0"/>
          <w:i w:val="0"/>
          <w:color w:val="1D1D1B"/>
          <w:sz w:val="18"/>
        </w:rPr>
        <w:t xml:space="preserve"> thấy tính toán thay vì chân thật và tự phát. Nhưng cách duy nhất để</w:t>
      </w:r>
      <w:r>
        <w:rPr>
          <w:rFonts w:ascii="GuardianTextEgypHBR" w:hAnsi="GuardianTextEgypHBR" w:eastAsia="GuardianTextEgypHBR"/>
          <w:b w:val="0"/>
          <w:i w:val="0"/>
          <w:color w:val="1D1D1B"/>
          <w:sz w:val="18"/>
        </w:rPr>
        <w:t xml:space="preserve"> tránh bị đóng khung và cuối cùng trở thành những nhà lãnh đạo tốt hơn là</w:t>
      </w:r>
      <w:r>
        <w:rPr>
          <w:rFonts w:ascii="GuardianTextEgypHBR" w:hAnsi="GuardianTextEgypHBR" w:eastAsia="GuardianTextEgypHBR"/>
          <w:b w:val="0"/>
          <w:i w:val="0"/>
          <w:color w:val="1D1D1B"/>
          <w:sz w:val="18"/>
        </w:rPr>
        <w:t xml:space="preserve"> làm những điều mà một cảm nhận cứng nhắc về bản thân chân thật sẽ ngăn cản</w:t>
      </w:r>
      <w:r>
        <w:rPr>
          <w:rFonts w:ascii="GuardianTextEgypHBR" w:hAnsi="GuardianTextEgypHBR" w:eastAsia="GuardianTextEgypHBR"/>
          <w:b w:val="0"/>
          <w:i w:val="0"/>
          <w:color w:val="1D1D1B"/>
          <w:sz w:val="18"/>
        </w:rPr>
        <w:t> chúng ta làm.</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Tại sao các nhà lãnh đạo vật lộn với sự chân thật</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Từ “chân thật” theo truyền thống dùng để chỉ bất kỳ tác phẩm nghệ thuật</w:t>
      </w:r>
      <w:r>
        <w:rPr>
          <w:rFonts w:ascii="GuardianTextEgypHBR" w:hAnsi="GuardianTextEgypHBR" w:eastAsia="GuardianTextEgypHBR"/>
          <w:b w:val="0"/>
          <w:i w:val="0"/>
          <w:color w:val="1D1D1B"/>
          <w:sz w:val="18"/>
        </w:rPr>
        <w:t xml:space="preserve"> nào là bản gốc, không phải bản sao. Khi được dùng để mô tả khả năng</w:t>
      </w:r>
      <w:r>
        <w:rPr>
          <w:rFonts w:ascii="GuardianTextEgypHBR" w:hAnsi="GuardianTextEgypHBR" w:eastAsia="GuardianTextEgypHBR"/>
          <w:b w:val="0"/>
          <w:i w:val="0"/>
          <w:color w:val="1D1D1B"/>
          <w:sz w:val="18"/>
        </w:rPr>
        <w:t xml:space="preserve"> lãnh đạo, tất nhiên, nó có những ý nghĩa khác—và chúng có thể gây ra</w:t>
      </w:r>
      <w:r>
        <w:rPr>
          <w:rFonts w:ascii="GuardianTextEgypHBR" w:hAnsi="GuardianTextEgypHBR" w:eastAsia="GuardianTextEgypHBR"/>
          <w:b w:val="0"/>
          <w:i w:val="0"/>
          <w:color w:val="1D1D1B"/>
          <w:sz w:val="18"/>
        </w:rPr>
        <w:t xml:space="preserve"> vấn đề. Ví dụ, quan niệm về việc tuân thủ một “bản ngã thật” duy nhất</w:t>
      </w:r>
      <w:r>
        <w:rPr>
          <w:rFonts w:ascii="GuardianTextEgypHBR" w:hAnsi="GuardianTextEgypHBR" w:eastAsia="GuardianTextEgypHBR"/>
          <w:b w:val="0"/>
          <w:i w:val="0"/>
          <w:color w:val="1D1D1B"/>
          <w:sz w:val="18"/>
        </w:rPr>
        <w:t xml:space="preserve"> đi ngược lại nhiều nghiên cứu về cách con người tiến hóa với kinh</w:t>
      </w:r>
      <w:r>
        <w:rPr>
          <w:rFonts w:ascii="GuardianTextEgypHBR" w:hAnsi="GuardianTextEgypHBR" w:eastAsia="GuardianTextEgypHBR"/>
          <w:b w:val="0"/>
          <w:i w:val="0"/>
          <w:color w:val="1D1D1B"/>
          <w:sz w:val="18"/>
        </w:rPr>
        <w:t> nghiệm, khám phá những khía cạnh của bản thân mà họ sẽ không bao</w:t>
      </w:r>
      <w:r>
        <w:rPr>
          <w:rFonts w:ascii="GuardianTextEgypHBR" w:hAnsi="GuardianTextEgypHBR" w:eastAsia="GuardianTextEgypHBR"/>
          <w:b w:val="0"/>
          <w:i w:val="0"/>
          <w:color w:val="1D1D1B"/>
          <w:sz w:val="18"/>
        </w:rPr>
        <w:t xml:space="preserve"> giờ tìm ra chỉ qua sự nội quan. Và việc hoàn toàn minh bạch—tiết lộ</w:t>
      </w:r>
      <w:r>
        <w:rPr>
          <w:rFonts w:ascii="GuardianTextEgypHBR" w:hAnsi="GuardianTextEgypHBR" w:eastAsia="GuardianTextEgypHBR"/>
          <w:b w:val="0"/>
          <w:i w:val="0"/>
          <w:color w:val="1D1D1B"/>
          <w:sz w:val="18"/>
        </w:rPr>
        <w:t> mọi suy nghĩ và cảm xúc—vừa không thực tế vừa rủi ro.</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108</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6"/>
        <w:ind w:left="108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3154"/>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Khi chúng ta xem sự chân thật như</w:t>
            </w:r>
            <w:r>
              <w:br/>
            </w:r>
            <w:r>
              <w:rPr>
                <w:rFonts w:ascii="NationalHBR" w:hAnsi="NationalHBR" w:eastAsia="NationalHBR"/>
                <w:b w:val="0"/>
                <w:i w:val="0"/>
                <w:color w:val="1D1D1B"/>
                <w:sz w:val="19"/>
              </w:rPr>
              <w:t xml:space="preserve"> một bản ngã không thay đổi, chúng</w:t>
            </w:r>
            <w:r>
              <w:rPr>
                <w:rFonts w:ascii="NationalHBR" w:hAnsi="NationalHBR" w:eastAsia="NationalHBR"/>
                <w:b w:val="0"/>
                <w:i w:val="0"/>
                <w:color w:val="1D1D1B"/>
                <w:sz w:val="19"/>
              </w:rPr>
              <w:t xml:space="preserve"> ta gặp khó khăn trong việc đảm nhận</w:t>
            </w:r>
            <w:r>
              <w:rPr>
                <w:rFonts w:ascii="NationalHBR" w:hAnsi="NationalHBR" w:eastAsia="NationalHBR"/>
                <w:b w:val="0"/>
                <w:i w:val="0"/>
                <w:color w:val="1D1D1B"/>
                <w:sz w:val="19"/>
              </w:rPr>
              <w:t xml:space="preserve"> những thách thức mới và vai trò lớn hơn. Thực</w:t>
            </w:r>
            <w:r>
              <w:rPr>
                <w:rFonts w:ascii="NationalHBR" w:hAnsi="NationalHBR" w:eastAsia="NationalHBR"/>
                <w:b w:val="0"/>
                <w:i w:val="0"/>
                <w:color w:val="1D1D1B"/>
                <w:sz w:val="19"/>
              </w:rPr>
              <w:t xml:space="preserve"> tế là con người học hỏi và thay đổi</w:t>
            </w:r>
            <w:r>
              <w:rPr>
                <w:rFonts w:ascii="NationalHBR" w:hAnsi="NationalHBR" w:eastAsia="NationalHBR"/>
                <w:b w:val="0"/>
                <w:i w:val="0"/>
                <w:color w:val="1D1D1B"/>
                <w:sz w:val="19"/>
              </w:rPr>
              <w:t> bản thân thông qua trải nghiệm.</w:t>
            </w:r>
          </w:p>
          <w:p>
            <w:pPr>
              <w:autoSpaceDN w:val="0"/>
              <w:autoSpaceDE w:val="0"/>
              <w:widowControl/>
              <w:spacing w:line="238" w:lineRule="exact" w:before="202" w:after="0"/>
              <w:ind w:left="0" w:right="1778" w:firstLine="0"/>
              <w:jc w:val="right"/>
            </w:pPr>
            <w:r>
              <w:rPr>
                <w:rFonts w:ascii="NationalHBR" w:hAnsi="NationalHBR" w:eastAsia="NationalHBR"/>
                <w:b/>
                <w:i w:val="0"/>
                <w:color w:val="1D1D1B"/>
                <w:sz w:val="19"/>
              </w:rPr>
              <w:t>Giải pháp</w:t>
            </w:r>
          </w:p>
          <w:p>
            <w:pPr>
              <w:autoSpaceDN w:val="0"/>
              <w:autoSpaceDE w:val="0"/>
              <w:widowControl/>
              <w:spacing w:line="220" w:lineRule="exact" w:before="110" w:after="0"/>
              <w:ind w:left="1080" w:right="144" w:firstLine="0"/>
              <w:jc w:val="left"/>
            </w:pPr>
            <w:r>
              <w:rPr>
                <w:rFonts w:ascii="NationalHBR" w:hAnsi="NationalHBR" w:eastAsia="NationalHBR"/>
                <w:b w:val="0"/>
                <w:i w:val="0"/>
                <w:color w:val="1D1D1B"/>
                <w:sz w:val="19"/>
              </w:rPr>
              <w:t xml:space="preserve">Bằng cách thử nghiệm các phong cách lãnh</w:t>
            </w:r>
            <w:r>
              <w:rPr>
                <w:rFonts w:ascii="NationalHBR" w:hAnsi="NationalHBR" w:eastAsia="NationalHBR"/>
                <w:b w:val="0"/>
                <w:i w:val="0"/>
                <w:color w:val="1D1D1B"/>
                <w:sz w:val="19"/>
              </w:rPr>
              <w:t xml:space="preserve"> đạo và hành vi khác nhau, chúng ta phát</w:t>
            </w:r>
            <w:r>
              <w:rPr>
                <w:rFonts w:ascii="NationalHBR" w:hAnsi="NationalHBR" w:eastAsia="NationalHBR"/>
                <w:b w:val="0"/>
                <w:i w:val="0"/>
                <w:color w:val="1D1D1B"/>
                <w:sz w:val="19"/>
              </w:rPr>
              <w:t xml:space="preserve"> triển nhiều hơn so với việc chỉ</w:t>
            </w:r>
          </w:p>
        </w:tc>
        <w:tc>
          <w:tcPr>
            <w:tcW w:type="dxa" w:w="3000"/>
            <w:tcBorders/>
            <w:shd w:fill="ececec"/>
            <w:tcMar>
              <w:start w:w="0" w:type="dxa"/>
              <w:end w:w="0" w:type="dxa"/>
            </w:tcMar>
          </w:tcPr>
          <w:p>
            <w:pPr>
              <w:autoSpaceDN w:val="0"/>
              <w:autoSpaceDE w:val="0"/>
              <w:widowControl/>
              <w:spacing w:line="220" w:lineRule="exact" w:before="78" w:after="0"/>
              <w:ind w:left="120" w:right="288" w:firstLine="0"/>
              <w:jc w:val="left"/>
            </w:pPr>
            <w:r>
              <w:rPr>
                <w:rFonts w:ascii="NationalHBR" w:hAnsi="NationalHBR" w:eastAsia="NationalHBR"/>
                <w:b w:val="0"/>
                <w:i w:val="0"/>
                <w:color w:val="1D1D1B"/>
                <w:sz w:val="19"/>
              </w:rPr>
              <w:t>chỉ dựa vào nội tâm. Việc thử nghiệm</w:t>
            </w:r>
            <w:r>
              <w:rPr>
                <w:rFonts w:ascii="NationalHBR" w:hAnsi="NationalHBR" w:eastAsia="NationalHBR"/>
                <w:b w:val="0"/>
                <w:i w:val="0"/>
                <w:color w:val="1D1D1B"/>
                <w:sz w:val="19"/>
              </w:rPr>
              <w:t xml:space="preserve"> với danh tính của chúng ta cho phép</w:t>
            </w:r>
            <w:r>
              <w:rPr>
                <w:rFonts w:ascii="NationalHBR" w:hAnsi="NationalHBR" w:eastAsia="NationalHBR"/>
                <w:b w:val="0"/>
                <w:i w:val="0"/>
                <w:color w:val="1D1D1B"/>
                <w:sz w:val="19"/>
              </w:rPr>
              <w:t> chúng ta tìm ra cách tiếp cận phù hợp</w:t>
            </w:r>
            <w:r>
              <w:rPr>
                <w:rFonts w:ascii="NationalHBR" w:hAnsi="NationalHBR" w:eastAsia="NationalHBR"/>
                <w:b w:val="0"/>
                <w:i w:val="0"/>
                <w:color w:val="1D1D1B"/>
                <w:sz w:val="19"/>
              </w:rPr>
              <w:t> cho bản thân và tổ chức của mình.</w:t>
            </w:r>
          </w:p>
          <w:p>
            <w:pPr>
              <w:autoSpaceDN w:val="0"/>
              <w:autoSpaceDE w:val="0"/>
              <w:widowControl/>
              <w:spacing w:line="238" w:lineRule="exact" w:before="92" w:after="0"/>
              <w:ind w:left="120" w:right="0" w:firstLine="0"/>
              <w:jc w:val="left"/>
            </w:pPr>
            <w:r>
              <w:rPr>
                <w:rFonts w:ascii="NationalHBR" w:hAnsi="NationalHBR" w:eastAsia="NationalHBR"/>
                <w:b/>
                <w:i w:val="0"/>
                <w:color w:val="1D1D1B"/>
                <w:sz w:val="19"/>
              </w:rPr>
              <w:t>Điểm mấu chốt</w:t>
            </w:r>
          </w:p>
          <w:p>
            <w:pPr>
              <w:autoSpaceDN w:val="0"/>
              <w:autoSpaceDE w:val="0"/>
              <w:widowControl/>
              <w:spacing w:line="220" w:lineRule="exact" w:before="110" w:after="0"/>
              <w:ind w:left="120" w:right="288" w:firstLine="0"/>
              <w:jc w:val="left"/>
            </w:pPr>
            <w:r>
              <w:rPr>
                <w:rFonts w:ascii="NationalHBR" w:hAnsi="NationalHBR" w:eastAsia="NationalHBR"/>
                <w:b w:val="0"/>
                <w:i w:val="0"/>
                <w:color w:val="1D1D1B"/>
                <w:sz w:val="19"/>
              </w:rPr>
              <w:t>Cách tiếp cận linh hoạt này đối với sự</w:t>
            </w:r>
            <w:r>
              <w:rPr>
                <w:rFonts w:ascii="NationalHBR" w:hAnsi="NationalHBR" w:eastAsia="NationalHBR"/>
                <w:b w:val="0"/>
                <w:i w:val="0"/>
                <w:color w:val="1D1D1B"/>
                <w:sz w:val="19"/>
              </w:rPr>
              <w:t> chân thật có thể khiến chúng ta cảm thấy</w:t>
            </w:r>
            <w:r>
              <w:rPr>
                <w:rFonts w:ascii="NationalHBR" w:hAnsi="NationalHBR" w:eastAsia="NationalHBR"/>
                <w:b w:val="0"/>
                <w:i w:val="0"/>
                <w:color w:val="1D1D1B"/>
                <w:sz w:val="19"/>
              </w:rPr>
              <w:t xml:space="preserve"> như kẻ giả mạo, vì nó liên quan</w:t>
            </w:r>
            <w:r>
              <w:br/>
            </w:r>
            <w:r>
              <w:rPr>
                <w:rFonts w:ascii="NationalHBR" w:hAnsi="NationalHBR" w:eastAsia="NationalHBR"/>
                <w:b w:val="0"/>
                <w:i w:val="0"/>
                <w:color w:val="1D1D1B"/>
                <w:sz w:val="19"/>
              </w:rPr>
              <w:t> đến việc làm những điều không tự nhiên.</w:t>
            </w:r>
            <w:r>
              <w:rPr>
                <w:rFonts w:ascii="NationalHBR" w:hAnsi="NationalHBR" w:eastAsia="NationalHBR"/>
                <w:b w:val="0"/>
                <w:i w:val="0"/>
                <w:color w:val="1D1D1B"/>
                <w:sz w:val="19"/>
              </w:rPr>
              <w:t xml:space="preserve"> Nhưng chính ở những vùng an toàn của</w:t>
            </w:r>
            <w:r>
              <w:rPr>
                <w:rFonts w:ascii="NationalHBR" w:hAnsi="NationalHBR" w:eastAsia="NationalHBR"/>
                <w:b w:val="0"/>
                <w:i w:val="0"/>
                <w:color w:val="1D1D1B"/>
                <w:sz w:val="19"/>
              </w:rPr>
              <w:t xml:space="preserve"> chúng ta, chúng ta mới học được</w:t>
            </w:r>
            <w:r>
              <w:br/>
            </w:r>
            <w:r>
              <w:rPr>
                <w:rFonts w:ascii="NationalHBR" w:hAnsi="NationalHBR" w:eastAsia="NationalHBR"/>
                <w:b w:val="0"/>
                <w:i w:val="0"/>
                <w:color w:val="1D1D1B"/>
                <w:sz w:val="19"/>
              </w:rPr>
              <w:t> nhiều nhất về lãnh đạo hiệu quả.</w:t>
            </w:r>
          </w:p>
        </w:tc>
      </w:tr>
    </w:tbl>
    <w:p>
      <w:pPr>
        <w:autoSpaceDN w:val="0"/>
        <w:autoSpaceDE w:val="0"/>
        <w:widowControl/>
        <w:spacing w:line="260" w:lineRule="exact" w:before="530" w:after="0"/>
        <w:ind w:left="1080" w:right="0" w:firstLine="240"/>
        <w:jc w:val="left"/>
      </w:pPr>
      <w:r>
        <w:rPr>
          <w:rFonts w:ascii="GuardianTextEgypHBR" w:hAnsi="GuardianTextEgypHBR" w:eastAsia="GuardianTextEgypHBR"/>
          <w:b w:val="0"/>
          <w:i w:val="0"/>
          <w:color w:val="1D1D1B"/>
          <w:sz w:val="18"/>
        </w:rPr>
        <w:t xml:space="preserve">Các nhà lãnh đạo ngày nay phải vật lộn với sự chân thật vì nhiều lý do.</w:t>
      </w:r>
      <w:r>
        <w:rPr>
          <w:rFonts w:ascii="GuardianTextEgypHBR" w:hAnsi="GuardianTextEgypHBR" w:eastAsia="GuardianTextEgypHBR"/>
          <w:b w:val="0"/>
          <w:i w:val="0"/>
          <w:color w:val="1D1D1B"/>
          <w:sz w:val="18"/>
        </w:rPr>
        <w:t xml:space="preserve"> Đầu tiên, chúng ta thực hiện những thay đổi thường xuyên hơn và triệt để hơn trong</w:t>
      </w:r>
      <w:r>
        <w:rPr>
          <w:rFonts w:ascii="GuardianTextEgypHBR" w:hAnsi="GuardianTextEgypHBR" w:eastAsia="GuardianTextEgypHBR"/>
          <w:b w:val="0"/>
          <w:i w:val="0"/>
          <w:color w:val="1D1D1B"/>
          <w:sz w:val="18"/>
        </w:rPr>
        <w:t xml:space="preserve"> công việc. Khi chúng ta cố gắng cải</w:t>
      </w:r>
      <w:r>
        <w:rPr>
          <w:rFonts w:ascii="GuardianTextEgypHBR" w:hAnsi="GuardianTextEgypHBR" w:eastAsia="GuardianTextEgypHBR"/>
          <w:b w:val="0"/>
          <w:i/>
          <w:color w:val="1D1D1B"/>
          <w:sz w:val="18"/>
        </w:rPr>
        <w:t> thiện trò</w:t>
      </w:r>
      <w:r>
        <w:rPr>
          <w:rFonts w:ascii="GuardianTextEgypHBR" w:hAnsi="GuardianTextEgypHBR" w:eastAsia="GuardianTextEgypHBR"/>
          <w:b w:val="0"/>
          <w:i w:val="0"/>
          <w:color w:val="1D1D1B"/>
          <w:sz w:val="18"/>
        </w:rPr>
        <w:t xml:space="preserve"> chơi của mình, một cảm giác rõ</w:t>
      </w:r>
      <w:r>
        <w:rPr>
          <w:rFonts w:ascii="GuardianTextEgypHBR" w:hAnsi="GuardianTextEgypHBR" w:eastAsia="GuardianTextEgypHBR"/>
          <w:b w:val="0"/>
          <w:i w:val="0"/>
          <w:color w:val="1D1D1B"/>
          <w:sz w:val="18"/>
        </w:rPr>
        <w:t> ràng và vững chắc về bản thân là la bàn giúp chúng ta điều hướng các lựa chọn và</w:t>
      </w:r>
      <w:r>
        <w:rPr>
          <w:rFonts w:ascii="GuardianTextEgypHBR" w:hAnsi="GuardianTextEgypHBR" w:eastAsia="GuardianTextEgypHBR"/>
          <w:b w:val="0"/>
          <w:i w:val="0"/>
          <w:color w:val="1D1D1B"/>
          <w:sz w:val="18"/>
        </w:rPr>
        <w:t xml:space="preserve"> tiến tới mục tiêu. Nhưng khi chúng ta muốn thay đổi trò</w:t>
      </w:r>
      <w:r>
        <w:rPr>
          <w:rFonts w:ascii="GuardianTextEgypHBR" w:hAnsi="GuardianTextEgypHBR" w:eastAsia="GuardianTextEgypHBR"/>
          <w:b w:val="0"/>
          <w:i/>
          <w:color w:val="1D1D1B"/>
          <w:sz w:val="18"/>
        </w:rPr>
        <w:t> chơi</w:t>
      </w:r>
      <w:r>
        <w:rPr>
          <w:rFonts w:ascii="GuardianTextEgypHBR" w:hAnsi="GuardianTextEgypHBR" w:eastAsia="GuardianTextEgypHBR"/>
          <w:b w:val="0"/>
          <w:i w:val="0"/>
          <w:color w:val="1D1D1B"/>
          <w:sz w:val="18"/>
        </w:rPr>
        <w:t xml:space="preserve"> của mình, một khái</w:t>
      </w:r>
      <w:r>
        <w:rPr>
          <w:rFonts w:ascii="GuardianTextEgypHBR" w:hAnsi="GuardianTextEgypHBR" w:eastAsia="GuardianTextEgypHBR"/>
          <w:b w:val="0"/>
          <w:i w:val="0"/>
          <w:color w:val="1D1D1B"/>
          <w:sz w:val="18"/>
        </w:rPr>
        <w:t xml:space="preserve"> niệm quá cứng nhắc về bản thân trở thành mỏ neo giữ chúng ta không thể tiến về</w:t>
      </w:r>
      <w:r>
        <w:rPr>
          <w:rFonts w:ascii="GuardianTextEgypHBR" w:hAnsi="GuardianTextEgypHBR" w:eastAsia="GuardianTextEgypHBR"/>
          <w:b w:val="0"/>
          <w:i w:val="0"/>
          <w:color w:val="1D1D1B"/>
          <w:sz w:val="18"/>
        </w:rPr>
        <w:t> phía trước, như đã xảy ra với Cynthia lúc đầu.</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Thứ hai, trong kinh doanh toàn cầu, nhiều người trong chúng ta</w:t>
      </w:r>
      <w:r>
        <w:rPr>
          <w:rFonts w:ascii="GuardianTextEgypHBR" w:hAnsi="GuardianTextEgypHBR" w:eastAsia="GuardianTextEgypHBR"/>
          <w:b w:val="0"/>
          <w:i w:val="0"/>
          <w:color w:val="1D1D1B"/>
          <w:sz w:val="18"/>
        </w:rPr>
        <w:t xml:space="preserve"> làm việc với những người không chia sẻ chuẩn mực văn hóa của mình và có</w:t>
      </w:r>
      <w:r>
        <w:rPr>
          <w:rFonts w:ascii="GuardianTextEgypHBR" w:hAnsi="GuardianTextEgypHBR" w:eastAsia="GuardianTextEgypHBR"/>
          <w:b w:val="0"/>
          <w:i w:val="0"/>
          <w:color w:val="1D1D1B"/>
          <w:sz w:val="18"/>
        </w:rPr>
        <w:t xml:space="preserve"> những kỳ vọng khác về cách chúng ta nên cư xử. Thường có vẻ như chúng ta</w:t>
      </w:r>
      <w:r>
        <w:rPr>
          <w:rFonts w:ascii="GuardianTextEgypHBR" w:hAnsi="GuardianTextEgypHBR" w:eastAsia="GuardianTextEgypHBR"/>
          <w:b w:val="0"/>
          <w:i w:val="0"/>
          <w:color w:val="1D1D1B"/>
          <w:sz w:val="18"/>
        </w:rPr>
        <w:t xml:space="preserve"> phải lựa chọn giữa điều được mong đợi—và do đó hiệu quả—và điều cảm thấy</w:t>
      </w:r>
      <w:r>
        <w:rPr>
          <w:rFonts w:ascii="GuardianTextEgypHBR" w:hAnsi="GuardianTextEgypHBR" w:eastAsia="GuardianTextEgypHBR"/>
          <w:b w:val="0"/>
          <w:i w:val="0"/>
          <w:color w:val="1D1D1B"/>
          <w:sz w:val="18"/>
        </w:rPr>
        <w:t> chân thật. George là một ví dụ điển hình.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Thứ ba, danh tính luôn được phơi bày trong thế giới kết nối và mạng xã hội</w:t>
      </w:r>
      <w:r>
        <w:rPr>
          <w:rFonts w:ascii="GuardianTextEgypHBR" w:hAnsi="GuardianTextEgypHBR" w:eastAsia="GuardianTextEgypHBR"/>
          <w:b w:val="0"/>
          <w:i w:val="0"/>
          <w:color w:val="1D1D1B"/>
          <w:sz w:val="18"/>
        </w:rPr>
        <w:t xml:space="preserve"> phổ biến ngày nay. Cách chúng ta thể hiện bản thân—không chỉ với tư cách</w:t>
      </w:r>
      <w:r>
        <w:rPr>
          <w:rFonts w:ascii="GuardianTextEgypHBR" w:hAnsi="GuardianTextEgypHBR" w:eastAsia="GuardianTextEgypHBR"/>
          <w:b w:val="0"/>
          <w:i w:val="0"/>
          <w:color w:val="1D1D1B"/>
          <w:sz w:val="18"/>
        </w:rPr>
        <w:t xml:space="preserve"> là nhà điều hành mà còn là con người, với những tính cách và sở thích rộng hơn—đã</w:t>
      </w:r>
      <w:r>
        <w:rPr>
          <w:rFonts w:ascii="GuardianTextEgypHBR" w:hAnsi="GuardianTextEgypHBR" w:eastAsia="GuardianTextEgypHBR"/>
          <w:b w:val="0"/>
          <w:i w:val="0"/>
          <w:color w:val="1D1D1B"/>
          <w:sz w:val="18"/>
        </w:rPr>
        <w:t xml:space="preserve"> trở thành một khía cạnh quan trọng của lãnh đạo. Việc phải cẩn thận</w:t>
      </w:r>
      <w:r>
        <w:rPr>
          <w:rFonts w:ascii="GuardianTextEgypHBR" w:hAnsi="GuardianTextEgypHBR" w:eastAsia="GuardianTextEgypHBR"/>
          <w:b w:val="0"/>
          <w:i w:val="0"/>
          <w:color w:val="1D1D1B"/>
          <w:sz w:val="18"/>
        </w:rPr>
        <w:t xml:space="preserve"> xây dựng một hình ảnh công khai cho mọi người thấy có thể xung đột với cảm</w:t>
      </w:r>
      <w:r>
        <w:rPr>
          <w:rFonts w:ascii="GuardianTextEgypHBR" w:hAnsi="GuardianTextEgypHBR" w:eastAsia="GuardianTextEgypHBR"/>
          <w:b w:val="0"/>
          <w:i w:val="0"/>
          <w:color w:val="1D1D1B"/>
          <w:sz w:val="18"/>
        </w:rPr>
        <w:t> nhận riêng tư về bản thân.</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Trong hàng chục cuộc phỏng vấn với các nhà điều hành tài năng</w:t>
      </w:r>
      <w:r>
        <w:rPr>
          <w:rFonts w:ascii="GuardianTextEgypHBR" w:hAnsi="GuardianTextEgypHBR" w:eastAsia="GuardianTextEgypHBR"/>
          <w:b w:val="0"/>
          <w:i w:val="0"/>
          <w:color w:val="1D1D1B"/>
          <w:sz w:val="18"/>
        </w:rPr>
        <w:t xml:space="preserve"> đối mặt với những kỳ vọng mới, tôi nhận thấy họ thường vật lộn</w:t>
      </w:r>
      <w:r>
        <w:rPr>
          <w:rFonts w:ascii="GuardianTextEgypHBR" w:hAnsi="GuardianTextEgypHBR" w:eastAsia="GuardianTextEgypHBR"/>
          <w:b w:val="0"/>
          <w:i w:val="0"/>
          <w:color w:val="1D1D1B"/>
          <w:sz w:val="18"/>
        </w:rPr>
        <w:t> với sự chân thật trong các tình huống sau.</w:t>
      </w:r>
    </w:p>
    <w:p>
      <w:pPr>
        <w:autoSpaceDN w:val="0"/>
        <w:autoSpaceDE w:val="0"/>
        <w:widowControl/>
        <w:spacing w:line="250" w:lineRule="exact" w:before="578" w:after="0"/>
        <w:ind w:left="0" w:right="64" w:firstLine="0"/>
        <w:jc w:val="right"/>
      </w:pPr>
      <w:r>
        <w:rPr>
          <w:rFonts w:ascii="NationalHBR" w:hAnsi="NationalHBR" w:eastAsia="NationalHBR"/>
          <w:b/>
          <w:i w:val="0"/>
          <w:color w:val="1D1D1B"/>
          <w:sz w:val="20"/>
        </w:rPr>
        <w:t>109</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4" w:lineRule="exact" w:before="758" w:after="0"/>
        <w:ind w:left="20" w:right="0" w:firstLine="0"/>
        <w:jc w:val="left"/>
      </w:pPr>
      <w:r>
        <w:rPr>
          <w:rFonts w:ascii="NationalHBR" w:hAnsi="NationalHBR" w:eastAsia="NationalHBR"/>
          <w:b/>
          <w:i w:val="0"/>
          <w:color w:val="1D1D1B"/>
          <w:sz w:val="21"/>
        </w:rPr>
        <w:t>Đảm nhận vai trò mới lạ.</w:t>
      </w:r>
    </w:p>
    <w:p>
      <w:pPr>
        <w:autoSpaceDN w:val="0"/>
        <w:autoSpaceDE w:val="0"/>
        <w:widowControl/>
        <w:spacing w:line="260" w:lineRule="exact" w:before="4" w:after="0"/>
        <w:ind w:left="20" w:right="1038" w:firstLine="0"/>
        <w:jc w:val="both"/>
      </w:pPr>
      <w:r>
        <w:rPr>
          <w:rFonts w:ascii="GuardianTextEgypHBR" w:hAnsi="GuardianTextEgypHBR" w:eastAsia="GuardianTextEgypHBR"/>
          <w:b w:val="0"/>
          <w:i w:val="0"/>
          <w:color w:val="1D1D1B"/>
          <w:sz w:val="18"/>
        </w:rPr>
        <w:t xml:space="preserve">Như mọi người đều biết, 90 ngày đầu tiên là quan trọng trong vai trò lãnh</w:t>
      </w:r>
      <w:r>
        <w:rPr>
          <w:rFonts w:ascii="GuardianTextEgypHBR" w:hAnsi="GuardianTextEgypHBR" w:eastAsia="GuardianTextEgypHBR"/>
          <w:b w:val="0"/>
          <w:i w:val="0"/>
          <w:color w:val="1D1D1B"/>
          <w:sz w:val="18"/>
        </w:rPr>
        <w:t xml:space="preserve"> đạo mới. Ấn tượng đầu tiên hình thành nhanh chóng và chúng quan trọng.</w:t>
      </w:r>
      <w:r>
        <w:rPr>
          <w:rFonts w:ascii="GuardianTextEgypHBR" w:hAnsi="GuardianTextEgypHBR" w:eastAsia="GuardianTextEgypHBR"/>
          <w:b w:val="0"/>
          <w:i w:val="0"/>
          <w:color w:val="1D1D1B"/>
          <w:sz w:val="18"/>
        </w:rPr>
        <w:t xml:space="preserve"> Tùy thuộc vào tính cách, các nhà lãnh đạo phản ứng rất khác nhau trước</w:t>
      </w:r>
      <w:r>
        <w:rPr>
          <w:rFonts w:ascii="GuardianTextEgypHBR" w:hAnsi="GuardianTextEgypHBR" w:eastAsia="GuardianTextEgypHBR"/>
          <w:b w:val="0"/>
          <w:i w:val="0"/>
          <w:color w:val="1D1D1B"/>
          <w:sz w:val="18"/>
        </w:rPr>
        <w:t> sự chú ý và áp lực hiệu suất tăng cao.</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Nhà tâm lý học Mark Snyder, từ Đại học Minnesota, đã xác định</w:t>
      </w:r>
      <w:r>
        <w:rPr>
          <w:rFonts w:ascii="GuardianTextEgypHBR" w:hAnsi="GuardianTextEgypHBR" w:eastAsia="GuardianTextEgypHBR"/>
          <w:b w:val="0"/>
          <w:i w:val="0"/>
          <w:color w:val="1D1D1B"/>
          <w:sz w:val="18"/>
        </w:rPr>
        <w:t xml:space="preserve"> hai hồ sơ tâm lý ảnh hưởng đến cách các nhà lãnh đạo phát triển</w:t>
      </w:r>
      <w:r>
        <w:rPr>
          <w:rFonts w:ascii="GuardianTextEgypHBR" w:hAnsi="GuardianTextEgypHBR" w:eastAsia="GuardianTextEgypHBR"/>
          <w:b w:val="0"/>
          <w:i w:val="0"/>
          <w:color w:val="1D1D1B"/>
          <w:sz w:val="18"/>
        </w:rPr>
        <w:t xml:space="preserve"> phong cách cá nhân. 'Người tự giám sát cao'—hay còn gọi là tắc kè hoa,</w:t>
      </w:r>
      <w:r>
        <w:rPr>
          <w:rFonts w:ascii="GuardianTextEgypHBR" w:hAnsi="GuardianTextEgypHBR" w:eastAsia="GuardianTextEgypHBR"/>
          <w:b w:val="0"/>
          <w:i w:val="0"/>
          <w:color w:val="1D1D1B"/>
          <w:sz w:val="18"/>
        </w:rPr>
        <w:t xml:space="preserve"> như tôi gọi—có khả năng và sẵn sàng thích nghi với yêu cầu của</w:t>
      </w:r>
      <w:r>
        <w:rPr>
          <w:rFonts w:ascii="GuardianTextEgypHBR" w:hAnsi="GuardianTextEgypHBR" w:eastAsia="GuardianTextEgypHBR"/>
          <w:b w:val="0"/>
          <w:i w:val="0"/>
          <w:color w:val="1D1D1B"/>
          <w:sz w:val="18"/>
        </w:rPr>
        <w:t> tình huống mà không cảm thấy giả tạo. Tắc kè hoa quan tâm đến</w:t>
      </w:r>
      <w:r>
        <w:rPr>
          <w:rFonts w:ascii="GuardianTextEgypHBR" w:hAnsi="GuardianTextEgypHBR" w:eastAsia="GuardianTextEgypHBR"/>
          <w:b w:val="0"/>
          <w:i w:val="0"/>
          <w:color w:val="1D1D1B"/>
          <w:sz w:val="18"/>
        </w:rPr>
        <w:t xml:space="preserve"> việc quản lý hình ảnh công khai và thường che giấu sự tổn thương</w:t>
      </w:r>
      <w:r>
        <w:rPr>
          <w:rFonts w:ascii="GuardianTextEgypHBR" w:hAnsi="GuardianTextEgypHBR" w:eastAsia="GuardianTextEgypHBR"/>
          <w:b w:val="0"/>
          <w:i w:val="0"/>
          <w:color w:val="1D1D1B"/>
          <w:sz w:val="18"/>
        </w:rPr>
        <w:t xml:space="preserve"> bằng sự hùng hổ. Họ có thể không làm đúng ngay lần đầu, nhưng họ tiếp tục</w:t>
      </w:r>
      <w:r>
        <w:rPr>
          <w:rFonts w:ascii="GuardianTextEgypHBR" w:hAnsi="GuardianTextEgypHBR" w:eastAsia="GuardianTextEgypHBR"/>
          <w:b w:val="0"/>
          <w:i w:val="0"/>
          <w:color w:val="1D1D1B"/>
          <w:sz w:val="18"/>
        </w:rPr>
        <w:t xml:space="preserve"> thử các phong cách khác nhau như quần áo mới cho đến khi tìm được sự</w:t>
      </w:r>
      <w:r>
        <w:rPr>
          <w:rFonts w:ascii="GuardianTextEgypHBR" w:hAnsi="GuardianTextEgypHBR" w:eastAsia="GuardianTextEgypHBR"/>
          <w:b w:val="0"/>
          <w:i w:val="0"/>
          <w:color w:val="1D1D1B"/>
          <w:sz w:val="18"/>
        </w:rPr>
        <w:t xml:space="preserve"> phù hợp cho bản thân và hoàn cảnh. Nhờ sự linh hoạt đó, họ thường</w:t>
      </w:r>
      <w:r>
        <w:rPr>
          <w:rFonts w:ascii="GuardianTextEgypHBR" w:hAnsi="GuardianTextEgypHBR" w:eastAsia="GuardianTextEgypHBR"/>
          <w:b w:val="0"/>
          <w:i w:val="0"/>
          <w:color w:val="1D1D1B"/>
          <w:sz w:val="18"/>
        </w:rPr>
        <w:t xml:space="preserve"> thăng tiến nhanh chóng. Nhưng tắc kè hoa có thể gặp rắc rối khi mọi</w:t>
      </w:r>
      <w:r>
        <w:rPr>
          <w:rFonts w:ascii="GuardianTextEgypHBR" w:hAnsi="GuardianTextEgypHBR" w:eastAsia="GuardianTextEgypHBR"/>
          <w:b w:val="0"/>
          <w:i w:val="0"/>
          <w:color w:val="1D1D1B"/>
          <w:sz w:val="18"/>
        </w:rPr>
        <w:t xml:space="preserve"> người coi họ là không thành thật hoặc thiếu trung tâm đạo</w:t>
      </w:r>
      <w:r>
        <w:rPr>
          <w:rFonts w:ascii="GuardianTextEgypHBR" w:hAnsi="GuardianTextEgypHBR" w:eastAsia="GuardianTextEgypHBR"/>
          <w:b w:val="0"/>
          <w:i w:val="0"/>
          <w:color w:val="1D1D1B"/>
          <w:sz w:val="18"/>
        </w:rPr>
        <w:t xml:space="preserve"> đức—ngay cả khi họ đang thể hiện bản chất tắc kè hoa 'thật' của</w:t>
      </w:r>
      <w:r>
        <w:rPr>
          <w:rFonts w:ascii="GuardianTextEgypHBR" w:hAnsi="GuardianTextEgypHBR" w:eastAsia="GuardianTextEgypHBR"/>
          <w:b w:val="0"/>
          <w:i w:val="0"/>
          <w:color w:val="1D1D1B"/>
          <w:sz w:val="18"/>
        </w:rPr>
        <w:t> mình.</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Ngược lại, 'người trung thành với bản thân' (những 'người tự giám sát thấp' của</w:t>
      </w:r>
      <w:r>
        <w:rPr>
          <w:rFonts w:ascii="GuardianTextEgypHBR" w:hAnsi="GuardianTextEgypHBR" w:eastAsia="GuardianTextEgypHBR"/>
          <w:b w:val="0"/>
          <w:i w:val="0"/>
          <w:color w:val="1D1D1B"/>
          <w:sz w:val="18"/>
        </w:rPr>
        <w:t xml:space="preserve"> Snyder) có xu hướng thể hiện những gì họ thực sự nghĩ và cảm thấy, ngay</w:t>
      </w:r>
      <w:r>
        <w:rPr>
          <w:rFonts w:ascii="GuardianTextEgypHBR" w:hAnsi="GuardianTextEgypHBR" w:eastAsia="GuardianTextEgypHBR"/>
          <w:b w:val="0"/>
          <w:i w:val="0"/>
          <w:color w:val="1D1D1B"/>
          <w:sz w:val="18"/>
        </w:rPr>
        <w:t xml:space="preserve"> cả khi điều đó đi ngược lại yêu cầu tình huống. Nguy hiểm với những người trung</w:t>
      </w:r>
      <w:r>
        <w:rPr>
          <w:rFonts w:ascii="GuardianTextEgypHBR" w:hAnsi="GuardianTextEgypHBR" w:eastAsia="GuardianTextEgypHBR"/>
          <w:b w:val="0"/>
          <w:i w:val="0"/>
          <w:color w:val="1D1D1B"/>
          <w:sz w:val="18"/>
        </w:rPr>
        <w:t> thành với bản thân như Cynthia và George là họ có thể giữ quá lâu</w:t>
      </w:r>
      <w:r>
        <w:rPr>
          <w:rFonts w:ascii="GuardianTextEgypHBR" w:hAnsi="GuardianTextEgypHBR" w:eastAsia="GuardianTextEgypHBR"/>
          <w:b w:val="0"/>
          <w:i w:val="0"/>
          <w:color w:val="1D1D1B"/>
          <w:sz w:val="18"/>
        </w:rPr>
        <w:t xml:space="preserve"> những hành vi thoải mái ngăn cản họ đáp ứng yêu cầu mới, thay vì phát</w:t>
      </w:r>
      <w:r>
        <w:rPr>
          <w:rFonts w:ascii="GuardianTextEgypHBR" w:hAnsi="GuardianTextEgypHBR" w:eastAsia="GuardianTextEgypHBR"/>
          <w:b w:val="0"/>
          <w:i w:val="0"/>
          <w:color w:val="1D1D1B"/>
          <w:sz w:val="18"/>
        </w:rPr>
        <w:t> triển phong cách khi họ có được sự hiểu biết và kinh nghiệm.</w:t>
      </w:r>
    </w:p>
    <w:p>
      <w:pPr>
        <w:autoSpaceDN w:val="0"/>
        <w:autoSpaceDE w:val="0"/>
        <w:widowControl/>
        <w:spacing w:line="260" w:lineRule="exact" w:before="4" w:after="0"/>
        <w:ind w:left="20" w:right="1034" w:firstLine="240"/>
        <w:jc w:val="both"/>
      </w:pPr>
      <w:r>
        <w:rPr>
          <w:rFonts w:ascii="GuardianTextEgypHBR" w:hAnsi="GuardianTextEgypHBR" w:eastAsia="GuardianTextEgypHBR"/>
          <w:b w:val="0"/>
          <w:i w:val="0"/>
          <w:color w:val="1D1D1B"/>
          <w:sz w:val="18"/>
        </w:rPr>
        <w:t xml:space="preserve">Cynthia (người tôi phỏng vấn sau khi câu chuyện của cô xuất</w:t>
      </w:r>
      <w:r>
        <w:rPr>
          <w:rFonts w:ascii="GuardianTextEgypHBR" w:hAnsi="GuardianTextEgypHBR" w:eastAsia="GuardianTextEgypHBR"/>
          <w:b w:val="0"/>
          <w:i/>
          <w:color w:val="1D1D1B"/>
          <w:sz w:val="18"/>
        </w:rPr>
        <w:t xml:space="preserve"> hiện</w:t>
      </w:r>
      <w:r>
        <w:rPr>
          <w:rFonts w:ascii="GuardianTextEgypHBR" w:hAnsi="GuardianTextEgypHBR" w:eastAsia="GuardianTextEgypHBR"/>
          <w:b w:val="0"/>
          <w:i/>
          <w:color w:val="1D1D1B"/>
          <w:sz w:val="18"/>
        </w:rPr>
        <w:t> trong một bài</w:t>
      </w:r>
      <w:r>
        <w:rPr>
          <w:rFonts w:ascii="GuardianTextEgypHBR" w:hAnsi="GuardianTextEgypHBR" w:eastAsia="GuardianTextEgypHBR"/>
          <w:b w:val="0"/>
          <w:i w:val="0"/>
          <w:color w:val="1D1D1B"/>
          <w:sz w:val="18"/>
        </w:rPr>
        <w:t xml:space="preserve"> báo của Wall Street Journal do Carol Hymowitz viết)</w:t>
      </w:r>
      <w:r>
        <w:rPr>
          <w:rFonts w:ascii="GuardianTextEgypHBR" w:hAnsi="GuardianTextEgypHBR" w:eastAsia="GuardianTextEgypHBR"/>
          <w:b w:val="0"/>
          <w:i w:val="0"/>
          <w:color w:val="1D1D1B"/>
          <w:sz w:val="18"/>
        </w:rPr>
        <w:t xml:space="preserve"> đã tự giới hạn mình như vậy. Cô nghĩ rằng cô đang tạo điều kiện cho sự</w:t>
      </w:r>
      <w:r>
        <w:rPr>
          <w:rFonts w:ascii="GuardianTextEgypHBR" w:hAnsi="GuardianTextEgypHBR" w:eastAsia="GuardianTextEgypHBR"/>
          <w:b w:val="0"/>
          <w:i w:val="0"/>
          <w:color w:val="1D1D1B"/>
          <w:sz w:val="18"/>
        </w:rPr>
        <w:t xml:space="preserve"> thành công bằng cách trung thành với phong cách quản lý rất cá nhân và</w:t>
      </w:r>
      <w:r>
        <w:rPr>
          <w:rFonts w:ascii="GuardianTextEgypHBR" w:hAnsi="GuardianTextEgypHBR" w:eastAsia="GuardianTextEgypHBR"/>
          <w:b w:val="0"/>
          <w:i w:val="0"/>
          <w:color w:val="1D1D1B"/>
          <w:sz w:val="18"/>
        </w:rPr>
        <w:t xml:space="preserve"> cởi mở của mình. Cô yêu cầu đội ngũ mới hỗ trợ, thẳng thắn thừa nhận</w:t>
      </w:r>
      <w:r>
        <w:rPr>
          <w:rFonts w:ascii="GuardianTextEgypHBR" w:hAnsi="GuardianTextEgypHBR" w:eastAsia="GuardianTextEgypHBR"/>
          <w:b w:val="0"/>
          <w:i w:val="0"/>
          <w:color w:val="1D1D1B"/>
          <w:sz w:val="18"/>
        </w:rPr>
        <w:t xml:space="preserve"> rằng cô cảm thấy hơi lạc lõng. Khi cô cố gắng học các khía cạnh không</w:t>
      </w:r>
      <w:r>
        <w:rPr>
          <w:rFonts w:ascii="GuardianTextEgypHBR" w:hAnsi="GuardianTextEgypHBR" w:eastAsia="GuardianTextEgypHBR"/>
          <w:b w:val="0"/>
          <w:i w:val="0"/>
          <w:color w:val="1D1D1B"/>
          <w:sz w:val="18"/>
        </w:rPr>
        <w:t xml:space="preserve"> quen thuộc của kinh doanh, cô làm việc không mệt mỏi để đóng góp vào</w:t>
      </w:r>
      <w:r>
        <w:rPr>
          <w:rFonts w:ascii="GuardianTextEgypHBR" w:hAnsi="GuardianTextEgypHBR" w:eastAsia="GuardianTextEgypHBR"/>
          <w:b w:val="0"/>
          <w:i w:val="0"/>
          <w:color w:val="1D1D1B"/>
          <w:sz w:val="18"/>
        </w:rPr>
        <w:t xml:space="preserve"> mọi quyết định và giải quyết mọi vấn đề. Sau vài tháng, cô gần như</w:t>
      </w:r>
      <w:r>
        <w:rPr>
          <w:rFonts w:ascii="GuardianTextEgypHBR" w:hAnsi="GuardianTextEgypHBR" w:eastAsia="GuardianTextEgypHBR"/>
          <w:b w:val="0"/>
          <w:i w:val="0"/>
          <w:color w:val="1D1D1B"/>
          <w:sz w:val="18"/>
        </w:rPr>
        <w:t xml:space="preserve"> kiệt sức. Tệ hơn, việc chia sẻ sự tổn thương của mình với các thành</w:t>
      </w:r>
      <w:r>
        <w:rPr>
          <w:rFonts w:ascii="GuardianTextEgypHBR" w:hAnsi="GuardianTextEgypHBR" w:eastAsia="GuardianTextEgypHBR"/>
          <w:b w:val="0"/>
          <w:i w:val="0"/>
          <w:color w:val="1D1D1B"/>
          <w:sz w:val="18"/>
        </w:rPr>
        <w:t xml:space="preserve"> viên trong nhóm quá sớm đã làm hỏng vị thế của cô. Suy ngẫm về quá</w:t>
      </w:r>
      <w:r>
        <w:rPr>
          <w:rFonts w:ascii="GuardianTextEgypHBR" w:hAnsi="GuardianTextEgypHBR" w:eastAsia="GuardianTextEgypHBR"/>
          <w:b w:val="0"/>
          <w:i w:val="0"/>
          <w:color w:val="1D1D1B"/>
          <w:sz w:val="18"/>
        </w:rPr>
        <w:t xml:space="preserve"> trình chuyển đổi của mình vài năm sau, Cynthia nói với tôi: 'Là chân</w:t>
      </w:r>
      <w:r>
        <w:rPr>
          <w:rFonts w:ascii="GuardianTextEgypHBR" w:hAnsi="GuardianTextEgypHBR" w:eastAsia="GuardianTextEgypHBR"/>
          <w:b w:val="0"/>
          <w:i w:val="0"/>
          <w:color w:val="1D1D1B"/>
          <w:sz w:val="18"/>
        </w:rPr>
        <w:t xml:space="preserve"> thật không có nghĩa là bạn có thể được soi xét và mọi người có thể thấy'</w:t>
      </w:r>
    </w:p>
    <w:p>
      <w:pPr>
        <w:autoSpaceDN w:val="0"/>
        <w:autoSpaceDE w:val="0"/>
        <w:widowControl/>
        <w:spacing w:line="250" w:lineRule="exact" w:before="306" w:after="0"/>
        <w:ind w:left="20" w:right="0" w:firstLine="0"/>
        <w:jc w:val="left"/>
      </w:pPr>
      <w:r>
        <w:rPr>
          <w:rFonts w:ascii="NationalHBR" w:hAnsi="NationalHBR" w:eastAsia="NationalHBR"/>
          <w:b/>
          <w:i w:val="0"/>
          <w:color w:val="1D1D1B"/>
          <w:sz w:val="20"/>
        </w:rPr>
        <w:t>110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2" w:firstLine="0"/>
        <w:jc w:val="both"/>
      </w:pPr>
      <w:r>
        <w:rPr>
          <w:rFonts w:ascii="GuardianTextEgypHBR" w:hAnsi="GuardianTextEgypHBR" w:eastAsia="GuardianTextEgypHBR"/>
          <w:b w:val="0"/>
          <w:i w:val="0"/>
          <w:color w:val="1D1D1B"/>
          <w:sz w:val="18"/>
        </w:rPr>
        <w:t xml:space="preserve">xuyên qua bạn.” Nhưng vào lúc đó, đó là cách cô ấy nhìn nhận vấn đề—​​và</w:t>
      </w:r>
      <w:r>
        <w:rPr>
          <w:rFonts w:ascii="GuardianTextEgypHBR" w:hAnsi="GuardianTextEgypHBR" w:eastAsia="GuardianTextEgypHBR"/>
          <w:b w:val="0"/>
          <w:i w:val="0"/>
          <w:color w:val="1D1D1B"/>
          <w:sz w:val="18"/>
        </w:rPr>
        <w:t xml:space="preserve"> thay vì xây dựng niềm tin, cô ấy khiến mọi người nghi ngờ khả năng làm việc</w:t>
      </w:r>
      <w:r>
        <w:rPr>
          <w:rFonts w:ascii="GuardianTextEgypHBR" w:hAnsi="GuardianTextEgypHBR" w:eastAsia="GuardianTextEgypHBR"/>
          <w:b w:val="0"/>
          <w:i w:val="0"/>
          <w:color w:val="1D1D1B"/>
          <w:sz w:val="18"/>
        </w:rPr>
        <w:t> của mình.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Việc ủy quyền và giao tiếp phù hợp chỉ là một phần của vấn đề trong</w:t>
      </w:r>
      <w:r>
        <w:rPr>
          <w:rFonts w:ascii="GuardianTextEgypHBR" w:hAnsi="GuardianTextEgypHBR" w:eastAsia="GuardianTextEgypHBR"/>
          <w:b w:val="0"/>
          <w:i w:val="0"/>
          <w:color w:val="1D1D1B"/>
          <w:sz w:val="18"/>
        </w:rPr>
        <w:t xml:space="preserve"> trường hợp này. Một vấn đề sâu xa hơn là tìm ra sự cân bằng giữa khoảng cách và sự</w:t>
      </w:r>
      <w:r>
        <w:rPr>
          <w:rFonts w:ascii="GuardianTextEgypHBR" w:hAnsi="GuardianTextEgypHBR" w:eastAsia="GuardianTextEgypHBR"/>
          <w:b w:val="0"/>
          <w:i w:val="0"/>
          <w:color w:val="1D1D1B"/>
          <w:sz w:val="18"/>
        </w:rPr>
        <w:t xml:space="preserve"> gần gũi trong một tình huống không quen thuộc. Nhà tâm lý học Stanford</w:t>
      </w:r>
      <w:r>
        <w:rPr>
          <w:rFonts w:ascii="GuardianTextEgypHBR" w:hAnsi="GuardianTextEgypHBR" w:eastAsia="GuardianTextEgypHBR"/>
          <w:b w:val="0"/>
          <w:i w:val="0"/>
          <w:color w:val="1D1D1B"/>
          <w:sz w:val="18"/>
        </w:rPr>
        <w:t> Deborah Gruenfeld mô tả điều này là quản lý sự căng thẳng giữa quyền lực</w:t>
      </w:r>
      <w:r>
        <w:rPr>
          <w:rFonts w:ascii="GuardianTextEgypHBR" w:hAnsi="GuardianTextEgypHBR" w:eastAsia="GuardianTextEgypHBR"/>
          <w:b w:val="0"/>
          <w:i w:val="0"/>
          <w:color w:val="1D1D1B"/>
          <w:sz w:val="18"/>
        </w:rPr>
        <w:t xml:space="preserve"> và sự dễ gần. Để có quyền lực, bạn đặt kiến thức, kinh nghiệm và chuyên</w:t>
      </w:r>
      <w:r>
        <w:rPr>
          <w:rFonts w:ascii="GuardianTextEgypHBR" w:hAnsi="GuardianTextEgypHBR" w:eastAsia="GuardianTextEgypHBR"/>
          <w:b w:val="0"/>
          <w:i w:val="0"/>
          <w:color w:val="1D1D1B"/>
          <w:sz w:val="18"/>
        </w:rPr>
        <w:t xml:space="preserve"> môn của mình lên trên đội ngũ, duy trì một khoảng cách nhất định. Để</w:t>
      </w:r>
      <w:r>
        <w:rPr>
          <w:rFonts w:ascii="GuardianTextEgypHBR" w:hAnsi="GuardianTextEgypHBR" w:eastAsia="GuardianTextEgypHBR"/>
          <w:b w:val="0"/>
          <w:i w:val="0"/>
          <w:color w:val="1D1D1B"/>
          <w:sz w:val="18"/>
        </w:rPr>
        <w:t xml:space="preserve"> dễ gần, bạn nhấn mạnh vào mối quan hệ với mọi người, sự đóng góp và quan</w:t>
      </w:r>
      <w:r>
        <w:rPr>
          <w:rFonts w:ascii="GuardianTextEgypHBR" w:hAnsi="GuardianTextEgypHBR" w:eastAsia="GuardianTextEgypHBR"/>
          <w:b w:val="0"/>
          <w:i w:val="0"/>
          <w:color w:val="1D1D1B"/>
          <w:sz w:val="18"/>
        </w:rPr>
        <w:t xml:space="preserve"> điểm của họ, và bạn dẫn dắt bằng sự đồng cảm và ấm áp. Việc cân bằng</w:t>
      </w:r>
      <w:r>
        <w:rPr>
          <w:rFonts w:ascii="GuardianTextEgypHBR" w:hAnsi="GuardianTextEgypHBR" w:eastAsia="GuardianTextEgypHBR"/>
          <w:b w:val="0"/>
          <w:i w:val="0"/>
          <w:color w:val="1D1D1B"/>
          <w:sz w:val="18"/>
        </w:rPr>
        <w:t xml:space="preserve"> đúng đắn tạo ra một cuộc khủng hoảng về tính xác thực nghiêm trọng</w:t>
      </w:r>
      <w:r>
        <w:rPr>
          <w:rFonts w:ascii="GuardianTextEgypHBR" w:hAnsi="GuardianTextEgypHBR" w:eastAsia="GuardianTextEgypHBR"/>
          <w:b w:val="0"/>
          <w:i w:val="0"/>
          <w:color w:val="1D1D1B"/>
          <w:sz w:val="18"/>
        </w:rPr>
        <w:t xml:space="preserve"> đối với những người luôn trung thực với chính mình (true-to-selfers), những người thường</w:t>
      </w:r>
      <w:r>
        <w:rPr>
          <w:rFonts w:ascii="GuardianTextEgypHBR" w:hAnsi="GuardianTextEgypHBR" w:eastAsia="GuardianTextEgypHBR"/>
          <w:b w:val="0"/>
          <w:i w:val="0"/>
          <w:color w:val="1D1D1B"/>
          <w:sz w:val="18"/>
        </w:rPr>
        <w:t xml:space="preserve"> có sở thích mạnh mẽ trong việc cư xử theo một cách nào đó. Cynthia đã</w:t>
      </w:r>
      <w:r>
        <w:rPr>
          <w:rFonts w:ascii="GuardianTextEgypHBR" w:hAnsi="GuardianTextEgypHBR" w:eastAsia="GuardianTextEgypHBR"/>
          <w:b w:val="0"/>
          <w:i w:val="0"/>
          <w:color w:val="1D1D1B"/>
          <w:sz w:val="18"/>
        </w:rPr>
        <w:t xml:space="preserve"> khiến bản thân quá dễ gần và dễ bị tổn thương, điều này làm suy yếu và</w:t>
      </w:r>
      <w:r>
        <w:rPr>
          <w:rFonts w:ascii="GuardianTextEgypHBR" w:hAnsi="GuardianTextEgypHBR" w:eastAsia="GuardianTextEgypHBR"/>
          <w:b w:val="0"/>
          <w:i w:val="0"/>
          <w:color w:val="1D1D1B"/>
          <w:sz w:val="18"/>
        </w:rPr>
        <w:t xml:space="preserve"> cạn kiệt cô ấy. Trong vai trò lớn hơn của mình, cô ấy cần khoảng cách</w:t>
      </w:r>
      <w:r>
        <w:rPr>
          <w:rFonts w:ascii="GuardianTextEgypHBR" w:hAnsi="GuardianTextEgypHBR" w:eastAsia="GuardianTextEgypHBR"/>
          <w:b w:val="0"/>
          <w:i w:val="0"/>
          <w:color w:val="1D1D1B"/>
          <w:sz w:val="18"/>
        </w:rPr>
        <w:t xml:space="preserve"> nhiều hơn với nhân viên để giành được sự tin tưởng của họ và hoàn thành</w:t>
      </w:r>
      <w:r>
        <w:rPr>
          <w:rFonts w:ascii="GuardianTextEgypHBR" w:hAnsi="GuardianTextEgypHBR" w:eastAsia="GuardianTextEgypHBR"/>
          <w:b w:val="0"/>
          <w:i w:val="0"/>
          <w:color w:val="1D1D1B"/>
          <w:sz w:val="18"/>
        </w:rPr>
        <w:t> công việc.</w:t>
      </w:r>
    </w:p>
    <w:p>
      <w:pPr>
        <w:autoSpaceDN w:val="0"/>
        <w:autoSpaceDE w:val="0"/>
        <w:widowControl/>
        <w:spacing w:line="262" w:lineRule="exact" w:before="280" w:after="0"/>
        <w:ind w:left="1080" w:right="0" w:firstLine="0"/>
        <w:jc w:val="left"/>
      </w:pPr>
      <w:r>
        <w:rPr>
          <w:rFonts w:ascii="NationalHBR" w:hAnsi="NationalHBR" w:eastAsia="NationalHBR"/>
          <w:b/>
          <w:i w:val="0"/>
          <w:color w:val="1D1D1B"/>
          <w:sz w:val="21"/>
        </w:rPr>
        <w:t>Bán ý tưởng (và bản thân) của bạn.</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Sự phát triển lãnh đạo thường bao gồm việc chuyển từ việc có những ý tưởng hay sang</w:t>
      </w:r>
      <w:r>
        <w:rPr>
          <w:rFonts w:ascii="GuardianTextEgypHBR" w:hAnsi="GuardianTextEgypHBR" w:eastAsia="GuardianTextEgypHBR"/>
          <w:b w:val="0"/>
          <w:i w:val="0"/>
          <w:color w:val="1D1D1B"/>
          <w:sz w:val="18"/>
        </w:rPr>
        <w:t> việc trình bày chúng cho các bên liên quan (stakeholder) đa dạng. Các nhà lãnh đạo thiếu</w:t>
      </w:r>
      <w:r>
        <w:rPr>
          <w:rFonts w:ascii="GuardianTextEgypHBR" w:hAnsi="GuardianTextEgypHBR" w:eastAsia="GuardianTextEgypHBR"/>
          <w:b w:val="0"/>
          <w:i w:val="0"/>
          <w:color w:val="1D1D1B"/>
          <w:sz w:val="18"/>
        </w:rPr>
        <w:t> kinh nghiệm, đặc biệt là những người trung thực với chính mình (true-to-selfers), thường thấy quá</w:t>
      </w:r>
      <w:r>
        <w:rPr>
          <w:rFonts w:ascii="GuardianTextEgypHBR" w:hAnsi="GuardianTextEgypHBR" w:eastAsia="GuardianTextEgypHBR"/>
          <w:b w:val="0"/>
          <w:i w:val="0"/>
          <w:color w:val="1D1D1B"/>
          <w:sz w:val="18"/>
        </w:rPr>
        <w:t xml:space="preserve"> trình nhận được sự ủng hộ (buy-in) là khó chịu vì nó có vẻ giả tạo và mang tính chính trị; họ tin rằng</w:t>
      </w:r>
      <w:r>
        <w:rPr>
          <w:rFonts w:ascii="GuardianTextEgypHBR" w:hAnsi="GuardianTextEgypHBR" w:eastAsia="GuardianTextEgypHBR"/>
          <w:b w:val="0"/>
          <w:i w:val="0"/>
          <w:color w:val="1D1D1B"/>
          <w:sz w:val="18"/>
        </w:rPr>
        <w:t> công việc của họ nên tự nó thể hiện giá trị.</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Đây là một ví dụ: Anne, một quản lý cấp cao tại một công ty vận tải,</w:t>
      </w:r>
      <w:r>
        <w:rPr>
          <w:rFonts w:ascii="GuardianTextEgypHBR" w:hAnsi="GuardianTextEgypHBR" w:eastAsia="GuardianTextEgypHBR"/>
          <w:b w:val="0"/>
          <w:i w:val="0"/>
          <w:color w:val="1D1D1B"/>
          <w:sz w:val="18"/>
        </w:rPr>
        <w:t xml:space="preserve"> đã tăng gấp đôi doanh thu và thiết kế lại cơ bản các quy trình cốt</w:t>
      </w:r>
      <w:r>
        <w:rPr>
          <w:rFonts w:ascii="GuardianTextEgypHBR" w:hAnsi="GuardianTextEgypHBR" w:eastAsia="GuardianTextEgypHBR"/>
          <w:b w:val="0"/>
          <w:i w:val="0"/>
          <w:color w:val="1D1D1B"/>
          <w:sz w:val="18"/>
        </w:rPr>
        <w:t xml:space="preserve"> lõi trong bộ phận của mình. Mặc dù có những thành tích rõ ràng, nhưng</w:t>
      </w:r>
      <w:r>
        <w:rPr>
          <w:rFonts w:ascii="GuardianTextEgypHBR" w:hAnsi="GuardianTextEgypHBR" w:eastAsia="GuardianTextEgypHBR"/>
          <w:b w:val="0"/>
          <w:i w:val="0"/>
          <w:color w:val="1D1D1B"/>
          <w:sz w:val="18"/>
        </w:rPr>
        <w:t xml:space="preserve"> sếp của cô ấy không coi cô ấy là một nhà lãnh đạo truyền cảm hứng. Anne cũng</w:t>
      </w:r>
      <w:r>
        <w:rPr>
          <w:rFonts w:ascii="GuardianTextEgypHBR" w:hAnsi="GuardianTextEgypHBR" w:eastAsia="GuardianTextEgypHBR"/>
          <w:b w:val="0"/>
          <w:i w:val="0"/>
          <w:color w:val="1D1D1B"/>
          <w:sz w:val="18"/>
        </w:rPr>
        <w:t xml:space="preserve"> biết mình đã không giao tiếp hiệu quả trong vai trò thành viên hội đồng</w:t>
      </w:r>
      <w:r>
        <w:rPr>
          <w:rFonts w:ascii="GuardianTextEgypHBR" w:hAnsi="GuardianTextEgypHBR" w:eastAsia="GuardianTextEgypHBR"/>
          <w:b w:val="0"/>
          <w:i w:val="0"/>
          <w:color w:val="1D1D1B"/>
          <w:sz w:val="18"/>
        </w:rPr>
        <w:t> quản trị của công ty mẹ. Chủ tịch, một người có tư duy bao quát, thường</w:t>
      </w:r>
      <w:r>
        <w:rPr>
          <w:rFonts w:ascii="GuardianTextEgypHBR" w:hAnsi="GuardianTextEgypHBR" w:eastAsia="GuardianTextEgypHBR"/>
          <w:b w:val="0"/>
          <w:i w:val="0"/>
          <w:color w:val="1D1D1B"/>
          <w:sz w:val="18"/>
        </w:rPr>
        <w:t xml:space="preserve"> mất kiên nhẫn với việc cô ấy quá chú trọng vào chi tiết. Phản hồi của ông</w:t>
      </w:r>
      <w:r>
        <w:rPr>
          <w:rFonts w:ascii="GuardianTextEgypHBR" w:hAnsi="GuardianTextEgypHBR" w:eastAsia="GuardianTextEgypHBR"/>
          <w:b w:val="0"/>
          <w:i w:val="0"/>
          <w:color w:val="1D1D1B"/>
          <w:sz w:val="18"/>
        </w:rPr>
        <w:t xml:space="preserve"> ấy với cô ấy là “hãy bước lên, làm điều tầm nhìn.” Nhưng với Anne, điều đó có</w:t>
      </w:r>
      <w:r>
        <w:rPr>
          <w:rFonts w:ascii="GuardianTextEgypHBR" w:hAnsi="GuardianTextEgypHBR" w:eastAsia="GuardianTextEgypHBR"/>
          <w:b w:val="0"/>
          <w:i w:val="0"/>
          <w:color w:val="1D1D1B"/>
          <w:sz w:val="18"/>
        </w:rPr>
        <w:t> vẻ như coi trọng hình thức hơn nội dung. “Đối với tôi, đó là sự thao túng,”</w:t>
      </w:r>
      <w:r>
        <w:rPr>
          <w:rFonts w:ascii="GuardianTextEgypHBR" w:hAnsi="GuardianTextEgypHBR" w:eastAsia="GuardianTextEgypHBR"/>
          <w:b w:val="0"/>
          <w:i w:val="0"/>
          <w:color w:val="1D1D1B"/>
          <w:sz w:val="18"/>
        </w:rPr>
        <w:t xml:space="preserve"> cô ấy nói với tôi trong một cuộc phỏng vấn. “Tôi cũng có thể kể chuyện</w:t>
      </w:r>
      <w:r>
        <w:rPr>
          <w:rFonts w:ascii="GuardianTextEgypHBR" w:hAnsi="GuardianTextEgypHBR" w:eastAsia="GuardianTextEgypHBR"/>
          <w:b w:val="0"/>
          <w:i w:val="0"/>
          <w:color w:val="1D1D1B"/>
          <w:sz w:val="18"/>
        </w:rPr>
        <w:t xml:space="preserve"> (storytelling), nhưng tôi từ chối chơi đùa với cảm xúc của mọi người. Nếu việc giật dây quá</w:t>
      </w:r>
    </w:p>
    <w:p>
      <w:pPr>
        <w:autoSpaceDN w:val="0"/>
        <w:autoSpaceDE w:val="0"/>
        <w:widowControl/>
        <w:spacing w:line="250" w:lineRule="exact" w:before="302" w:after="0"/>
        <w:ind w:left="0" w:right="64" w:firstLine="0"/>
        <w:jc w:val="right"/>
      </w:pPr>
      <w:r>
        <w:rPr>
          <w:rFonts w:ascii="NationalHBR" w:hAnsi="NationalHBR" w:eastAsia="NationalHBR"/>
          <w:b/>
          <w:i w:val="0"/>
          <w:color w:val="1D1D1B"/>
          <w:sz w:val="20"/>
        </w:rPr>
        <w:t>111</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lộ liễu, tôi không thể tự mình làm điều đó.” Giống như nhiều nhà lãnh đạo đầy tham</w:t>
      </w:r>
      <w:r>
        <w:rPr>
          <w:rFonts w:ascii="GuardianTextEgypHBR" w:hAnsi="GuardianTextEgypHBR" w:eastAsia="GuardianTextEgypHBR"/>
          <w:b w:val="0"/>
          <w:i w:val="0"/>
          <w:color w:val="1D1D1B"/>
          <w:sz w:val="18"/>
        </w:rPr>
        <w:t xml:space="preserve"> vọng khác, cô ấy đã chống lại việc tạo ra những thông điệp giàu cảm xúc để gây ảnh</w:t>
      </w:r>
      <w:r>
        <w:rPr>
          <w:rFonts w:ascii="GuardianTextEgypHBR" w:hAnsi="GuardianTextEgypHBR" w:eastAsia="GuardianTextEgypHBR"/>
          <w:b w:val="0"/>
          <w:i w:val="0"/>
          <w:color w:val="1D1D1B"/>
          <w:sz w:val="18"/>
        </w:rPr>
        <w:t xml:space="preserve"> hưởng và truyền cảm hứng cho người khác vì điều đó có vẻ kém chân thực hơn so với</w:t>
      </w:r>
      <w:r>
        <w:rPr>
          <w:rFonts w:ascii="GuardianTextEgypHBR" w:hAnsi="GuardianTextEgypHBR" w:eastAsia="GuardianTextEgypHBR"/>
          <w:b w:val="0"/>
          <w:i w:val="0"/>
          <w:color w:val="1D1D1B"/>
          <w:sz w:val="18"/>
        </w:rPr>
        <w:t xml:space="preserve"> việc dựa vào sự thật, con số và bảng tính. Kết quả là, cô ấy làm việc ngược với chủ tịch</w:t>
      </w:r>
      <w:r>
        <w:rPr>
          <w:rFonts w:ascii="GuardianTextEgypHBR" w:hAnsi="GuardianTextEgypHBR" w:eastAsia="GuardianTextEgypHBR"/>
          <w:b w:val="0"/>
          <w:i w:val="0"/>
          <w:color w:val="1D1D1B"/>
          <w:sz w:val="18"/>
        </w:rPr>
        <w:t xml:space="preserve"> hội đồng quản trị, tập trung mạnh vào sự thật thay vì lôi kéo ông ấy như một</w:t>
      </w:r>
      <w:r>
        <w:rPr>
          <w:rFonts w:ascii="GuardianTextEgypHBR" w:hAnsi="GuardianTextEgypHBR" w:eastAsia="GuardianTextEgypHBR"/>
          <w:b w:val="0"/>
          <w:i w:val="0"/>
          <w:color w:val="1D1D1B"/>
          <w:sz w:val="18"/>
        </w:rPr>
        <w:t> đồng minh có giá trị.</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Nhiều nhà quản lý biết rõ trong thâm tâm rằng những ý tưởng hay và</w:t>
      </w:r>
      <w:r>
        <w:rPr>
          <w:rFonts w:ascii="GuardianTextEgypHBR" w:hAnsi="GuardianTextEgypHBR" w:eastAsia="GuardianTextEgypHBR"/>
          <w:b w:val="0"/>
          <w:i w:val="0"/>
          <w:color w:val="1D1D1B"/>
          <w:sz w:val="18"/>
        </w:rPr>
        <w:t xml:space="preserve"> tiềm năng mạnh mẽ của họ sẽ không được chú ý nếu họ không làm tốt hơn việc</w:t>
      </w:r>
      <w:r>
        <w:rPr>
          <w:rFonts w:ascii="GuardianTextEgypHBR" w:hAnsi="GuardianTextEgypHBR" w:eastAsia="GuardianTextEgypHBR"/>
          <w:b w:val="0"/>
          <w:i w:val="0"/>
          <w:color w:val="1D1D1B"/>
          <w:sz w:val="18"/>
        </w:rPr>
        <w:t xml:space="preserve"> tự bán mình. Tuy nhiên, họ không thể tự mình làm điều đó. “Tôi cố gắng xây dựng</w:t>
      </w:r>
      <w:r>
        <w:rPr>
          <w:rFonts w:ascii="GuardianTextEgypHBR" w:hAnsi="GuardianTextEgypHBR" w:eastAsia="GuardianTextEgypHBR"/>
          <w:b w:val="0"/>
          <w:i w:val="0"/>
          <w:color w:val="1D1D1B"/>
          <w:sz w:val="18"/>
        </w:rPr>
        <w:t xml:space="preserve"> một mạng lưới dựa trên sự chuyên nghiệp và những gì tôi có thể mang lại cho</w:t>
      </w:r>
      <w:r>
        <w:rPr>
          <w:rFonts w:ascii="GuardianTextEgypHBR" w:hAnsi="GuardianTextEgypHBR" w:eastAsia="GuardianTextEgypHBR"/>
          <w:b w:val="0"/>
          <w:i w:val="0"/>
          <w:color w:val="1D1D1B"/>
          <w:sz w:val="18"/>
        </w:rPr>
        <w:t xml:space="preserve"> doanh nghiệp, không phải dựa trên việc tôi quen biết ai,” một nhà quản lý nói</w:t>
      </w:r>
      <w:r>
        <w:rPr>
          <w:rFonts w:ascii="GuardianTextEgypHBR" w:hAnsi="GuardianTextEgypHBR" w:eastAsia="GuardianTextEgypHBR"/>
          <w:b w:val="0"/>
          <w:i w:val="0"/>
          <w:color w:val="1D1D1B"/>
          <w:sz w:val="18"/>
        </w:rPr>
        <w:t xml:space="preserve"> với tôi. “Có lẽ điều đó không thông minh từ quan điểm sự nghiệp. Nhưng</w:t>
      </w:r>
      <w:r>
        <w:rPr>
          <w:rFonts w:ascii="GuardianTextEgypHBR" w:hAnsi="GuardianTextEgypHBR" w:eastAsia="GuardianTextEgypHBR"/>
          <w:b w:val="0"/>
          <w:i w:val="0"/>
          <w:color w:val="1D1D1B"/>
          <w:sz w:val="18"/>
        </w:rPr>
        <w:t xml:space="preserve"> tôi không thể đi ngược lại niềm tin của mình. . . . Vì vậy, tôi đã bị hạn chế hơn</w:t>
      </w:r>
      <w:r>
        <w:rPr>
          <w:rFonts w:ascii="GuardianTextEgypHBR" w:hAnsi="GuardianTextEgypHBR" w:eastAsia="GuardianTextEgypHBR"/>
          <w:b w:val="0"/>
          <w:i w:val="0"/>
          <w:color w:val="1D1D1B"/>
          <w:sz w:val="18"/>
        </w:rPr>
        <w:t> trong việc ‘kết nối</w:t>
      </w:r>
      <w:r>
        <w:br/>
      </w:r>
      <w:r>
        <w:tab/>
      </w:r>
      <w:r>
        <w:rPr>
          <w:rFonts w:ascii="GuardianTextEgypHBR" w:hAnsi="GuardianTextEgypHBR" w:eastAsia="GuardianTextEgypHBR"/>
          <w:b w:val="0"/>
          <w:i w:val="0"/>
          <w:color w:val="1D1D1B"/>
          <w:sz w:val="18"/>
        </w:rPr>
        <w:t xml:space="preserve"> với cấp trên’.” Cho đến khi chúng ta coi việc thăng tiến sự nghiệp là một cách</w:t>
      </w:r>
      <w:r>
        <w:rPr>
          <w:rFonts w:ascii="GuardianTextEgypHBR" w:hAnsi="GuardianTextEgypHBR" w:eastAsia="GuardianTextEgypHBR"/>
          <w:b w:val="0"/>
          <w:i w:val="0"/>
          <w:color w:val="1D1D1B"/>
          <w:sz w:val="18"/>
        </w:rPr>
        <w:t xml:space="preserve"> để mở rộng tầm ảnh hưởng và tăng tác động của mình trong tổ chức—​​một chiến thắng</w:t>
      </w:r>
      <w:r>
        <w:rPr>
          <w:rFonts w:ascii="GuardianTextEgypHBR" w:hAnsi="GuardianTextEgypHBR" w:eastAsia="GuardianTextEgypHBR"/>
          <w:b w:val="0"/>
          <w:i w:val="0"/>
          <w:color w:val="1D1D1B"/>
          <w:sz w:val="18"/>
        </w:rPr>
        <w:t> tập thể, không chỉ là một mục tiêu ích kỷ—​​chúng ta sẽ gặp khó khăn khi cảm thấy</w:t>
      </w:r>
      <w:r>
        <w:rPr>
          <w:rFonts w:ascii="GuardianTextEgypHBR" w:hAnsi="GuardianTextEgypHBR" w:eastAsia="GuardianTextEgypHBR"/>
          <w:b w:val="0"/>
          <w:i w:val="0"/>
          <w:color w:val="1D1D1B"/>
          <w:sz w:val="18"/>
        </w:rPr>
        <w:t> chân thực khi khoe những điểm mạnh của mình với những người có ảnh hưởng. Những người</w:t>
      </w:r>
      <w:r>
        <w:rPr>
          <w:rFonts w:ascii="GuardianTextEgypHBR" w:hAnsi="GuardianTextEgypHBR" w:eastAsia="GuardianTextEgypHBR"/>
          <w:b w:val="0"/>
          <w:i w:val="0"/>
          <w:color w:val="1D1D1B"/>
          <w:sz w:val="18"/>
        </w:rPr>
        <w:t xml:space="preserve"> trung thực với chính mình (true-to-selfers) đặc biệt khó bán mình cho ban lãnh</w:t>
      </w:r>
      <w:r>
        <w:rPr>
          <w:rFonts w:ascii="GuardianTextEgypHBR" w:hAnsi="GuardianTextEgypHBR" w:eastAsia="GuardianTextEgypHBR"/>
          <w:b w:val="0"/>
          <w:i w:val="0"/>
          <w:color w:val="1D1D1B"/>
          <w:sz w:val="18"/>
        </w:rPr>
        <w:t xml:space="preserve"> đạo cấp cao khi họ cần làm điều đó nhất: khi họ vẫn chưa được chứng minh. Tuy</w:t>
      </w:r>
      <w:r>
        <w:rPr>
          <w:rFonts w:ascii="GuardianTextEgypHBR" w:hAnsi="GuardianTextEgypHBR" w:eastAsia="GuardianTextEgypHBR"/>
          <w:b w:val="0"/>
          <w:i w:val="0"/>
          <w:color w:val="1D1D1B"/>
          <w:sz w:val="18"/>
        </w:rPr>
        <w:t xml:space="preserve"> nhiên, nghiên cứu cho thấy sự do dự này biến mất khi mọi người có thêm kinh</w:t>
      </w:r>
      <w:r>
        <w:rPr>
          <w:rFonts w:ascii="GuardianTextEgypHBR" w:hAnsi="GuardianTextEgypHBR" w:eastAsia="GuardianTextEgypHBR"/>
          <w:b w:val="0"/>
          <w:i w:val="0"/>
          <w:color w:val="1D1D1B"/>
          <w:sz w:val="18"/>
        </w:rPr>
        <w:t> nghiệm và trở nên chắc chắn hơn về giá trị mà họ mang lại.</w:t>
      </w:r>
    </w:p>
    <w:p>
      <w:pPr>
        <w:autoSpaceDN w:val="0"/>
        <w:autoSpaceDE w:val="0"/>
        <w:widowControl/>
        <w:spacing w:line="262" w:lineRule="exact" w:before="264" w:after="0"/>
        <w:ind w:left="20" w:right="0" w:firstLine="0"/>
        <w:jc w:val="left"/>
      </w:pPr>
      <w:r>
        <w:rPr>
          <w:rFonts w:ascii="NationalHBR" w:hAnsi="NationalHBR" w:eastAsia="NationalHBR"/>
          <w:b/>
          <w:i w:val="0"/>
          <w:color w:val="1D1D1B"/>
          <w:sz w:val="21"/>
        </w:rPr>
        <w:t>Xử lý phản hồi tiêu cực.</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Nhiều nhà điều hành thành đạt lần đầu tiên trong sự nghiệp phải đối mặt</w:t>
      </w:r>
      <w:r>
        <w:rPr>
          <w:rFonts w:ascii="GuardianTextEgypHBR" w:hAnsi="GuardianTextEgypHBR" w:eastAsia="GuardianTextEgypHBR"/>
          <w:b w:val="0"/>
          <w:i w:val="0"/>
          <w:color w:val="1D1D1B"/>
          <w:sz w:val="18"/>
        </w:rPr>
        <w:t xml:space="preserve"> với những phản hồi tiêu cực nghiêm trọng khi họ đảm nhận những vai trò hoặc trách</w:t>
      </w:r>
      <w:r>
        <w:rPr>
          <w:rFonts w:ascii="GuardianTextEgypHBR" w:hAnsi="GuardianTextEgypHBR" w:eastAsia="GuardianTextEgypHBR"/>
          <w:b w:val="0"/>
          <w:i w:val="0"/>
          <w:color w:val="1D1D1B"/>
          <w:sz w:val="18"/>
        </w:rPr>
        <w:t xml:space="preserve"> nhiệm lớn hơn. Ngay cả khi những lời chỉ trích không hẳn là mới, chúng trở nên</w:t>
      </w:r>
      <w:r>
        <w:rPr>
          <w:rFonts w:ascii="GuardianTextEgypHBR" w:hAnsi="GuardianTextEgypHBR" w:eastAsia="GuardianTextEgypHBR"/>
          <w:b w:val="0"/>
          <w:i w:val="0"/>
          <w:color w:val="1D1D1B"/>
          <w:sz w:val="18"/>
        </w:rPr>
        <w:t> nghiêm trọng hơn vì rủi ro cao hơn. Nhưng các nhà lãnh đạo thường tự thuyết</w:t>
      </w:r>
      <w:r>
        <w:rPr>
          <w:rFonts w:ascii="GuardianTextEgypHBR" w:hAnsi="GuardianTextEgypHBR" w:eastAsia="GuardianTextEgypHBR"/>
          <w:b w:val="0"/>
          <w:i w:val="0"/>
          <w:color w:val="1D1D1B"/>
          <w:sz w:val="18"/>
        </w:rPr>
        <w:t xml:space="preserve"> phục rằng những khía cạnh không lành mạnh trong phong cách "tự nhiên" của họ là</w:t>
      </w:r>
      <w:r>
        <w:rPr>
          <w:rFonts w:ascii="GuardianTextEgypHBR" w:hAnsi="GuardianTextEgypHBR" w:eastAsia="GuardianTextEgypHBR"/>
          <w:b w:val="0"/>
          <w:i w:val="0"/>
          <w:color w:val="1D1D1B"/>
          <w:sz w:val="18"/>
        </w:rPr>
        <w:t> cái giá không thể tránh khỏi để trở nên hiệu quả.</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Hãy xem trường hợp của Jacob, một quản lý sản xuất tại công ty thực</w:t>
      </w:r>
      <w:r>
        <w:rPr>
          <w:rFonts w:ascii="GuardianTextEgypHBR" w:hAnsi="GuardianTextEgypHBR" w:eastAsia="GuardianTextEgypHBR"/>
          <w:b w:val="0"/>
          <w:i w:val="0"/>
          <w:color w:val="1D1D1B"/>
          <w:sz w:val="18"/>
        </w:rPr>
        <w:t> phẩm, người bị cấp dưới chấm điểm thấp trong đánh giá 360 độ về trí tuệ</w:t>
      </w:r>
      <w:r>
        <w:rPr>
          <w:rFonts w:ascii="GuardianTextEgypHBR" w:hAnsi="GuardianTextEgypHBR" w:eastAsia="GuardianTextEgypHBR"/>
          <w:b w:val="0"/>
          <w:i w:val="0"/>
          <w:color w:val="1D1D1B"/>
          <w:sz w:val="18"/>
        </w:rPr>
        <w:t xml:space="preserve"> cảm xúc, xây dựng đội nhóm và trao quyền cho người khác. Một thành viên</w:t>
      </w:r>
      <w:r>
        <w:rPr>
          <w:rFonts w:ascii="GuardianTextEgypHBR" w:hAnsi="GuardianTextEgypHBR" w:eastAsia="GuardianTextEgypHBR"/>
          <w:b w:val="0"/>
          <w:i w:val="0"/>
          <w:color w:val="1D1D1B"/>
          <w:sz w:val="18"/>
        </w:rPr>
        <w:t xml:space="preserve"> trong nhóm viết rằng Jacob khó chấp nhận lời chỉ trích. Một người khác nhận</w:t>
      </w:r>
      <w:r>
        <w:rPr>
          <w:rFonts w:ascii="GuardianTextEgypHBR" w:hAnsi="GuardianTextEgypHBR" w:eastAsia="GuardianTextEgypHBR"/>
          <w:b w:val="0"/>
          <w:i w:val="0"/>
          <w:color w:val="1D1D1B"/>
          <w:sz w:val="18"/>
        </w:rPr>
        <w:t> xét rằng sau cơn giận dữ, anh ta đột nhiên pha trò như thể không có chuyện</w:t>
      </w:r>
      <w:r>
        <w:rPr>
          <w:rFonts w:ascii="GuardianTextEgypHBR" w:hAnsi="GuardianTextEgypHBR" w:eastAsia="GuardianTextEgypHBR"/>
          <w:b w:val="0"/>
          <w:i w:val="0"/>
          <w:color w:val="1D1D1B"/>
          <w:sz w:val="18"/>
        </w:rPr>
        <w:t xml:space="preserve"> gì xảy ra, không nhận ra tác động gây mất ổn định từ tâm trạng của mình.</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112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927100</wp:posOffset>
            </wp:positionH>
            <wp:positionV relativeFrom="page">
              <wp:posOffset>3898900</wp:posOffset>
            </wp:positionV>
            <wp:extent cx="3340100" cy="2209800"/>
            <wp:wrapNone/>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340100" cy="2209800"/>
                    </a:xfrm>
                    <a:prstGeom prst="rect"/>
                  </pic:spPr>
                </pic:pic>
              </a:graphicData>
            </a:graphic>
          </wp:anchor>
        </w:drawing>
      </w:r>
    </w:p>
    <w:tbl>
      <w:tblPr>
        <w:tblW w:type="auto" w:w="0"/>
        <w:tblLayout w:type="fixed"/>
        <w:tblLook w:firstColumn="1" w:firstRow="1" w:lastColumn="0" w:lastRow="0" w:noHBand="0" w:noVBand="1" w:val="04A0"/>
        <w:tblInd w:w="0.0" w:type="dxa"/>
      </w:tblPr>
      <w:tblGrid>
        <w:gridCol w:w="5466"/>
      </w:tblGrid>
      <w:tr>
        <w:trPr>
          <w:trHeight w:hRule="exact" w:val="474"/>
        </w:trPr>
        <w:tc>
          <w:tcPr>
            <w:tcW w:type="dxa" w:w="6860"/>
            <w:tcBorders>
              <w:top w:sz="16.0" w:val="single" w:color="#1C1C1B"/>
            </w:tcBorders>
            <w:shd w:fill="ececec"/>
            <w:tcMar>
              <w:start w:w="0" w:type="dxa"/>
              <w:end w:w="0" w:type="dxa"/>
            </w:tcMar>
          </w:tcPr>
          <w:p>
            <w:pPr>
              <w:autoSpaceDN w:val="0"/>
              <w:autoSpaceDE w:val="0"/>
              <w:widowControl/>
              <w:spacing w:line="424" w:lineRule="exact" w:before="22" w:after="0"/>
              <w:ind w:left="1140" w:right="0" w:firstLine="0"/>
              <w:jc w:val="left"/>
            </w:pPr>
            <w:r>
              <w:rPr>
                <w:rFonts w:ascii="NationalHBR" w:hAnsi="NationalHBR" w:eastAsia="NationalHBR"/>
                <w:b w:val="0"/>
                <w:i w:val="0"/>
                <w:color w:val="7C7B7B"/>
                <w:sz w:val="34"/>
              </w:rPr>
              <w:t xml:space="preserve">Tại sao các công ty đang thúc đẩy</w:t>
            </w:r>
          </w:p>
        </w:tc>
      </w:tr>
    </w:tbl>
    <w:p>
      <w:pPr>
        <w:autoSpaceDN w:val="0"/>
        <w:autoSpaceDE w:val="0"/>
        <w:widowControl/>
        <w:spacing w:line="20" w:lineRule="exact" w:before="0" w:after="0"/>
        <w:ind w:left="0" w:right="0"/>
      </w:pPr>
    </w:p>
    <w:tbl>
      <w:tblPr>
        <w:tblW w:type="auto" w:w="0"/>
        <w:tblLayout w:type="fixed"/>
        <w:tblLook w:firstColumn="1" w:firstRow="1" w:lastColumn="0" w:lastRow="0" w:noHBand="0" w:noVBand="1" w:val="04A0"/>
        <w:tblInd w:w="560.0" w:type="dxa"/>
      </w:tblPr>
      <w:tblGrid>
        <w:gridCol w:w="5466"/>
      </w:tblGrid>
      <w:tr>
        <w:trPr>
          <w:trHeight w:hRule="exact" w:val="492"/>
        </w:trPr>
        <w:tc>
          <w:tcPr>
            <w:tcW w:type="dxa" w:w="4860"/>
            <w:tcBorders/>
            <w:shd w:fill="ececec"/>
            <w:tcMar>
              <w:start w:w="0" w:type="dxa"/>
              <w:end w:w="0" w:type="dxa"/>
            </w:tcMar>
          </w:tcPr>
          <w:p>
            <w:pPr>
              <w:autoSpaceDN w:val="0"/>
              <w:autoSpaceDE w:val="0"/>
              <w:widowControl/>
              <w:spacing w:line="424" w:lineRule="exact" w:before="8" w:after="0"/>
              <w:ind w:left="580" w:right="0" w:firstLine="0"/>
              <w:jc w:val="left"/>
            </w:pPr>
            <w:r>
              <w:rPr>
                <w:rFonts w:ascii="NationalHBR" w:hAnsi="NationalHBR" w:eastAsia="NationalHBR"/>
                <w:b w:val="0"/>
                <w:i w:val="0"/>
                <w:color w:val="7C7B7B"/>
                <w:sz w:val="34"/>
              </w:rPr>
              <w:t>Đào tạo về sự chân thật</w:t>
            </w:r>
          </w:p>
        </w:tc>
      </w:tr>
    </w:tbl>
    <w:p>
      <w:pPr>
        <w:autoSpaceDN w:val="0"/>
        <w:autoSpaceDE w:val="0"/>
        <w:widowControl/>
        <w:spacing w:line="220" w:lineRule="exact" w:before="234" w:after="0"/>
        <w:ind w:left="1080" w:right="24" w:firstLine="0"/>
        <w:jc w:val="both"/>
      </w:pPr>
      <w:r>
        <w:rPr>
          <w:rFonts w:ascii="NationalHBR" w:hAnsi="NationalHBR" w:eastAsia="NationalHBR"/>
          <w:b/>
          <w:i w:val="0"/>
          <w:color w:val="1D1D1B"/>
          <w:sz w:val="18"/>
        </w:rPr>
        <w:t>CÁC NHÀ QUẢN LÝ có</w:t>
      </w:r>
      <w:r>
        <w:rPr>
          <w:rFonts w:ascii="NationalHBR" w:hAnsi="NationalHBR" w:eastAsia="NationalHBR"/>
          <w:b w:val="0"/>
          <w:i w:val="0"/>
          <w:color w:val="1D1D1B"/>
          <w:sz w:val="19"/>
        </w:rPr>
        <w:t xml:space="preserve"> thể chọn từ vô số sách, bài báo và hội thảo điều hành</w:t>
      </w:r>
      <w:r>
        <w:rPr>
          <w:rFonts w:ascii="NationalHBR" w:hAnsi="NationalHBR" w:eastAsia="NationalHBR"/>
          <w:b w:val="0"/>
          <w:i w:val="0"/>
          <w:color w:val="1D1D1B"/>
          <w:sz w:val="19"/>
        </w:rPr>
        <w:t xml:space="preserve"> để nhận được lời khuyên về cách trở nên chân thật hơn tại nơi làm việc. Hai xu</w:t>
      </w:r>
      <w:r>
        <w:rPr>
          <w:rFonts w:ascii="NationalHBR" w:hAnsi="NationalHBR" w:eastAsia="NationalHBR"/>
          <w:b w:val="0"/>
          <w:i w:val="0"/>
          <w:color w:val="1D1D1B"/>
          <w:sz w:val="19"/>
        </w:rPr>
        <w:t xml:space="preserve"> hướng giúp giải thích sự phổ biến bùng nổ của khái niệm này và ngành đào tạo mà nó nuôi</w:t>
      </w:r>
      <w:r>
        <w:rPr>
          <w:rFonts w:ascii="NationalHBR" w:hAnsi="NationalHBR" w:eastAsia="NationalHBR"/>
          <w:b w:val="0"/>
          <w:i w:val="0"/>
          <w:color w:val="1D1D1B"/>
          <w:sz w:val="19"/>
        </w:rPr>
        <w:t> dưỡng.</w:t>
      </w:r>
    </w:p>
    <w:p>
      <w:pPr>
        <w:autoSpaceDN w:val="0"/>
        <w:autoSpaceDE w:val="0"/>
        <w:widowControl/>
        <w:spacing w:line="220" w:lineRule="exact" w:before="110" w:after="0"/>
        <w:ind w:left="1080" w:right="24" w:firstLine="0"/>
        <w:jc w:val="both"/>
      </w:pPr>
      <w:r>
        <w:rPr>
          <w:rFonts w:ascii="NationalHBR" w:hAnsi="NationalHBR" w:eastAsia="NationalHBR"/>
          <w:b w:val="0"/>
          <w:i w:val="0"/>
          <w:color w:val="1D1D1B"/>
          <w:sz w:val="19"/>
        </w:rPr>
        <w:t xml:space="preserve">Thứ nhất, lòng tin vào các nhà lãnh đạo doanh nghiệp đã giảm xuống mức thấp nhất mọi thời đại vào</w:t>
      </w:r>
      <w:r>
        <w:rPr>
          <w:rFonts w:ascii="NationalHBR" w:hAnsi="NationalHBR" w:eastAsia="NationalHBR"/>
          <w:b w:val="0"/>
          <w:i w:val="0"/>
          <w:color w:val="1D1D1B"/>
          <w:sz w:val="19"/>
        </w:rPr>
        <w:t xml:space="preserve"> năm 2012, theo Edelman Trust Barometer. Ngay cả vào năm 2013, khi lòng tin bắt đầu</w:t>
      </w:r>
      <w:r>
        <w:rPr>
          <w:rFonts w:ascii="NationalHBR" w:hAnsi="NationalHBR" w:eastAsia="NationalHBR"/>
          <w:b w:val="0"/>
          <w:i w:val="0"/>
          <w:color w:val="1D1D1B"/>
          <w:sz w:val="19"/>
        </w:rPr>
        <w:t xml:space="preserve"> tăng trở lại, chỉ có 18% số người cho biết họ tin tưởng các nhà lãnh đạo doanh nghiệp</w:t>
      </w:r>
      <w:r>
        <w:rPr>
          <w:rFonts w:ascii="NationalHBR" w:hAnsi="NationalHBR" w:eastAsia="NationalHBR"/>
          <w:b w:val="0"/>
          <w:i w:val="0"/>
          <w:color w:val="1D1D1B"/>
          <w:sz w:val="19"/>
        </w:rPr>
        <w:t> nói sự thật, và chưa đến một nửa tin tưởng các doanh nghiệp làm điều đúng đắn.</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Thứ hai, mức độ gắn kết của nhân viên đang ở mức thấp nhất. Một cuộc khảo sát của</w:t>
      </w:r>
      <w:r>
        <w:rPr>
          <w:rFonts w:ascii="NationalHBR" w:hAnsi="NationalHBR" w:eastAsia="NationalHBR"/>
          <w:b w:val="0"/>
          <w:i w:val="0"/>
          <w:color w:val="1D1D1B"/>
          <w:sz w:val="19"/>
        </w:rPr>
        <w:t xml:space="preserve"> Gallup năm 2013 cho thấy chỉ có 13% nhân viên trên toàn thế giới gắn kết với công</w:t>
      </w:r>
      <w:r>
        <w:rPr>
          <w:rFonts w:ascii="NationalHBR" w:hAnsi="NationalHBR" w:eastAsia="NationalHBR"/>
          <w:b w:val="0"/>
          <w:i w:val="0"/>
          <w:color w:val="1D1D1B"/>
          <w:sz w:val="19"/>
        </w:rPr>
        <w:t xml:space="preserve"> việc. Chỉ một trong tám người lao động - trong số khoảng 180 triệu nhân viên được nghiên cứu</w:t>
      </w:r>
      <w:r>
        <w:rPr>
          <w:rFonts w:ascii="NationalHBR" w:hAnsi="NationalHBR" w:eastAsia="NationalHBR"/>
          <w:b w:val="0"/>
          <w:i w:val="0"/>
          <w:color w:val="1D1D1B"/>
          <w:sz w:val="19"/>
        </w:rPr>
        <w:t> - thực sự tận tâm về mặt tâm lý với công việc của mình. Trong nhiều nghiên cứu, sự thất vọng,</w:t>
      </w:r>
      <w:r>
        <w:rPr>
          <w:rFonts w:ascii="NationalHBR" w:hAnsi="NationalHBR" w:eastAsia="NationalHBR"/>
          <w:b w:val="0"/>
          <w:i w:val="0"/>
          <w:color w:val="1D1D1B"/>
          <w:sz w:val="19"/>
        </w:rPr>
        <w:t> kiệt sức, vỡ mộng và sự không phù hợp với các giá trị cá nhân được coi là những lý</w:t>
      </w:r>
      <w:r>
        <w:rPr>
          <w:rFonts w:ascii="NationalHBR" w:hAnsi="NationalHBR" w:eastAsia="NationalHBR"/>
          <w:b w:val="0"/>
          <w:i w:val="0"/>
          <w:color w:val="1D1D1B"/>
          <w:sz w:val="19"/>
        </w:rPr>
        <w:t> do lớn nhất để thay đổi nghề nghiệp.</w:t>
      </w:r>
    </w:p>
    <w:p>
      <w:pPr>
        <w:autoSpaceDN w:val="0"/>
        <w:autoSpaceDE w:val="0"/>
        <w:widowControl/>
        <w:spacing w:line="220" w:lineRule="exact" w:before="110" w:after="336"/>
        <w:ind w:left="1080" w:right="0" w:firstLine="0"/>
        <w:jc w:val="left"/>
      </w:pPr>
      <w:r>
        <w:rPr>
          <w:rFonts w:ascii="NationalHBR" w:hAnsi="NationalHBR" w:eastAsia="NationalHBR"/>
          <w:b w:val="0"/>
          <w:i w:val="0"/>
          <w:color w:val="1D1D1B"/>
          <w:sz w:val="19"/>
        </w:rPr>
        <w:t>Trong thời điểm lòng tin của công chúng và tinh thần nhân viên xuống thấp như vậy, không có gì</w:t>
      </w:r>
      <w:r>
        <w:rPr>
          <w:rFonts w:ascii="NationalHBR" w:hAnsi="NationalHBR" w:eastAsia="NationalHBR"/>
          <w:b w:val="0"/>
          <w:i w:val="0"/>
          <w:color w:val="1D1D1B"/>
          <w:sz w:val="19"/>
        </w:rPr>
        <w:t> ngạc nhiên khi các công ty đang khuyến khích các nhà lãnh đạo khám phá "con người thật" của họ.</w:t>
      </w:r>
    </w:p>
    <w:tbl>
      <w:tblPr>
        <w:tblW w:type="auto" w:w="0"/>
        <w:tblLayout w:type="fixed"/>
        <w:tblLook w:firstColumn="1" w:firstRow="1" w:lastColumn="0" w:lastRow="0" w:noHBand="0" w:noVBand="1" w:val="04A0"/>
        <w:tblInd w:w="600.0" w:type="dxa"/>
      </w:tblPr>
      <w:tblGrid>
        <w:gridCol w:w="2733"/>
        <w:gridCol w:w="2733"/>
      </w:tblGrid>
      <w:tr>
        <w:trPr>
          <w:trHeight w:hRule="exact" w:val="1138"/>
        </w:trPr>
        <w:tc>
          <w:tcPr>
            <w:tcW w:type="dxa" w:w="1360"/>
            <w:tcBorders/>
            <w:tcMar>
              <w:start w:w="0" w:type="dxa"/>
              <w:end w:w="0" w:type="dxa"/>
            </w:tcMar>
          </w:tcPr>
          <w:p>
            <w:pPr>
              <w:autoSpaceDN w:val="0"/>
              <w:autoSpaceDE w:val="0"/>
              <w:widowControl/>
              <w:spacing w:line="166" w:lineRule="exact" w:before="422" w:after="0"/>
              <w:ind w:left="0" w:right="532" w:firstLine="0"/>
              <w:jc w:val="right"/>
            </w:pPr>
            <w:r>
              <w:rPr>
                <w:rFonts w:ascii="NationalHBR" w:hAnsi="NationalHBR" w:eastAsia="NationalHBR"/>
                <w:b w:val="0"/>
                <w:i w:val="0"/>
                <w:color w:val="1D1D1B"/>
                <w:sz w:val="14"/>
              </w:rPr>
              <w:t>300</w:t>
            </w:r>
          </w:p>
          <w:p>
            <w:pPr>
              <w:autoSpaceDN w:val="0"/>
              <w:autoSpaceDE w:val="0"/>
              <w:widowControl/>
              <w:spacing w:line="164" w:lineRule="exact" w:before="326" w:after="0"/>
              <w:ind w:left="0" w:right="532" w:firstLine="0"/>
              <w:jc w:val="right"/>
            </w:pPr>
            <w:r>
              <w:rPr>
                <w:rFonts w:ascii="NationalHBR" w:hAnsi="NationalHBR" w:eastAsia="NationalHBR"/>
                <w:b w:val="0"/>
                <w:i w:val="0"/>
                <w:color w:val="1D1D1B"/>
                <w:sz w:val="14"/>
              </w:rPr>
              <w:t>250</w:t>
            </w:r>
          </w:p>
        </w:tc>
        <w:tc>
          <w:tcPr>
            <w:tcW w:type="dxa" w:w="3720"/>
            <w:tcBorders/>
            <w:tcMar>
              <w:start w:w="0" w:type="dxa"/>
              <w:end w:w="0" w:type="dxa"/>
            </w:tcMar>
          </w:tcPr>
          <w:p>
            <w:pPr>
              <w:autoSpaceDN w:val="0"/>
              <w:autoSpaceDE w:val="0"/>
              <w:widowControl/>
              <w:spacing w:line="170" w:lineRule="exact" w:before="88" w:after="0"/>
              <w:ind w:left="538" w:right="1152" w:firstLine="0"/>
              <w:jc w:val="left"/>
            </w:pPr>
            <w:r>
              <w:rPr>
                <w:rFonts w:ascii="NationalHBR" w:hAnsi="NationalHBR" w:eastAsia="NationalHBR"/>
                <w:b w:val="0"/>
                <w:i w:val="0"/>
                <w:color w:val="1D1D1B"/>
                <w:sz w:val="16"/>
              </w:rPr>
              <w:t xml:space="preserve">Kể từ năm 2008, số</w:t>
            </w:r>
            <w:r>
              <w:br/>
            </w:r>
            <w:r>
              <w:rPr>
                <w:rFonts w:ascii="NationalHBR" w:hAnsi="NationalHBR" w:eastAsia="NationalHBR"/>
                <w:b w:val="0"/>
                <w:i w:val="0"/>
                <w:color w:val="1D1D1B"/>
                <w:sz w:val="16"/>
              </w:rPr>
              <w:t> lượng bài báo đề cập đến từ</w:t>
            </w:r>
            <w:r>
              <w:rPr>
                <w:rFonts w:ascii="NationalHBR" w:hAnsi="NationalHBR" w:eastAsia="NationalHBR"/>
                <w:b w:val="0"/>
                <w:i w:val="0"/>
                <w:color w:val="1D1D1B"/>
                <w:sz w:val="16"/>
              </w:rPr>
              <w:t xml:space="preserve"> "sự chân thật" trong tiêu</w:t>
            </w:r>
            <w:r>
              <w:rPr>
                <w:rFonts w:ascii="NationalHBR" w:hAnsi="NationalHBR" w:eastAsia="NationalHBR"/>
                <w:b w:val="0"/>
                <w:i w:val="0"/>
                <w:color w:val="1D1D1B"/>
                <w:sz w:val="16"/>
              </w:rPr>
              <w:t xml:space="preserve"> đề hoặc đoạn mở đầu đã</w:t>
            </w:r>
            <w:r>
              <w:br/>
            </w:r>
            <w:r>
              <w:rPr>
                <w:rFonts w:ascii="NationalHBR" w:hAnsi="NationalHBR" w:eastAsia="NationalHBR"/>
                <w:b w:val="0"/>
                <w:i w:val="0"/>
                <w:color w:val="1D1D1B"/>
                <w:sz w:val="16"/>
              </w:rPr>
              <w:t> tăng lên đáng kể.</w:t>
            </w:r>
          </w:p>
        </w:tc>
      </w:tr>
    </w:tbl>
    <w:p>
      <w:pPr>
        <w:autoSpaceDN w:val="0"/>
        <w:autoSpaceDE w:val="0"/>
        <w:widowControl/>
        <w:spacing w:line="166" w:lineRule="exact" w:before="266" w:after="0"/>
        <w:ind w:left="1214" w:right="0" w:firstLine="0"/>
        <w:jc w:val="left"/>
      </w:pPr>
      <w:r>
        <w:rPr>
          <w:rFonts w:ascii="NationalHBR" w:hAnsi="NationalHBR" w:eastAsia="NationalHBR"/>
          <w:b w:val="0"/>
          <w:i w:val="0"/>
          <w:color w:val="1D1D1B"/>
          <w:sz w:val="14"/>
        </w:rPr>
        <w:t>200</w:t>
      </w:r>
    </w:p>
    <w:p>
      <w:pPr>
        <w:autoSpaceDN w:val="0"/>
        <w:autoSpaceDE w:val="0"/>
        <w:widowControl/>
        <w:spacing w:line="166" w:lineRule="exact" w:before="326" w:after="0"/>
        <w:ind w:left="1248" w:right="0" w:firstLine="0"/>
        <w:jc w:val="left"/>
      </w:pPr>
      <w:r>
        <w:rPr>
          <w:rFonts w:ascii="NationalHBR" w:hAnsi="NationalHBR" w:eastAsia="NationalHBR"/>
          <w:b w:val="0"/>
          <w:i w:val="0"/>
          <w:color w:val="1D1D1B"/>
          <w:sz w:val="14"/>
        </w:rPr>
        <w:t>150</w:t>
      </w:r>
    </w:p>
    <w:p>
      <w:pPr>
        <w:autoSpaceDN w:val="0"/>
        <w:autoSpaceDE w:val="0"/>
        <w:widowControl/>
        <w:spacing w:line="166" w:lineRule="exact" w:before="324" w:after="0"/>
        <w:ind w:left="1234" w:right="0" w:firstLine="0"/>
        <w:jc w:val="left"/>
      </w:pPr>
      <w:r>
        <w:rPr>
          <w:rFonts w:ascii="NationalHBR" w:hAnsi="NationalHBR" w:eastAsia="NationalHBR"/>
          <w:b w:val="0"/>
          <w:i w:val="0"/>
          <w:color w:val="1D1D1B"/>
          <w:sz w:val="14"/>
        </w:rPr>
        <w:t>100</w:t>
      </w:r>
    </w:p>
    <w:p>
      <w:pPr>
        <w:autoSpaceDN w:val="0"/>
        <w:autoSpaceDE w:val="0"/>
        <w:widowControl/>
        <w:spacing w:line="166" w:lineRule="exact" w:before="326" w:after="266"/>
        <w:ind w:left="1290" w:right="0" w:firstLine="0"/>
        <w:jc w:val="left"/>
      </w:pPr>
      <w:r>
        <w:rPr>
          <w:rFonts w:ascii="NationalHBR" w:hAnsi="NationalHBR" w:eastAsia="NationalHBR"/>
          <w:b w:val="0"/>
          <w:i w:val="0"/>
          <w:color w:val="1D1D1B"/>
          <w:sz w:val="14"/>
        </w:rPr>
        <w:t>50</w:t>
      </w:r>
    </w:p>
    <w:tbl>
      <w:tblPr>
        <w:tblW w:type="auto" w:w="0"/>
        <w:tblLayout w:type="fixed"/>
        <w:tblLook w:firstColumn="1" w:firstRow="1" w:lastColumn="0" w:lastRow="0" w:noHBand="0" w:noVBand="1" w:val="04A0"/>
        <w:tblInd w:w="660.0" w:type="dxa"/>
      </w:tblPr>
      <w:tblGrid>
        <w:gridCol w:w="455"/>
        <w:gridCol w:w="455"/>
        <w:gridCol w:w="455"/>
        <w:gridCol w:w="455"/>
        <w:gridCol w:w="455"/>
        <w:gridCol w:w="455"/>
        <w:gridCol w:w="455"/>
        <w:gridCol w:w="455"/>
        <w:gridCol w:w="455"/>
        <w:gridCol w:w="455"/>
        <w:gridCol w:w="455"/>
        <w:gridCol w:w="455"/>
      </w:tblGrid>
      <w:tr>
        <w:trPr>
          <w:trHeight w:hRule="exact" w:val="450"/>
        </w:trPr>
        <w:tc>
          <w:tcPr>
            <w:tcW w:type="dxa" w:w="840"/>
            <w:tcBorders/>
            <w:tcMar>
              <w:start w:w="0" w:type="dxa"/>
              <w:end w:w="0" w:type="dxa"/>
            </w:tcMar>
          </w:tcPr>
          <w:p>
            <w:pPr>
              <w:autoSpaceDN w:val="0"/>
              <w:autoSpaceDE w:val="0"/>
              <w:widowControl/>
              <w:spacing w:line="166" w:lineRule="exact" w:before="60" w:after="0"/>
              <w:ind w:left="0" w:right="72" w:firstLine="0"/>
              <w:jc w:val="right"/>
            </w:pPr>
            <w:r>
              <w:rPr>
                <w:rFonts w:ascii="NationalHBR" w:hAnsi="NationalHBR" w:eastAsia="NationalHBR"/>
                <w:b w:val="0"/>
                <w:i w:val="0"/>
                <w:color w:val="1D1D1B"/>
                <w:sz w:val="14"/>
              </w:rPr>
              <w:t>0</w:t>
            </w:r>
          </w:p>
        </w:tc>
        <w:tc>
          <w:tcPr>
            <w:tcW w:type="dxa" w:w="44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2003</w:t>
            </w:r>
          </w:p>
        </w:tc>
        <w:tc>
          <w:tcPr>
            <w:tcW w:type="dxa" w:w="48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2004</w:t>
            </w:r>
          </w:p>
        </w:tc>
        <w:tc>
          <w:tcPr>
            <w:tcW w:type="dxa" w:w="46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2005</w:t>
            </w:r>
          </w:p>
        </w:tc>
        <w:tc>
          <w:tcPr>
            <w:tcW w:type="dxa" w:w="50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2006</w:t>
            </w:r>
          </w:p>
        </w:tc>
        <w:tc>
          <w:tcPr>
            <w:tcW w:type="dxa" w:w="46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2007</w:t>
            </w:r>
          </w:p>
        </w:tc>
        <w:tc>
          <w:tcPr>
            <w:tcW w:type="dxa" w:w="48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2008</w:t>
            </w:r>
          </w:p>
        </w:tc>
        <w:tc>
          <w:tcPr>
            <w:tcW w:type="dxa" w:w="48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2009</w:t>
            </w:r>
          </w:p>
        </w:tc>
        <w:tc>
          <w:tcPr>
            <w:tcW w:type="dxa" w:w="48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2010</w:t>
            </w:r>
          </w:p>
        </w:tc>
        <w:tc>
          <w:tcPr>
            <w:tcW w:type="dxa" w:w="46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2011</w:t>
            </w:r>
          </w:p>
        </w:tc>
        <w:tc>
          <w:tcPr>
            <w:tcW w:type="dxa" w:w="48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2012</w:t>
            </w:r>
          </w:p>
        </w:tc>
        <w:tc>
          <w:tcPr>
            <w:tcW w:type="dxa" w:w="520"/>
            <w:tcBorders/>
            <w:tcMar>
              <w:start w:w="0" w:type="dxa"/>
              <w:end w:w="0" w:type="dxa"/>
            </w:tcMar>
          </w:tcPr>
          <w:p>
            <w:pPr>
              <w:autoSpaceDN w:val="0"/>
              <w:autoSpaceDE w:val="0"/>
              <w:widowControl/>
              <w:spacing w:line="166" w:lineRule="exact" w:before="224" w:after="0"/>
              <w:ind w:left="0" w:right="0" w:firstLine="0"/>
              <w:jc w:val="center"/>
            </w:pPr>
            <w:r>
              <w:rPr>
                <w:rFonts w:ascii="NationalHBR" w:hAnsi="NationalHBR" w:eastAsia="NationalHBR"/>
                <w:b w:val="0"/>
                <w:i w:val="0"/>
                <w:color w:val="1D1D1B"/>
                <w:sz w:val="14"/>
              </w:rPr>
              <w:t>2013</w:t>
            </w:r>
          </w:p>
        </w:tc>
      </w:tr>
    </w:tbl>
    <w:p>
      <w:pPr>
        <w:autoSpaceDN w:val="0"/>
        <w:autoSpaceDE w:val="0"/>
        <w:widowControl/>
        <w:spacing w:line="190" w:lineRule="exact" w:before="136" w:after="0"/>
        <w:ind w:left="1080" w:right="144" w:firstLine="0"/>
        <w:jc w:val="left"/>
      </w:pPr>
      <w:r>
        <w:rPr>
          <w:rFonts w:ascii="NationalHBR" w:hAnsi="NationalHBR" w:eastAsia="NationalHBR"/>
          <w:b w:val="0"/>
          <w:i/>
          <w:color w:val="1D1D1B"/>
          <w:sz w:val="15"/>
        </w:rPr>
        <w:t xml:space="preserve">Nguồn: New York Times, Financial Times, Washington Post, Economist, Forbes, Wall Street</w:t>
      </w:r>
      <w:r>
        <w:rPr>
          <w:rFonts w:ascii="NationalHBR" w:hAnsi="NationalHBR" w:eastAsia="NationalHBR"/>
          <w:b w:val="0"/>
          <w:i/>
          <w:color w:val="1D1D1B"/>
          <w:sz w:val="15"/>
        </w:rPr>
        <w:t> Journal,</w:t>
      </w:r>
      <w:r>
        <w:rPr>
          <w:rFonts w:ascii="NationalHBR" w:hAnsi="NationalHBR" w:eastAsia="NationalHBR"/>
          <w:b w:val="0"/>
          <w:i w:val="0"/>
          <w:color w:val="1D1D1B"/>
          <w:sz w:val="15"/>
        </w:rPr>
        <w:t> và</w:t>
      </w:r>
      <w:r>
        <w:rPr>
          <w:rFonts w:ascii="NationalHBR" w:hAnsi="NationalHBR" w:eastAsia="NationalHBR"/>
          <w:b w:val="0"/>
          <w:i/>
          <w:color w:val="1D1D1B"/>
          <w:sz w:val="15"/>
        </w:rPr>
        <w:t> HBR</w:t>
      </w:r>
    </w:p>
    <w:p>
      <w:pPr>
        <w:autoSpaceDN w:val="0"/>
        <w:autoSpaceDE w:val="0"/>
        <w:widowControl/>
        <w:spacing w:line="250" w:lineRule="exact" w:before="738" w:after="0"/>
        <w:ind w:left="0" w:right="66" w:firstLine="0"/>
        <w:jc w:val="right"/>
      </w:pPr>
      <w:r>
        <w:rPr>
          <w:rFonts w:ascii="NationalHBR" w:hAnsi="NationalHBR" w:eastAsia="NationalHBR"/>
          <w:b/>
          <w:i w:val="0"/>
          <w:color w:val="1D1D1B"/>
          <w:sz w:val="20"/>
        </w:rPr>
        <w:t>113</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những thay đổi đối với những người xung quanh anh. Đối với một người thực sự tin</w:t>
      </w:r>
      <w:r>
        <w:rPr>
          <w:rFonts w:ascii="GuardianTextEgypHBR" w:hAnsi="GuardianTextEgypHBR" w:eastAsia="GuardianTextEgypHBR"/>
          <w:b w:val="0"/>
          <w:i w:val="0"/>
          <w:color w:val="1D1D1B"/>
          <w:sz w:val="18"/>
        </w:rPr>
        <w:t> rằng mình đã xây dựng được lòng tin với mọi người, tất cả những điều này thật khó nuốt trôi.</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Khi cú sốc ban đầu đã lắng xuống, Jacob thừa nhận rằng đây không phải</w:t>
      </w:r>
      <w:r>
        <w:rPr>
          <w:rFonts w:ascii="GuardianTextEgypHBR" w:hAnsi="GuardianTextEgypHBR" w:eastAsia="GuardianTextEgypHBR"/>
          <w:b w:val="0"/>
          <w:i w:val="0"/>
          <w:color w:val="1D1D1B"/>
          <w:sz w:val="18"/>
        </w:rPr>
        <w:t xml:space="preserve"> lần đầu tiên anh nhận được những lời chỉ trích như vậy (một số đồng</w:t>
      </w:r>
      <w:r>
        <w:rPr>
          <w:rFonts w:ascii="GuardianTextEgypHBR" w:hAnsi="GuardianTextEgypHBR" w:eastAsia="GuardianTextEgypHBR"/>
          <w:b w:val="0"/>
          <w:i w:val="0"/>
          <w:color w:val="1D1D1B"/>
          <w:sz w:val="18"/>
        </w:rPr>
        <w:t xml:space="preserve"> nghiệp và cấp dưới đã có những nhận xét tương tự vài năm trước). “Tôi</w:t>
      </w:r>
      <w:r>
        <w:rPr>
          <w:rFonts w:ascii="GuardianTextEgypHBR" w:hAnsi="GuardianTextEgypHBR" w:eastAsia="GuardianTextEgypHBR"/>
          <w:b w:val="0"/>
          <w:i w:val="0"/>
          <w:color w:val="1D1D1B"/>
          <w:sz w:val="18"/>
        </w:rPr>
        <w:t xml:space="preserve"> nghĩ mình đã thay đổi cách tiếp cận,” anh suy ngẫm, “nhưng thực ra tôi</w:t>
      </w:r>
      <w:r>
        <w:rPr>
          <w:rFonts w:ascii="GuardianTextEgypHBR" w:hAnsi="GuardianTextEgypHBR" w:eastAsia="GuardianTextEgypHBR"/>
          <w:b w:val="0"/>
          <w:i w:val="0"/>
          <w:color w:val="1D1D1B"/>
          <w:sz w:val="18"/>
        </w:rPr>
        <w:t xml:space="preserve"> chưa thay đổi nhiều so với lần trước.” Tuy nhiên, anh nhanh chóng biện</w:t>
      </w:r>
      <w:r>
        <w:rPr>
          <w:rFonts w:ascii="GuardianTextEgypHBR" w:hAnsi="GuardianTextEgypHBR" w:eastAsia="GuardianTextEgypHBR"/>
          <w:b w:val="0"/>
          <w:i w:val="0"/>
          <w:color w:val="1D1D1B"/>
          <w:sz w:val="18"/>
        </w:rPr>
        <w:t xml:space="preserve"> minh cho hành vi của mình với sếp: “Đôi khi bạn phải cứng rắn để đạt được</w:t>
      </w:r>
      <w:r>
        <w:rPr>
          <w:rFonts w:ascii="GuardianTextEgypHBR" w:hAnsi="GuardianTextEgypHBR" w:eastAsia="GuardianTextEgypHBR"/>
          <w:b w:val="0"/>
          <w:i w:val="0"/>
          <w:color w:val="1D1D1B"/>
          <w:sz w:val="18"/>
        </w:rPr>
        <w:t xml:space="preserve"> kết quả, và mọi người không thích điều đó,” anh nói. “Bạn phải chấp nhận</w:t>
      </w:r>
      <w:r>
        <w:rPr>
          <w:rFonts w:ascii="GuardianTextEgypHBR" w:hAnsi="GuardianTextEgypHBR" w:eastAsia="GuardianTextEgypHBR"/>
          <w:b w:val="0"/>
          <w:i w:val="0"/>
          <w:color w:val="1D1D1B"/>
          <w:sz w:val="18"/>
        </w:rPr>
        <w:t> điều đó như một phần của công việc.” Tất nhiên, anh đã bỏ lỡ vấn đề chính.</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Bởi vì phản hồi tiêu cực dành cho các nhà lãnh đạo thường tập</w:t>
      </w:r>
      <w:r>
        <w:rPr>
          <w:rFonts w:ascii="GuardianTextEgypHBR" w:hAnsi="GuardianTextEgypHBR" w:eastAsia="GuardianTextEgypHBR"/>
          <w:b w:val="0"/>
          <w:i w:val="0"/>
          <w:color w:val="1D1D1B"/>
          <w:sz w:val="18"/>
        </w:rPr>
        <w:t xml:space="preserve"> trung vào phong cách hơn là kỹ năng hoặc chuyên môn, nó có thể giống như một mối</w:t>
      </w:r>
      <w:r>
        <w:rPr>
          <w:rFonts w:ascii="GuardianTextEgypHBR" w:hAnsi="GuardianTextEgypHBR" w:eastAsia="GuardianTextEgypHBR"/>
          <w:b w:val="0"/>
          <w:i w:val="0"/>
          <w:color w:val="1D1D1B"/>
          <w:sz w:val="18"/>
        </w:rPr>
        <w:t xml:space="preserve"> đe dọa đối với bản sắc của họ—như thể họ đang bị yêu cầu từ bỏ “bí quyết riêng”</w:t>
      </w:r>
      <w:r>
        <w:rPr>
          <w:rFonts w:ascii="GuardianTextEgypHBR" w:hAnsi="GuardianTextEgypHBR" w:eastAsia="GuardianTextEgypHBR"/>
          <w:b w:val="0"/>
          <w:i w:val="0"/>
          <w:color w:val="1D1D1B"/>
          <w:sz w:val="18"/>
        </w:rPr>
        <w:t xml:space="preserve"> của mình. Đó là cách Jacob nhìn nhận. Đúng, anh có thể nóng nảy—nhưng</w:t>
      </w:r>
      <w:r>
        <w:rPr>
          <w:rFonts w:ascii="GuardianTextEgypHBR" w:hAnsi="GuardianTextEgypHBR" w:eastAsia="GuardianTextEgypHBR"/>
          <w:b w:val="0"/>
          <w:i w:val="0"/>
          <w:color w:val="1D1D1B"/>
          <w:sz w:val="18"/>
        </w:rPr>
        <w:t xml:space="preserve"> theo quan điểm của anh, sự “cứng rắn” của anh giúp anh đạt được kết quả</w:t>
      </w:r>
      <w:r>
        <w:rPr>
          <w:rFonts w:ascii="GuardianTextEgypHBR" w:hAnsi="GuardianTextEgypHBR" w:eastAsia="GuardianTextEgypHBR"/>
          <w:b w:val="0"/>
          <w:i w:val="0"/>
          <w:color w:val="1D1D1B"/>
          <w:sz w:val="18"/>
        </w:rPr>
        <w:t xml:space="preserve"> năm này qua năm khác. Tuy nhiên, trên thực tế, anh đã thành công cho</w:t>
      </w:r>
      <w:r>
        <w:rPr>
          <w:rFonts w:ascii="GuardianTextEgypHBR" w:hAnsi="GuardianTextEgypHBR" w:eastAsia="GuardianTextEgypHBR"/>
          <w:b w:val="0"/>
          <w:i/>
          <w:color w:val="1D1D1B"/>
          <w:sz w:val="18"/>
        </w:rPr>
        <w:t> đến</w:t>
      </w:r>
      <w:r>
        <w:rPr>
          <w:rFonts w:ascii="GuardianTextEgypHBR" w:hAnsi="GuardianTextEgypHBR" w:eastAsia="GuardianTextEgypHBR"/>
          <w:b w:val="0"/>
          <w:i/>
          <w:color w:val="1D1D1B"/>
          <w:sz w:val="18"/>
        </w:rPr>
        <w:t> thời</w:t>
      </w:r>
      <w:r>
        <w:rPr>
          <w:rFonts w:ascii="GuardianTextEgypHBR" w:hAnsi="GuardianTextEgypHBR" w:eastAsia="GuardianTextEgypHBR"/>
          <w:b w:val="0"/>
          <w:i w:val="0"/>
          <w:color w:val="1D1D1B"/>
          <w:sz w:val="18"/>
        </w:rPr>
        <w:t xml:space="preserve"> điểm này bất chấp hành vi của mình. Khi vai trò của anh mở rộng và</w:t>
      </w:r>
      <w:r>
        <w:rPr>
          <w:rFonts w:ascii="GuardianTextEgypHBR" w:hAnsi="GuardianTextEgypHBR" w:eastAsia="GuardianTextEgypHBR"/>
          <w:b w:val="0"/>
          <w:i w:val="0"/>
          <w:color w:val="1D1D1B"/>
          <w:sz w:val="18"/>
        </w:rPr>
        <w:t xml:space="preserve"> anh đảm nhận trách nhiệm lớn hơn, việc anh giám sát chặt chẽ cấp dưới</w:t>
      </w:r>
      <w:r>
        <w:rPr>
          <w:rFonts w:ascii="GuardianTextEgypHBR" w:hAnsi="GuardianTextEgypHBR" w:eastAsia="GuardianTextEgypHBR"/>
          <w:b w:val="0"/>
          <w:i w:val="0"/>
          <w:color w:val="1D1D1B"/>
          <w:sz w:val="18"/>
        </w:rPr>
        <w:t> trở thành một trở ngại lớn hơn vì nó chiếm thời gian mà lẽ ra anh nên dành</w:t>
      </w:r>
      <w:r>
        <w:rPr>
          <w:rFonts w:ascii="GuardianTextEgypHBR" w:hAnsi="GuardianTextEgypHBR" w:eastAsia="GuardianTextEgypHBR"/>
          <w:b w:val="0"/>
          <w:i w:val="0"/>
          <w:color w:val="1D1D1B"/>
          <w:sz w:val="18"/>
        </w:rPr>
        <w:t> cho những mục tiêu chiến lược hơn.</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Một ví dụ công khai tuyệt vời về hiện tượng này là Margaret Thatcher.</w:t>
      </w:r>
      <w:r>
        <w:rPr>
          <w:rFonts w:ascii="GuardianTextEgypHBR" w:hAnsi="GuardianTextEgypHBR" w:eastAsia="GuardianTextEgypHBR"/>
          <w:b w:val="0"/>
          <w:i w:val="0"/>
          <w:color w:val="1D1D1B"/>
          <w:sz w:val="18"/>
        </w:rPr>
        <w:t xml:space="preserve"> Những người làm việc với bà biết rằng bà có thể tàn nhẫn nếu ai</w:t>
      </w:r>
      <w:r>
        <w:rPr>
          <w:rFonts w:ascii="GuardianTextEgypHBR" w:hAnsi="GuardianTextEgypHBR" w:eastAsia="GuardianTextEgypHBR"/>
          <w:b w:val="0"/>
          <w:i w:val="0"/>
          <w:color w:val="1D1D1B"/>
          <w:sz w:val="18"/>
        </w:rPr>
        <w:t> đó không chuẩn bị kỹ lưỡng như bà. Bà có khả năng làm bẽ mặt một nhân viên</w:t>
      </w:r>
      <w:r>
        <w:rPr>
          <w:rFonts w:ascii="GuardianTextEgypHBR" w:hAnsi="GuardianTextEgypHBR" w:eastAsia="GuardianTextEgypHBR"/>
          <w:b w:val="0"/>
          <w:i w:val="0"/>
          <w:color w:val="1D1D1B"/>
          <w:sz w:val="18"/>
        </w:rPr>
        <w:t xml:space="preserve"> trước công chúng, bà nổi tiếng là người lắng nghe kém, và bà tin rằng thỏa</w:t>
      </w:r>
      <w:r>
        <w:rPr>
          <w:rFonts w:ascii="GuardianTextEgypHBR" w:hAnsi="GuardianTextEgypHBR" w:eastAsia="GuardianTextEgypHBR"/>
          <w:b w:val="0"/>
          <w:i w:val="0"/>
          <w:color w:val="1D1D1B"/>
          <w:sz w:val="18"/>
        </w:rPr>
        <w:t xml:space="preserve"> hiệp là hèn nhát. Khi bà được cả thế giới biết đến với biệt danh</w:t>
      </w:r>
      <w:r>
        <w:rPr>
          <w:rFonts w:ascii="GuardianTextEgypHBR" w:hAnsi="GuardianTextEgypHBR" w:eastAsia="GuardianTextEgypHBR"/>
          <w:b w:val="0"/>
          <w:i w:val="0"/>
          <w:color w:val="1D1D1B"/>
          <w:sz w:val="18"/>
        </w:rPr>
        <w:t> “Bà đầm thép,” Thatcher ngày càng tin chắc vào sự đúng đắn của những</w:t>
      </w:r>
      <w:r>
        <w:rPr>
          <w:rFonts w:ascii="GuardianTextEgypHBR" w:hAnsi="GuardianTextEgypHBR" w:eastAsia="GuardianTextEgypHBR"/>
          <w:b w:val="0"/>
          <w:i w:val="0"/>
          <w:color w:val="1D1D1B"/>
          <w:sz w:val="18"/>
        </w:rPr>
        <w:t xml:space="preserve"> ý tưởng của mình và sự cần thiết của các phương pháp cưỡng chế. Bà có thể</w:t>
      </w:r>
      <w:r>
        <w:rPr>
          <w:rFonts w:ascii="GuardianTextEgypHBR" w:hAnsi="GuardianTextEgypHBR" w:eastAsia="GuardianTextEgypHBR"/>
          <w:b w:val="0"/>
          <w:i w:val="0"/>
          <w:color w:val="1D1D1B"/>
          <w:sz w:val="18"/>
        </w:rPr>
        <w:t xml:space="preserve"> khiến bất kỳ ai phải khuất phục bằng sức mạnh hùng biện và niềm tin</w:t>
      </w:r>
      <w:r>
        <w:rPr>
          <w:rFonts w:ascii="GuardianTextEgypHBR" w:hAnsi="GuardianTextEgypHBR" w:eastAsia="GuardianTextEgypHBR"/>
          <w:b w:val="0"/>
          <w:i w:val="0"/>
          <w:color w:val="1D1D1B"/>
          <w:sz w:val="18"/>
        </w:rPr>
        <w:t xml:space="preserve"> của mình, và bà chỉ ngày càng giỏi hơn trong việc đó. Cuối cùng, chính điều</w:t>
      </w:r>
      <w:r>
        <w:rPr>
          <w:rFonts w:ascii="GuardianTextEgypHBR" w:hAnsi="GuardianTextEgypHBR" w:eastAsia="GuardianTextEgypHBR"/>
          <w:b w:val="0"/>
          <w:i w:val="0"/>
          <w:color w:val="1D1D1B"/>
          <w:sz w:val="18"/>
        </w:rPr>
        <w:t> đó đã dẫn đến sự sụp đổ của bà—bà bị chính nội các của mình lật đổ.</w:t>
      </w:r>
    </w:p>
    <w:p>
      <w:pPr>
        <w:autoSpaceDN w:val="0"/>
        <w:autoSpaceDE w:val="0"/>
        <w:widowControl/>
        <w:spacing w:line="300" w:lineRule="exact" w:before="374" w:after="0"/>
        <w:ind w:left="20" w:right="0" w:firstLine="0"/>
        <w:jc w:val="left"/>
      </w:pPr>
      <w:r>
        <w:rPr>
          <w:rFonts w:ascii="NationalHBR" w:hAnsi="NationalHBR" w:eastAsia="NationalHBR"/>
          <w:b/>
          <w:i w:val="0"/>
          <w:color w:val="1D1D1B"/>
          <w:sz w:val="24"/>
        </w:rPr>
        <w:t>Một Tâm Trạng Vui Vẻ</w:t>
      </w:r>
    </w:p>
    <w:p>
      <w:pPr>
        <w:autoSpaceDN w:val="0"/>
        <w:autoSpaceDE w:val="0"/>
        <w:widowControl/>
        <w:spacing w:line="260" w:lineRule="exact" w:before="108" w:after="0"/>
        <w:ind w:left="20" w:right="1036" w:firstLine="0"/>
        <w:jc w:val="both"/>
      </w:pPr>
      <w:r>
        <w:rPr>
          <w:rFonts w:ascii="GuardianTextEgypHBR" w:hAnsi="GuardianTextEgypHBR" w:eastAsia="GuardianTextEgypHBR"/>
          <w:b w:val="0"/>
          <w:i w:val="0"/>
          <w:color w:val="1D1D1B"/>
          <w:sz w:val="18"/>
        </w:rPr>
        <w:t xml:space="preserve">Một khái niệm bản thân cứng nhắc như vậy có thể xuất phát từ việc quá nhiều sự nội</w:t>
      </w:r>
      <w:r>
        <w:rPr>
          <w:rFonts w:ascii="GuardianTextEgypHBR" w:hAnsi="GuardianTextEgypHBR" w:eastAsia="GuardianTextEgypHBR"/>
          <w:b w:val="0"/>
          <w:i w:val="0"/>
          <w:color w:val="1D1D1B"/>
          <w:sz w:val="18"/>
        </w:rPr>
        <w:t xml:space="preserve"> quan. Khi chúng ta chỉ nhìn vào bên trong để tìm câu trả lời, chúng ta vô tình củng</w:t>
      </w:r>
      <w:r>
        <w:rPr>
          <w:rFonts w:ascii="GuardianTextEgypHBR" w:hAnsi="GuardianTextEgypHBR" w:eastAsia="GuardianTextEgypHBR"/>
          <w:b w:val="0"/>
          <w:i w:val="0"/>
          <w:color w:val="1D1D1B"/>
          <w:sz w:val="18"/>
        </w:rPr>
        <w:t xml:space="preserve"> cố những cách nhìn thế giới cũ và những quan điểm lỗi thời về chính mình.</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114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Nếu không có lợi ích của cái mà tôi gọi là tầm nhìn bên ngoài (outsight)—góc</w:t>
      </w:r>
      <w:r>
        <w:rPr>
          <w:rFonts w:ascii="GuardianTextEgypHBR" w:hAnsi="GuardianTextEgypHBR" w:eastAsia="GuardianTextEgypHBR"/>
          <w:b w:val="0"/>
          <w:i w:val="0"/>
          <w:color w:val="1D1D1B"/>
          <w:sz w:val="18"/>
        </w:rPr>
        <w:t xml:space="preserve"> nhìn bên ngoài quý giá mà chúng ta có được từ việc thử nghiệm các</w:t>
      </w:r>
      <w:r>
        <w:rPr>
          <w:rFonts w:ascii="GuardianTextEgypHBR" w:hAnsi="GuardianTextEgypHBR" w:eastAsia="GuardianTextEgypHBR"/>
          <w:b w:val="0"/>
          <w:i w:val="0"/>
          <w:color w:val="1D1D1B"/>
          <w:sz w:val="18"/>
        </w:rPr>
        <w:t xml:space="preserve"> hành vi lãnh đạo mới—những khuôn mẫu suy nghĩ và hành động theo thói quen sẽ</w:t>
      </w:r>
      <w:r>
        <w:rPr>
          <w:rFonts w:ascii="GuardianTextEgypHBR" w:hAnsi="GuardianTextEgypHBR" w:eastAsia="GuardianTextEgypHBR"/>
          <w:b w:val="0"/>
          <w:i w:val="0"/>
          <w:color w:val="1D1D1B"/>
          <w:sz w:val="18"/>
        </w:rPr>
        <w:t xml:space="preserve"> giam hãm chúng ta. Để bắt đầu suy nghĩ như các nhà lãnh đạo, chúng ta phải</w:t>
      </w:r>
      <w:r>
        <w:rPr>
          <w:rFonts w:ascii="GuardianTextEgypHBR" w:hAnsi="GuardianTextEgypHBR" w:eastAsia="GuardianTextEgypHBR"/>
          <w:b w:val="0"/>
          <w:i w:val="0"/>
          <w:color w:val="1D1D1B"/>
          <w:sz w:val="18"/>
        </w:rPr>
        <w:t xml:space="preserve"> hành động trước: lao vào các dự án và hoạt động mới, tương tác với những kiểu</w:t>
      </w:r>
      <w:r>
        <w:rPr>
          <w:rFonts w:ascii="GuardianTextEgypHBR" w:hAnsi="GuardianTextEgypHBR" w:eastAsia="GuardianTextEgypHBR"/>
          <w:b w:val="0"/>
          <w:i w:val="0"/>
          <w:color w:val="1D1D1B"/>
          <w:sz w:val="18"/>
        </w:rPr>
        <w:t> người rất khác biệt, và thử nghiệm những cách mới để hoàn thành công</w:t>
      </w:r>
      <w:r>
        <w:rPr>
          <w:rFonts w:ascii="GuardianTextEgypHBR" w:hAnsi="GuardianTextEgypHBR" w:eastAsia="GuardianTextEgypHBR"/>
          <w:b w:val="0"/>
          <w:i w:val="0"/>
          <w:color w:val="1D1D1B"/>
          <w:sz w:val="18"/>
        </w:rPr>
        <w:t> việc. Đặc biệt trong thời kỳ chuyển tiếp và bất định, suy nghĩ và nội quan nên</w:t>
      </w:r>
      <w:r>
        <w:rPr>
          <w:rFonts w:ascii="GuardianTextEgypHBR" w:hAnsi="GuardianTextEgypHBR" w:eastAsia="GuardianTextEgypHBR"/>
          <w:b w:val="0"/>
          <w:i w:val="0"/>
          <w:color w:val="1D1D1B"/>
          <w:sz w:val="18"/>
        </w:rPr>
        <w:t xml:space="preserve"> theo sau trải nghiệm—chứ không phải ngược lại. Hành động thay đổi con người</w:t>
      </w:r>
      <w:r>
        <w:rPr>
          <w:rFonts w:ascii="GuardianTextEgypHBR" w:hAnsi="GuardianTextEgypHBR" w:eastAsia="GuardianTextEgypHBR"/>
          <w:b w:val="0"/>
          <w:i w:val="0"/>
          <w:color w:val="1D1D1B"/>
          <w:sz w:val="18"/>
        </w:rPr>
        <w:t> chúng ta và những gì chúng ta tin là đáng làm.</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May mắn thay, có nhiều cách để tăng cường tầm nhìn bên ngoài (outsight) và</w:t>
      </w:r>
      <w:r>
        <w:rPr>
          <w:rFonts w:ascii="GuardianTextEgypHBR" w:hAnsi="GuardianTextEgypHBR" w:eastAsia="GuardianTextEgypHBR"/>
          <w:b w:val="0"/>
          <w:i w:val="0"/>
          <w:color w:val="1D1D1B"/>
          <w:sz w:val="18"/>
        </w:rPr>
        <w:t> phát triển theo hướng lãnh đạo "chân thực một cách thích ứng" (adaptively</w:t>
      </w:r>
      <w:r>
        <w:rPr>
          <w:rFonts w:ascii="GuardianTextEgypHBR" w:hAnsi="GuardianTextEgypHBR" w:eastAsia="GuardianTextEgypHBR"/>
          <w:b w:val="0"/>
          <w:i w:val="0"/>
          <w:color w:val="1D1D1B"/>
          <w:sz w:val="18"/>
        </w:rPr>
        <w:t xml:space="preserve"> authentic), nhưng chúng đòi hỏi một tâm thế vui tươi. Hãy nghĩ về việc phát triển</w:t>
      </w:r>
      <w:r>
        <w:rPr>
          <w:rFonts w:ascii="GuardianTextEgypHBR" w:hAnsi="GuardianTextEgypHBR" w:eastAsia="GuardianTextEgypHBR"/>
          <w:b w:val="0"/>
          <w:i w:val="0"/>
          <w:color w:val="1D1D1B"/>
          <w:sz w:val="18"/>
        </w:rPr>
        <w:t xml:space="preserve"> khả năng lãnh đạo như việc thử nghiệm những phiên bản tiềm năng của bản thân thay vì</w:t>
      </w:r>
      <w:r>
        <w:rPr>
          <w:rFonts w:ascii="GuardianTextEgypHBR" w:hAnsi="GuardianTextEgypHBR" w:eastAsia="GuardianTextEgypHBR"/>
          <w:b w:val="0"/>
          <w:i w:val="0"/>
          <w:color w:val="1D1D1B"/>
          <w:sz w:val="18"/>
        </w:rPr>
        <w:t xml:space="preserve"> chỉ tập trung hoàn thiện chính mình - mà nói thẳng ra, nghe có vẻ nhàm chán. Khi chúng</w:t>
      </w:r>
      <w:r>
        <w:rPr>
          <w:rFonts w:ascii="GuardianTextEgypHBR" w:hAnsi="GuardianTextEgypHBR" w:eastAsia="GuardianTextEgypHBR"/>
          <w:b w:val="0"/>
          <w:i w:val="0"/>
          <w:color w:val="1D1D1B"/>
          <w:sz w:val="18"/>
        </w:rPr>
        <w:t xml:space="preserve"> ta có thái độ vui tươi, chúng ta cởi mở hơn với những khả năng mới. Việc không nhất</w:t>
      </w:r>
      <w:r>
        <w:rPr>
          <w:rFonts w:ascii="GuardianTextEgypHBR" w:hAnsi="GuardianTextEgypHBR" w:eastAsia="GuardianTextEgypHBR"/>
          <w:b w:val="0"/>
          <w:i w:val="0"/>
          <w:color w:val="1D1D1B"/>
          <w:sz w:val="18"/>
        </w:rPr>
        <w:t xml:space="preserve"> quán từ ngày này sang ngày khác là điều bình thường. Đó không phải là giả tạo; đó</w:t>
      </w:r>
      <w:r>
        <w:rPr>
          <w:rFonts w:ascii="GuardianTextEgypHBR" w:hAnsi="GuardianTextEgypHBR" w:eastAsia="GuardianTextEgypHBR"/>
          <w:b w:val="0"/>
          <w:i w:val="0"/>
          <w:color w:val="1D1D1B"/>
          <w:sz w:val="18"/>
        </w:rPr>
        <w:t xml:space="preserve"> là cách chúng ta thử nghiệm để tìm ra điều phù hợp với những thách thức và hoàn</w:t>
      </w:r>
      <w:r>
        <w:rPr>
          <w:rFonts w:ascii="GuardianTextEgypHBR" w:hAnsi="GuardianTextEgypHBR" w:eastAsia="GuardianTextEgypHBR"/>
          <w:b w:val="0"/>
          <w:i w:val="0"/>
          <w:color w:val="1D1D1B"/>
          <w:sz w:val="18"/>
        </w:rPr>
        <w:t> cảnh mới.</w:t>
      </w:r>
    </w:p>
    <w:p>
      <w:pPr>
        <w:autoSpaceDN w:val="0"/>
        <w:autoSpaceDE w:val="0"/>
        <w:widowControl/>
        <w:spacing w:line="266" w:lineRule="exact" w:before="0" w:after="0"/>
        <w:ind w:left="1320" w:right="0" w:firstLine="0"/>
        <w:jc w:val="left"/>
      </w:pPr>
      <w:r>
        <w:rPr>
          <w:rFonts w:ascii="GuardianTextEgypHBR" w:hAnsi="GuardianTextEgypHBR" w:eastAsia="GuardianTextEgypHBR"/>
          <w:b w:val="0"/>
          <w:i w:val="0"/>
          <w:color w:val="1D1D1B"/>
          <w:sz w:val="18"/>
        </w:rPr>
        <w:t>Nghiên cứu của tôi chỉ ra ba cách quan trọng để bắt đầu.</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Học hỏi từ nhiều hình mẫu đa dạng.</w:t>
      </w:r>
    </w:p>
    <w:p>
      <w:pPr>
        <w:autoSpaceDN w:val="0"/>
        <w:autoSpaceDE w:val="0"/>
        <w:widowControl/>
        <w:spacing w:line="260" w:lineRule="exact" w:before="4" w:after="0"/>
        <w:ind w:left="1080" w:right="0" w:firstLine="0"/>
        <w:jc w:val="left"/>
      </w:pPr>
      <w:r>
        <w:rPr>
          <w:rFonts w:ascii="GuardianTextEgypHBR" w:hAnsi="GuardianTextEgypHBR" w:eastAsia="GuardianTextEgypHBR"/>
          <w:b w:val="0"/>
          <w:i w:val="0"/>
          <w:color w:val="1D1D1B"/>
          <w:sz w:val="18"/>
        </w:rPr>
        <w:t xml:space="preserve">Hầu hết việc học đều liên quan đến một hình thức bắt chước nào đó - và hiểu rằng</w:t>
      </w:r>
      <w:r>
        <w:rPr>
          <w:rFonts w:ascii="GuardianTextEgypHBR" w:hAnsi="GuardianTextEgypHBR" w:eastAsia="GuardianTextEgypHBR"/>
          <w:b w:val="0"/>
          <w:i w:val="0"/>
          <w:color w:val="1D1D1B"/>
          <w:sz w:val="18"/>
        </w:rPr>
        <w:t> không có gì là "nguyên bản" cả. Một phần quan trọng của việc trưởng thành</w:t>
      </w:r>
      <w:r>
        <w:rPr>
          <w:rFonts w:ascii="GuardianTextEgypHBR" w:hAnsi="GuardianTextEgypHBR" w:eastAsia="GuardianTextEgypHBR"/>
          <w:b w:val="0"/>
          <w:i w:val="0"/>
          <w:color w:val="1D1D1B"/>
          <w:sz w:val="18"/>
        </w:rPr>
        <w:t xml:space="preserve"> như một nhà lãnh đạo là xem sự chân thực không phải là một trạng thái nội tại mà là</w:t>
      </w:r>
      <w:r>
        <w:rPr>
          <w:rFonts w:ascii="GuardianTextEgypHBR" w:hAnsi="GuardianTextEgypHBR" w:eastAsia="GuardianTextEgypHBR"/>
          <w:b w:val="0"/>
          <w:i w:val="0"/>
          <w:color w:val="1D1D1B"/>
          <w:sz w:val="18"/>
        </w:rPr>
        <w:t xml:space="preserve"> khả năng tiếp thu những yếu tố bạn học được từ phong cách và hành vi của người khác</w:t>
      </w:r>
      <w:r>
        <w:rPr>
          <w:rFonts w:ascii="GuardianTextEgypHBR" w:hAnsi="GuardianTextEgypHBR" w:eastAsia="GuardianTextEgypHBR"/>
          <w:b w:val="0"/>
          <w:i w:val="0"/>
          <w:color w:val="1D1D1B"/>
          <w:sz w:val="18"/>
        </w:rPr>
        <w:t> và biến chúng thành của riêng mình.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Nhưng đừng chỉ sao chép phong cách lãnh đạo của một người; hãy học hỏi</w:t>
      </w:r>
      <w:r>
        <w:rPr>
          <w:rFonts w:ascii="GuardianTextEgypHBR" w:hAnsi="GuardianTextEgypHBR" w:eastAsia="GuardianTextEgypHBR"/>
          <w:b w:val="0"/>
          <w:i w:val="0"/>
          <w:color w:val="1D1D1B"/>
          <w:sz w:val="18"/>
        </w:rPr>
        <w:t> từ nhiều hình mẫu đa dạng. Có sự khác biệt lớn giữa việc bắt chước ai đó</w:t>
      </w:r>
      <w:r>
        <w:rPr>
          <w:rFonts w:ascii="GuardianTextEgypHBR" w:hAnsi="GuardianTextEgypHBR" w:eastAsia="GuardianTextEgypHBR"/>
          <w:b w:val="0"/>
          <w:i w:val="0"/>
          <w:color w:val="1D1D1B"/>
          <w:sz w:val="18"/>
        </w:rPr>
        <w:t xml:space="preserve"> một cách trọn vẹn và việc chọn lọc từ nhiều người khác nhau để tạo nên</w:t>
      </w:r>
      <w:r>
        <w:rPr>
          <w:rFonts w:ascii="GuardianTextEgypHBR" w:hAnsi="GuardianTextEgypHBR" w:eastAsia="GuardianTextEgypHBR"/>
          <w:b w:val="0"/>
          <w:i w:val="0"/>
          <w:color w:val="1D1D1B"/>
          <w:sz w:val="18"/>
        </w:rPr>
        <w:t xml:space="preserve"> bức tranh của riêng bạn, sau đó bạn điều chỉnh và cải thiện nó. Như nhà viết</w:t>
      </w:r>
      <w:r>
        <w:rPr>
          <w:rFonts w:ascii="GuardianTextEgypHBR" w:hAnsi="GuardianTextEgypHBR" w:eastAsia="GuardianTextEgypHBR"/>
          <w:b w:val="0"/>
          <w:i w:val="0"/>
          <w:color w:val="1D1D1B"/>
          <w:sz w:val="18"/>
        </w:rPr>
        <w:t xml:space="preserve"> kịch Wilson Mizner đã nói, sao chép một tác giả là đạo văn, nhưng sao</w:t>
      </w:r>
      <w:r>
        <w:rPr>
          <w:rFonts w:ascii="GuardianTextEgypHBR" w:hAnsi="GuardianTextEgypHBR" w:eastAsia="GuardianTextEgypHBR"/>
          <w:b w:val="0"/>
          <w:i w:val="0"/>
          <w:color w:val="1D1D1B"/>
          <w:sz w:val="18"/>
        </w:rPr>
        <w:t> chép nhiều tác giả là nghiên cứu.</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Tôi đã quan sát tầm quan trọng của cách tiếp cận này trong một nghiên cứu về các</w:t>
      </w:r>
      <w:r>
        <w:rPr>
          <w:rFonts w:ascii="GuardianTextEgypHBR" w:hAnsi="GuardianTextEgypHBR" w:eastAsia="GuardianTextEgypHBR"/>
          <w:b w:val="0"/>
          <w:i w:val="0"/>
          <w:color w:val="1D1D1B"/>
          <w:sz w:val="18"/>
        </w:rPr>
        <w:t xml:space="preserve"> nhân viên ngân hàng đầu tư và chuyên gia tư vấn, những người đang chuyển từ công</w:t>
      </w:r>
      <w:r>
        <w:rPr>
          <w:rFonts w:ascii="GuardianTextEgypHBR" w:hAnsi="GuardianTextEgypHBR" w:eastAsia="GuardianTextEgypHBR"/>
          <w:b w:val="0"/>
          <w:i w:val="0"/>
          <w:color w:val="1D1D1B"/>
          <w:sz w:val="18"/>
        </w:rPr>
        <w:t xml:space="preserve"> việc phân tích và dự án sang vai trò tư vấn cho khách hàng và bán các dự án mới. Mặc</w:t>
      </w:r>
      <w:r>
        <w:rPr>
          <w:rFonts w:ascii="GuardianTextEgypHBR" w:hAnsi="GuardianTextEgypHBR" w:eastAsia="GuardianTextEgypHBR"/>
          <w:b w:val="0"/>
          <w:i w:val="0"/>
          <w:color w:val="1D1D1B"/>
          <w:sz w:val="18"/>
        </w:rPr>
        <w:t xml:space="preserve"> dù hầu hết họ cảm thấy không đủ năng lực và bất an trong vai trò mới của mình</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115</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trong các vị trí đó, những người thích nghi (chameleons) đã chủ</w:t>
      </w:r>
      <w:r>
        <w:rPr>
          <w:rFonts w:ascii="GuardianTextEgypHBR" w:hAnsi="GuardianTextEgypHBR" w:eastAsia="GuardianTextEgypHBR"/>
          <w:b w:val="0"/>
          <w:i w:val="0"/>
          <w:color w:val="1D1D1B"/>
          <w:sz w:val="18"/>
        </w:rPr>
        <w:t> động học hỏi phong cách và chiến thuật từ các lãnh đạo cấp cao thành</w:t>
      </w:r>
      <w:r>
        <w:rPr>
          <w:rFonts w:ascii="GuardianTextEgypHBR" w:hAnsi="GuardianTextEgypHBR" w:eastAsia="GuardianTextEgypHBR"/>
          <w:b w:val="0"/>
          <w:i w:val="0"/>
          <w:color w:val="1D1D1B"/>
          <w:sz w:val="18"/>
        </w:rPr>
        <w:t xml:space="preserve"> công—học qua việc bắt chước cách dùng sự hài hước để giảm căng thẳng</w:t>
      </w:r>
      <w:r>
        <w:rPr>
          <w:rFonts w:ascii="GuardianTextEgypHBR" w:hAnsi="GuardianTextEgypHBR" w:eastAsia="GuardianTextEgypHBR"/>
          <w:b w:val="0"/>
          <w:i w:val="0"/>
          <w:color w:val="1D1D1B"/>
          <w:sz w:val="18"/>
        </w:rPr>
        <w:t xml:space="preserve"> trong các cuộc họp, và cách định hình ý kiến mà không quá áp đặt.</w:t>
      </w:r>
      <w:r>
        <w:rPr>
          <w:rFonts w:ascii="GuardianTextEgypHBR" w:hAnsi="GuardianTextEgypHBR" w:eastAsia="GuardianTextEgypHBR"/>
          <w:b w:val="0"/>
          <w:i w:val="0"/>
          <w:color w:val="1D1D1B"/>
          <w:sz w:val="18"/>
        </w:rPr>
        <w:t> Về cơ bản, họ giả vờ cho đến khi tìm ra điều phù hợp với mình.</w:t>
      </w:r>
      <w:r>
        <w:rPr>
          <w:rFonts w:ascii="GuardianTextEgypHBR" w:hAnsi="GuardianTextEgypHBR" w:eastAsia="GuardianTextEgypHBR"/>
          <w:b w:val="0"/>
          <w:i w:val="0"/>
          <w:color w:val="1D1D1B"/>
          <w:sz w:val="18"/>
        </w:rPr>
        <w:t> Nhận thấy nỗ lực của họ, các quản lý đã cung cấp sự huấn luyện, cố</w:t>
      </w:r>
      <w:r>
        <w:rPr>
          <w:rFonts w:ascii="GuardianTextEgypHBR" w:hAnsi="GuardianTextEgypHBR" w:eastAsia="GuardianTextEgypHBR"/>
          <w:b w:val="0"/>
          <w:i w:val="0"/>
          <w:color w:val="1D1D1B"/>
          <w:sz w:val="18"/>
        </w:rPr>
        <w:t> vấn và chia sẻ kiến thức ngầm.</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Kết quả là, những người thích nghi đã nhanh chóng đạt được phong</w:t>
      </w:r>
      <w:r>
        <w:rPr>
          <w:rFonts w:ascii="GuardianTextEgypHBR" w:hAnsi="GuardianTextEgypHBR" w:eastAsia="GuardianTextEgypHBR"/>
          <w:b w:val="0"/>
          <w:i w:val="0"/>
          <w:color w:val="1D1D1B"/>
          <w:sz w:val="18"/>
        </w:rPr>
        <w:t xml:space="preserve"> cách chân thực nhưng khéo léo hơn so với những người luôn giữ bản sắc (true-to-selfers)</w:t>
      </w:r>
      <w:r>
        <w:rPr>
          <w:rFonts w:ascii="GuardianTextEgypHBR" w:hAnsi="GuardianTextEgypHBR" w:eastAsia="GuardianTextEgypHBR"/>
          <w:b w:val="0"/>
          <w:i w:val="0"/>
          <w:color w:val="1D1D1B"/>
          <w:sz w:val="18"/>
        </w:rPr>
        <w:t> trong nghiên cứu, những người tiếp tục chỉ tập trung vào việc</w:t>
      </w:r>
      <w:r>
        <w:rPr>
          <w:rFonts w:ascii="GuardianTextEgypHBR" w:hAnsi="GuardianTextEgypHBR" w:eastAsia="GuardianTextEgypHBR"/>
          <w:b w:val="0"/>
          <w:i w:val="0"/>
          <w:color w:val="1D1D1B"/>
          <w:sz w:val="18"/>
        </w:rPr>
        <w:t xml:space="preserve"> thể hiện sự thành thạo kỹ thuật. Thường thì những người giữ bản sắc kết luận</w:t>
      </w:r>
      <w:r>
        <w:rPr>
          <w:rFonts w:ascii="GuardianTextEgypHBR" w:hAnsi="GuardianTextEgypHBR" w:eastAsia="GuardianTextEgypHBR"/>
          <w:b w:val="0"/>
          <w:i w:val="0"/>
          <w:color w:val="1D1D1B"/>
          <w:sz w:val="18"/>
        </w:rPr>
        <w:t xml:space="preserve"> rằng quản lý của họ “chỉ nói suông, ít nội dung” và do đó không phải là hình</w:t>
      </w:r>
      <w:r>
        <w:rPr>
          <w:rFonts w:ascii="GuardianTextEgypHBR" w:hAnsi="GuardianTextEgypHBR" w:eastAsia="GuardianTextEgypHBR"/>
          <w:b w:val="0"/>
          <w:i w:val="0"/>
          <w:color w:val="1D1D1B"/>
          <w:sz w:val="18"/>
        </w:rPr>
        <w:t xml:space="preserve"> mẫu phù hợp. Khi không có một hình mẫu “hoàn hảo”, họ gặp khó khăn hơn</w:t>
      </w:r>
      <w:r>
        <w:rPr>
          <w:rFonts w:ascii="GuardianTextEgypHBR" w:hAnsi="GuardianTextEgypHBR" w:eastAsia="GuardianTextEgypHBR"/>
          <w:b w:val="0"/>
          <w:i w:val="0"/>
          <w:color w:val="1D1D1B"/>
          <w:sz w:val="18"/>
        </w:rPr>
        <w:t xml:space="preserve"> trong việc bắt chước—cảm thấy giả tạo. Thật không may, các quản lý của họ</w:t>
      </w:r>
      <w:r>
        <w:rPr>
          <w:rFonts w:ascii="GuardianTextEgypHBR" w:hAnsi="GuardianTextEgypHBR" w:eastAsia="GuardianTextEgypHBR"/>
          <w:b w:val="0"/>
          <w:i w:val="0"/>
          <w:color w:val="1D1D1B"/>
          <w:sz w:val="18"/>
        </w:rPr>
        <w:t xml:space="preserve"> coi sự không thích nghi của họ là thiếu nỗ lực hoặc đầu tư, và do đó không</w:t>
      </w:r>
      <w:r>
        <w:rPr>
          <w:rFonts w:ascii="GuardianTextEgypHBR" w:hAnsi="GuardianTextEgypHBR" w:eastAsia="GuardianTextEgypHBR"/>
          <w:b w:val="0"/>
          <w:i w:val="0"/>
          <w:color w:val="1D1D1B"/>
          <w:sz w:val="18"/>
        </w:rPr>
        <w:t xml:space="preserve"> dành cho họ nhiều sự cố vấn và huấn luyện như đã dành cho những người</w:t>
      </w:r>
      <w:r>
        <w:rPr>
          <w:rFonts w:ascii="GuardianTextEgypHBR" w:hAnsi="GuardianTextEgypHBR" w:eastAsia="GuardianTextEgypHBR"/>
          <w:b w:val="0"/>
          <w:i w:val="0"/>
          <w:color w:val="1D1D1B"/>
          <w:sz w:val="18"/>
        </w:rPr>
        <w:t> thích nghi.</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Hãy cố gắng để trở nên tốt hơn.</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Việc đặt ra các mục tiêu học hỏi (không chỉ vì thành tích) giúp chúng ta thử</w:t>
      </w:r>
      <w:r>
        <w:rPr>
          <w:rFonts w:ascii="GuardianTextEgypHBR" w:hAnsi="GuardianTextEgypHBR" w:eastAsia="GuardianTextEgypHBR"/>
          <w:b w:val="0"/>
          <w:i w:val="0"/>
          <w:color w:val="1D1D1B"/>
          <w:sz w:val="18"/>
        </w:rPr>
        <w:t xml:space="preserve"> nghiệm bản thân mà không cảm thấy mình là kẻ giả tạo, vì chúng ta không</w:t>
      </w:r>
      <w:r>
        <w:rPr>
          <w:rFonts w:ascii="GuardianTextEgypHBR" w:hAnsi="GuardianTextEgypHBR" w:eastAsia="GuardianTextEgypHBR"/>
          <w:b w:val="0"/>
          <w:i w:val="0"/>
          <w:color w:val="1D1D1B"/>
          <w:sz w:val="18"/>
        </w:rPr>
        <w:t xml:space="preserve"> kỳ vọng làm đúng mọi thứ ngay từ đầu. Chúng ta ngừng bảo vệ cái tôi an toàn</w:t>
      </w:r>
      <w:r>
        <w:rPr>
          <w:rFonts w:ascii="GuardianTextEgypHBR" w:hAnsi="GuardianTextEgypHBR" w:eastAsia="GuardianTextEgypHBR"/>
          <w:b w:val="0"/>
          <w:i w:val="0"/>
          <w:color w:val="1D1D1B"/>
          <w:sz w:val="18"/>
        </w:rPr>
        <w:t xml:space="preserve"> cũ kỹ của mình khỏi những mối đe dọa mà sự thay đổi có thể mang lại, và</w:t>
      </w:r>
      <w:r>
        <w:rPr>
          <w:rFonts w:ascii="GuardianTextEgypHBR" w:hAnsi="GuardianTextEgypHBR" w:eastAsia="GuardianTextEgypHBR"/>
          <w:b w:val="0"/>
          <w:i w:val="0"/>
          <w:color w:val="1D1D1B"/>
          <w:sz w:val="18"/>
        </w:rPr>
        <w:t xml:space="preserve"> bắt đầu khám phá xem mình có thể trở thành những nhà lãnh đạo như</w:t>
      </w:r>
      <w:r>
        <w:rPr>
          <w:rFonts w:ascii="GuardianTextEgypHBR" w:hAnsi="GuardianTextEgypHBR" w:eastAsia="GuardianTextEgypHBR"/>
          <w:b w:val="0"/>
          <w:i w:val="0"/>
          <w:color w:val="1D1D1B"/>
          <w:sz w:val="18"/>
        </w:rPr>
        <w:t> thế nào.</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Tất nhiên, ai trong chúng ta cũng muốn thể hiện tốt trong tình huống mới—đặt ra</w:t>
      </w:r>
      <w:r>
        <w:rPr>
          <w:rFonts w:ascii="GuardianTextEgypHBR" w:hAnsi="GuardianTextEgypHBR" w:eastAsia="GuardianTextEgypHBR"/>
          <w:b w:val="0"/>
          <w:i w:val="0"/>
          <w:color w:val="1D1D1B"/>
          <w:sz w:val="18"/>
        </w:rPr>
        <w:t> chiến lược đúng đắn, thực hiện một cách điên cuồng, mang lại kết quả mà tổ chức quan</w:t>
      </w:r>
      <w:r>
        <w:rPr>
          <w:rFonts w:ascii="GuardianTextEgypHBR" w:hAnsi="GuardianTextEgypHBR" w:eastAsia="GuardianTextEgypHBR"/>
          <w:b w:val="0"/>
          <w:i w:val="0"/>
          <w:color w:val="1D1D1B"/>
          <w:sz w:val="18"/>
        </w:rPr>
        <w:t xml:space="preserve"> tâm. Nhưng việc chỉ tập trung vào những điều đó khiến chúng ta sợ chấp nhận</w:t>
      </w:r>
      <w:r>
        <w:rPr>
          <w:rFonts w:ascii="GuardianTextEgypHBR" w:hAnsi="GuardianTextEgypHBR" w:eastAsia="GuardianTextEgypHBR"/>
          <w:b w:val="0"/>
          <w:i w:val="0"/>
          <w:color w:val="1D1D1B"/>
          <w:sz w:val="18"/>
        </w:rPr>
        <w:t> rủi ro để học hỏi. Trong một loạt thí nghiệm khéo léo, nhà tâm lý học Carol Dweck của</w:t>
      </w:r>
      <w:r>
        <w:rPr>
          <w:rFonts w:ascii="GuardianTextEgypHBR" w:hAnsi="GuardianTextEgypHBR" w:eastAsia="GuardianTextEgypHBR"/>
          <w:b w:val="0"/>
          <w:i w:val="0"/>
          <w:color w:val="1D1D1B"/>
          <w:sz w:val="18"/>
        </w:rPr>
        <w:t xml:space="preserve"> Stanford đã chỉ ra rằng mối quan tâm về việc người khác sẽ nhìn nhận chúng</w:t>
      </w:r>
      <w:r>
        <w:rPr>
          <w:rFonts w:ascii="GuardianTextEgypHBR" w:hAnsi="GuardianTextEgypHBR" w:eastAsia="GuardianTextEgypHBR"/>
          <w:b w:val="0"/>
          <w:i w:val="0"/>
          <w:color w:val="1D1D1B"/>
          <w:sz w:val="18"/>
        </w:rPr>
        <w:t xml:space="preserve"> ta như thế nào sẽ ức chế việc học hỏi trong các nhiệm vụ mới hoặc không quen</w:t>
      </w:r>
      <w:r>
        <w:rPr>
          <w:rFonts w:ascii="GuardianTextEgypHBR" w:hAnsi="GuardianTextEgypHBR" w:eastAsia="GuardianTextEgypHBR"/>
          <w:b w:val="0"/>
          <w:i w:val="0"/>
          <w:color w:val="1D1D1B"/>
          <w:sz w:val="18"/>
        </w:rPr>
        <w:t xml:space="preserve"> thuộc. Mục tiêu thành tích thúc đẩy chúng ta cho người khác thấy rằng chúng</w:t>
      </w:r>
      <w:r>
        <w:rPr>
          <w:rFonts w:ascii="GuardianTextEgypHBR" w:hAnsi="GuardianTextEgypHBR" w:eastAsia="GuardianTextEgypHBR"/>
          <w:b w:val="0"/>
          <w:i w:val="0"/>
          <w:color w:val="1D1D1B"/>
          <w:sz w:val="18"/>
        </w:rPr>
        <w:t> ta sở hữu những phẩm chất được đánh giá cao, như trí thông minh và kỹ năng xã hội,</w:t>
      </w:r>
      <w:r>
        <w:rPr>
          <w:rFonts w:ascii="GuardianTextEgypHBR" w:hAnsi="GuardianTextEgypHBR" w:eastAsia="GuardianTextEgypHBR"/>
          <w:b w:val="0"/>
          <w:i w:val="0"/>
          <w:color w:val="1D1D1B"/>
          <w:sz w:val="18"/>
        </w:rPr>
        <w:t xml:space="preserve"> và chứng minh cho chính mình rằng chúng ta có chúng. Ngược lại, mục tiêu học</w:t>
      </w:r>
      <w:r>
        <w:rPr>
          <w:rFonts w:ascii="GuardianTextEgypHBR" w:hAnsi="GuardianTextEgypHBR" w:eastAsia="GuardianTextEgypHBR"/>
          <w:b w:val="0"/>
          <w:i w:val="0"/>
          <w:color w:val="1D1D1B"/>
          <w:sz w:val="18"/>
        </w:rPr>
        <w:t> hỏi thúc đẩy chúng ta phát triển những phẩm chất được đánh giá cao.</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116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66"/>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24" w:after="0"/>
              <w:ind w:left="1140" w:right="0" w:firstLine="0"/>
              <w:jc w:val="left"/>
            </w:pPr>
            <w:r>
              <w:rPr>
                <w:rFonts w:ascii="NationalHBR" w:hAnsi="NationalHBR" w:eastAsia="NationalHBR"/>
                <w:b w:val="0"/>
                <w:i w:val="0"/>
                <w:color w:val="7C7B7B"/>
                <w:sz w:val="34"/>
              </w:rPr>
              <w:t>Yếu Tố Văn Hóa</w:t>
            </w:r>
          </w:p>
        </w:tc>
      </w:tr>
    </w:tbl>
    <w:p>
      <w:pPr>
        <w:autoSpaceDN w:val="0"/>
        <w:autoSpaceDE w:val="0"/>
        <w:widowControl/>
        <w:spacing w:line="220" w:lineRule="exact" w:before="268" w:after="0"/>
        <w:ind w:left="1080" w:right="22" w:firstLine="0"/>
        <w:jc w:val="both"/>
      </w:pPr>
      <w:r>
        <w:rPr>
          <w:rFonts w:ascii="NationalHBR" w:hAnsi="NationalHBR" w:eastAsia="NationalHBR"/>
          <w:b/>
          <w:i w:val="0"/>
          <w:color w:val="1D1D1B"/>
          <w:sz w:val="18"/>
        </w:rPr>
        <w:t>DÙ TRONG TÌNH HUỐNG NÀO—nắm</w:t>
      </w:r>
      <w:r>
        <w:rPr>
          <w:rFonts w:ascii="NationalHBR" w:hAnsi="NationalHBR" w:eastAsia="NationalHBR"/>
          <w:b w:val="0"/>
          <w:i w:val="0"/>
          <w:color w:val="1D1D1B"/>
          <w:sz w:val="19"/>
        </w:rPr>
        <w:t xml:space="preserve"> quyền ở vùng đất lạ, bán ý tưởng và</w:t>
      </w:r>
      <w:r>
        <w:rPr>
          <w:rFonts w:ascii="NationalHBR" w:hAnsi="NationalHBR" w:eastAsia="NationalHBR"/>
          <w:b w:val="0"/>
          <w:i w:val="0"/>
          <w:color w:val="1D1D1B"/>
          <w:sz w:val="19"/>
        </w:rPr>
        <w:t xml:space="preserve"> bản thân, hay xử lý phản hồi tiêu cực—việc tìm ra những cách thức hiệu</w:t>
      </w:r>
      <w:r>
        <w:rPr>
          <w:rFonts w:ascii="NationalHBR" w:hAnsi="NationalHBR" w:eastAsia="NationalHBR"/>
          <w:b w:val="0"/>
          <w:i w:val="0"/>
          <w:color w:val="1D1D1B"/>
          <w:sz w:val="19"/>
        </w:rPr>
        <w:t> quả và chân thực còn khó khăn hơn nhiều trong môi trường đa văn hóa.</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Như đồng nghiệp Erin Meyer của tôi tại INSEAD phát hiện trong nghiên cứu của cô ấy, phong</w:t>
      </w:r>
      <w:r>
        <w:rPr>
          <w:rFonts w:ascii="NationalHBR" w:hAnsi="NationalHBR" w:eastAsia="NationalHBR"/>
          <w:b w:val="0"/>
          <w:i w:val="0"/>
          <w:color w:val="1D1D1B"/>
          <w:sz w:val="19"/>
        </w:rPr>
        <w:t xml:space="preserve"> cách thuyết phục người khác và những loại lập luận mà mọi người thấy thuyết phục</w:t>
      </w:r>
      <w:r>
        <w:rPr>
          <w:rFonts w:ascii="NationalHBR" w:hAnsi="NationalHBR" w:eastAsia="NationalHBR"/>
          <w:b w:val="0"/>
          <w:i w:val="0"/>
          <w:color w:val="1D1D1B"/>
          <w:sz w:val="19"/>
        </w:rPr>
        <w:t xml:space="preserve"> không hề phổ quát; chúng bắt nguồn sâu xa từ các giả định triết học, tôn giáo và giáo dục</w:t>
      </w:r>
      <w:r>
        <w:rPr>
          <w:rFonts w:ascii="NationalHBR" w:hAnsi="NationalHBR" w:eastAsia="NationalHBR"/>
          <w:b w:val="0"/>
          <w:i w:val="0"/>
          <w:color w:val="1D1D1B"/>
          <w:sz w:val="19"/>
        </w:rPr>
        <w:t> của một nền văn hóa. Nói vậy, các công thức về cách nhà lãnh đạo được cho là phải</w:t>
      </w:r>
      <w:r>
        <w:rPr>
          <w:rFonts w:ascii="NationalHBR" w:hAnsi="NationalHBR" w:eastAsia="NationalHBR"/>
          <w:b w:val="0"/>
          <w:i w:val="0"/>
          <w:color w:val="1D1D1B"/>
          <w:sz w:val="19"/>
        </w:rPr>
        <w:t xml:space="preserve"> trông như thế nào và nói năng ra sao hiếm khi đa dạng như chính các nhà lãnh đạo. Và</w:t>
      </w:r>
      <w:r>
        <w:rPr>
          <w:rFonts w:ascii="NationalHBR" w:hAnsi="NationalHBR" w:eastAsia="NationalHBR"/>
          <w:b w:val="0"/>
          <w:i w:val="0"/>
          <w:color w:val="1D1D1B"/>
          <w:sz w:val="19"/>
        </w:rPr>
        <w:t xml:space="preserve"> bất chấp các sáng kiến của doanh nghiệp nhằm xây dựng hiểu biết về khác biệt văn hóa và</w:t>
      </w:r>
      <w:r>
        <w:rPr>
          <w:rFonts w:ascii="NationalHBR" w:hAnsi="NationalHBR" w:eastAsia="NationalHBR"/>
          <w:b w:val="0"/>
          <w:i w:val="0"/>
          <w:color w:val="1D1D1B"/>
          <w:sz w:val="19"/>
        </w:rPr>
        <w:t xml:space="preserve"> thúc đẩy sự đa dạng, thực tế là các nhà lãnh đạo vẫn được kỳ vọng phải diễn đạt ý tưởng</w:t>
      </w:r>
      <w:r>
        <w:rPr>
          <w:rFonts w:ascii="NationalHBR" w:hAnsi="NationalHBR" w:eastAsia="NationalHBR"/>
          <w:b w:val="0"/>
          <w:i w:val="0"/>
          <w:color w:val="1D1D1B"/>
          <w:sz w:val="19"/>
        </w:rPr>
        <w:t xml:space="preserve"> một cách quả quyết, nhận công về chúng, và dùng sức hút để tạo động lực và truyền</w:t>
      </w:r>
      <w:r>
        <w:rPr>
          <w:rFonts w:ascii="NationalHBR" w:hAnsi="NationalHBR" w:eastAsia="NationalHBR"/>
          <w:b w:val="0"/>
          <w:i w:val="0"/>
          <w:color w:val="1D1D1B"/>
          <w:sz w:val="19"/>
        </w:rPr>
        <w:t> cảm hứng cho mọi người.</w:t>
      </w:r>
    </w:p>
    <w:p>
      <w:pPr>
        <w:autoSpaceDN w:val="0"/>
        <w:autoSpaceDE w:val="0"/>
        <w:widowControl/>
        <w:spacing w:line="220" w:lineRule="exact" w:before="110" w:after="0"/>
        <w:ind w:left="1080" w:right="20" w:firstLine="0"/>
        <w:jc w:val="both"/>
      </w:pPr>
      <w:r>
        <w:rPr>
          <w:rFonts w:ascii="NationalHBR" w:hAnsi="NationalHBR" w:eastAsia="NationalHBR"/>
          <w:b w:val="0"/>
          <w:i w:val="0"/>
          <w:color w:val="1D1D1B"/>
          <w:sz w:val="19"/>
        </w:rPr>
        <w:t xml:space="preserve">Sự chân thực được cho là liều thuốc giải cho một mô hình lãnh đạo duy nhất.</w:t>
      </w:r>
      <w:r>
        <w:rPr>
          <w:rFonts w:ascii="NationalHBR" w:hAnsi="NationalHBR" w:eastAsia="NationalHBR"/>
          <w:b w:val="0"/>
          <w:i w:val="0"/>
          <w:color w:val="1D1D1B"/>
          <w:sz w:val="19"/>
        </w:rPr>
        <w:t xml:space="preserve"> (Suy cho cùng, thông điệp là hãy là chính mình, không phải là điều người</w:t>
      </w:r>
      <w:r>
        <w:rPr>
          <w:rFonts w:ascii="NationalHBR" w:hAnsi="NationalHBR" w:eastAsia="NationalHBR"/>
          <w:b w:val="0"/>
          <w:i w:val="0"/>
          <w:color w:val="1D1D1B"/>
          <w:sz w:val="19"/>
        </w:rPr>
        <w:t xml:space="preserve"> khác mong đợi ở bạn.) Nhưng khi khái niệm này trở nên phổ biến, trớ trêu thay,</w:t>
      </w:r>
      <w:r>
        <w:rPr>
          <w:rFonts w:ascii="NationalHBR" w:hAnsi="NationalHBR" w:eastAsia="NationalHBR"/>
          <w:b w:val="0"/>
          <w:i w:val="0"/>
          <w:color w:val="1D1D1B"/>
          <w:sz w:val="19"/>
        </w:rPr>
        <w:t xml:space="preserve"> nó lại mang ý nghĩa hạn hẹp hơn nhiều và gắn với văn hóa cụ thể. Nhìn kỹ</w:t>
      </w:r>
      <w:r>
        <w:rPr>
          <w:rFonts w:ascii="NationalHBR" w:hAnsi="NationalHBR" w:eastAsia="NationalHBR"/>
          <w:b w:val="0"/>
          <w:i w:val="0"/>
          <w:color w:val="1D1D1B"/>
          <w:sz w:val="19"/>
        </w:rPr>
        <w:t xml:space="preserve"> hơn vào cách các nhà lãnh đạo được dạy để khám phá và thể hiện sự chân thực—ví</w:t>
      </w:r>
      <w:r>
        <w:rPr>
          <w:rFonts w:ascii="NationalHBR" w:hAnsi="NationalHBR" w:eastAsia="NationalHBR"/>
          <w:b w:val="0"/>
          <w:i w:val="0"/>
          <w:color w:val="1D1D1B"/>
          <w:sz w:val="19"/>
        </w:rPr>
        <w:t xml:space="preserve"> dụ, bằng cách kể một câu chuyện cá nhân về khó khăn họ đã vượt qua—cho</w:t>
      </w:r>
      <w:r>
        <w:rPr>
          <w:rFonts w:ascii="NationalHBR" w:hAnsi="NationalHBR" w:eastAsia="NationalHBR"/>
          <w:b w:val="0"/>
          <w:i w:val="0"/>
          <w:color w:val="1D1D1B"/>
          <w:sz w:val="19"/>
        </w:rPr>
        <w:t xml:space="preserve"> thấy một mô hình thực chất rất Mỹ, dựa trên những lý tưởng như sự bộc lộ bản thân,</w:t>
      </w:r>
      <w:r>
        <w:rPr>
          <w:rFonts w:ascii="NationalHBR" w:hAnsi="NationalHBR" w:eastAsia="NationalHBR"/>
          <w:b w:val="0"/>
          <w:i w:val="0"/>
          <w:color w:val="1D1D1B"/>
          <w:sz w:val="19"/>
        </w:rPr>
        <w:t> khiêm tốn, và chiến thắng cá nhân trước nghịch cảnh.</w:t>
      </w:r>
    </w:p>
    <w:p>
      <w:pPr>
        <w:autoSpaceDN w:val="0"/>
        <w:autoSpaceDE w:val="0"/>
        <w:widowControl/>
        <w:spacing w:line="220" w:lineRule="exact" w:before="110" w:after="0"/>
        <w:ind w:left="1080" w:right="22" w:firstLine="0"/>
        <w:jc w:val="both"/>
      </w:pPr>
      <w:r>
        <w:rPr>
          <w:rFonts w:ascii="NationalHBR" w:hAnsi="NationalHBR" w:eastAsia="NationalHBR"/>
          <w:b w:val="0"/>
          <w:i w:val="0"/>
          <w:color w:val="1D1D1B"/>
          <w:sz w:val="19"/>
        </w:rPr>
        <w:t xml:space="preserve">Điều này tạo ra một tình thế tiến thoái lưỡng nan cho các nhà quản lý đến từ những</w:t>
      </w:r>
      <w:r>
        <w:rPr>
          <w:rFonts w:ascii="NationalHBR" w:hAnsi="NationalHBR" w:eastAsia="NationalHBR"/>
          <w:b w:val="0"/>
          <w:i w:val="0"/>
          <w:color w:val="1D1D1B"/>
          <w:sz w:val="19"/>
        </w:rPr>
        <w:t xml:space="preserve"> nền văn hóa có chuẩn mực khác về quyền lực, giao tiếp và nỗ lực tập thể,</w:t>
      </w:r>
      <w:r>
        <w:rPr>
          <w:rFonts w:ascii="NationalHBR" w:hAnsi="NationalHBR" w:eastAsia="NationalHBR"/>
          <w:b w:val="0"/>
          <w:i w:val="0"/>
          <w:color w:val="1D1D1B"/>
          <w:sz w:val="19"/>
        </w:rPr>
        <w:t xml:space="preserve"> vì họ phải hành xử thiếu chân thực để tuân theo những ràng buộc của sự lãnh đạo</w:t>
      </w:r>
      <w:r>
        <w:rPr>
          <w:rFonts w:ascii="NationalHBR" w:hAnsi="NationalHBR" w:eastAsia="NationalHBR"/>
          <w:b w:val="0"/>
          <w:i w:val="0"/>
          <w:color w:val="1D1D1B"/>
          <w:sz w:val="19"/>
        </w:rPr>
        <w:t> “chân thực”.</w:t>
      </w:r>
    </w:p>
    <w:p>
      <w:pPr>
        <w:autoSpaceDN w:val="0"/>
        <w:autoSpaceDE w:val="0"/>
        <w:widowControl/>
        <w:spacing w:line="260" w:lineRule="exact" w:before="826" w:after="0"/>
        <w:ind w:left="1080" w:right="0" w:firstLine="240"/>
        <w:jc w:val="left"/>
      </w:pPr>
      <w:r>
        <w:rPr>
          <w:rFonts w:ascii="GuardianTextEgypHBR" w:hAnsi="GuardianTextEgypHBR" w:eastAsia="GuardianTextEgypHBR"/>
          <w:b w:val="0"/>
          <w:i w:val="0"/>
          <w:color w:val="1D1D1B"/>
          <w:sz w:val="18"/>
        </w:rPr>
        <w:t xml:space="preserve">Khi chúng ta ở trong chế độ trình diễn, lãnh đạo là việc thể hiện</w:t>
      </w:r>
      <w:r>
        <w:rPr>
          <w:rFonts w:ascii="GuardianTextEgypHBR" w:hAnsi="GuardianTextEgypHBR" w:eastAsia="GuardianTextEgypHBR"/>
          <w:b w:val="0"/>
          <w:i w:val="0"/>
          <w:color w:val="1D1D1B"/>
          <w:sz w:val="18"/>
        </w:rPr>
        <w:t> bản thân một cách tốt nhất. Trong chế độ học hỏi, chúng ta có thể dung hòa</w:t>
      </w:r>
      <w:r>
        <w:rPr>
          <w:rFonts w:ascii="GuardianTextEgypHBR" w:hAnsi="GuardianTextEgypHBR" w:eastAsia="GuardianTextEgypHBR"/>
          <w:b w:val="0"/>
          <w:i w:val="0"/>
          <w:color w:val="1D1D1B"/>
          <w:sz w:val="18"/>
        </w:rPr>
        <w:t xml:space="preserve"> khát khao về sự chân thật trong cách làm việc và lãnh đạo với một mong muốn</w:t>
      </w:r>
      <w:r>
        <w:rPr>
          <w:rFonts w:ascii="GuardianTextEgypHBR" w:hAnsi="GuardianTextEgypHBR" w:eastAsia="GuardianTextEgypHBR"/>
          <w:b w:val="0"/>
          <w:i w:val="0"/>
          <w:color w:val="1D1D1B"/>
          <w:sz w:val="18"/>
        </w:rPr>
        <w:t xml:space="preserve"> mạnh mẽ không kém để phát triển. Một nhà lãnh đạo tôi gặp rất hiệu quả trong</w:t>
      </w:r>
      <w:r>
        <w:rPr>
          <w:rFonts w:ascii="GuardianTextEgypHBR" w:hAnsi="GuardianTextEgypHBR" w:eastAsia="GuardianTextEgypHBR"/>
          <w:b w:val="0"/>
          <w:i w:val="0"/>
          <w:color w:val="1D1D1B"/>
          <w:sz w:val="18"/>
        </w:rPr>
        <w:t xml:space="preserve"> các nhóm nhỏ nhưng lại gặp khó khăn trong việc thể hiện sự cởi mở với ý tưởng</w:t>
      </w:r>
      <w:r>
        <w:rPr>
          <w:rFonts w:ascii="GuardianTextEgypHBR" w:hAnsi="GuardianTextEgypHBR" w:eastAsia="GuardianTextEgypHBR"/>
          <w:b w:val="0"/>
          <w:i w:val="0"/>
          <w:color w:val="1D1D1B"/>
          <w:sz w:val="18"/>
        </w:rPr>
        <w:t> mới trong các cuộc họp lớn, nơi anh thường bám vào các bài thuyết trình</w:t>
      </w:r>
      <w:r>
        <w:rPr>
          <w:rFonts w:ascii="GuardianTextEgypHBR" w:hAnsi="GuardianTextEgypHBR" w:eastAsia="GuardianTextEgypHBR"/>
          <w:b w:val="0"/>
          <w:i w:val="0"/>
          <w:color w:val="1D1D1B"/>
          <w:sz w:val="18"/>
        </w:rPr>
        <w:t xml:space="preserve"> dài dòng vì sợ bị lạc đề bởi ý kiến của người khác. Anh đặt ra quy tắc 'không</w:t>
      </w:r>
      <w:r>
        <w:rPr>
          <w:rFonts w:ascii="GuardianTextEgypHBR" w:hAnsi="GuardianTextEgypHBR" w:eastAsia="GuardianTextEgypHBR"/>
          <w:b w:val="0"/>
          <w:i w:val="0"/>
          <w:color w:val="1D1D1B"/>
          <w:sz w:val="18"/>
        </w:rPr>
        <w:t xml:space="preserve"> PowerPoint' cho bản thân để phát triển phong cách thoải mái và ứng biến</w:t>
      </w:r>
      <w:r>
        <w:rPr>
          <w:rFonts w:ascii="GuardianTextEgypHBR" w:hAnsi="GuardianTextEgypHBR" w:eastAsia="GuardianTextEgypHBR"/>
          <w:b w:val="0"/>
          <w:i w:val="0"/>
          <w:color w:val="1D1D1B"/>
          <w:sz w:val="18"/>
        </w:rPr>
        <w:t xml:space="preserve"> hơn. Anh ngạc nhiên về những gì mình học được, không chỉ về sở thích</w:t>
      </w:r>
      <w:r>
        <w:rPr>
          <w:rFonts w:ascii="GuardianTextEgypHBR" w:hAnsi="GuardianTextEgypHBR" w:eastAsia="GuardianTextEgypHBR"/>
          <w:b w:val="0"/>
          <w:i w:val="0"/>
          <w:color w:val="1D1D1B"/>
          <w:sz w:val="18"/>
        </w:rPr>
        <w:t> đang thay đổi của bản thân mà còn về các vấn đề đang được thảo luận.</w:t>
      </w:r>
    </w:p>
    <w:p>
      <w:pPr>
        <w:autoSpaceDN w:val="0"/>
        <w:autoSpaceDE w:val="0"/>
        <w:widowControl/>
        <w:spacing w:line="250" w:lineRule="exact" w:before="576" w:after="0"/>
        <w:ind w:left="0" w:right="66" w:firstLine="0"/>
        <w:jc w:val="right"/>
      </w:pPr>
      <w:r>
        <w:rPr>
          <w:rFonts w:ascii="NationalHBR" w:hAnsi="NationalHBR" w:eastAsia="NationalHBR"/>
          <w:b/>
          <w:i w:val="0"/>
          <w:color w:val="1D1D1B"/>
          <w:sz w:val="20"/>
        </w:rPr>
        <w:t>117</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62" w:after="0"/>
        <w:ind w:left="20" w:right="1008" w:firstLine="0"/>
        <w:jc w:val="left"/>
      </w:pPr>
      <w:r>
        <w:rPr>
          <w:rFonts w:ascii="NationalHBR" w:hAnsi="NationalHBR" w:eastAsia="NationalHBR"/>
          <w:b/>
          <w:i w:val="0"/>
          <w:color w:val="1D1D1B"/>
          <w:sz w:val="21"/>
        </w:rPr>
        <w:t>Đừng bám vào 'câu chuyện của bạn'.</w:t>
      </w:r>
      <w:r>
        <w:br/>
      </w:r>
      <w:r>
        <w:rPr>
          <w:rFonts w:ascii="GuardianTextEgypHBR" w:hAnsi="GuardianTextEgypHBR" w:eastAsia="GuardianTextEgypHBR"/>
          <w:b w:val="0"/>
          <w:i w:val="0"/>
          <w:color w:val="1D1D1B"/>
          <w:sz w:val="18"/>
        </w:rPr>
        <w:t xml:space="preserve"> Hầu hết chúng ta đều có những câu chuyện cá nhân về những khoảnh khắc quan trọng</w:t>
      </w:r>
      <w:r>
        <w:rPr>
          <w:rFonts w:ascii="GuardianTextEgypHBR" w:hAnsi="GuardianTextEgypHBR" w:eastAsia="GuardianTextEgypHBR"/>
          <w:b w:val="0"/>
          <w:i w:val="0"/>
          <w:color w:val="1D1D1B"/>
          <w:sz w:val="18"/>
        </w:rPr>
        <w:t> đã dạy cho chúng ta những bài học quý giá. Dù có ý thức hay không, chúng ta cho</w:t>
      </w:r>
      <w:r>
        <w:rPr>
          <w:rFonts w:ascii="GuardianTextEgypHBR" w:hAnsi="GuardianTextEgypHBR" w:eastAsia="GuardianTextEgypHBR"/>
          <w:b w:val="0"/>
          <w:i w:val="0"/>
          <w:color w:val="1D1D1B"/>
          <w:sz w:val="18"/>
        </w:rPr>
        <w:t xml:space="preserve"> phép những câu chuyện đó, và hình ảnh về bản thân mà chúng vẽ ra, dẫn dắt chúng ta</w:t>
      </w:r>
      <w:r>
        <w:rPr>
          <w:rFonts w:ascii="GuardianTextEgypHBR" w:hAnsi="GuardianTextEgypHBR" w:eastAsia="GuardianTextEgypHBR"/>
          <w:b w:val="0"/>
          <w:i w:val="0"/>
          <w:color w:val="1D1D1B"/>
          <w:sz w:val="18"/>
        </w:rPr>
        <w:t xml:space="preserve"> trong những tình huống mới. Nhưng những câu chuyện này có thể trở nên lỗi thời khi</w:t>
      </w:r>
      <w:r>
        <w:rPr>
          <w:rFonts w:ascii="GuardianTextEgypHBR" w:hAnsi="GuardianTextEgypHBR" w:eastAsia="GuardianTextEgypHBR"/>
          <w:b w:val="0"/>
          <w:i w:val="0"/>
          <w:color w:val="1D1D1B"/>
          <w:sz w:val="18"/>
        </w:rPr>
        <w:t xml:space="preserve"> chúng ta trưởng thành, vì vậy đôi khi cần phải thay đổi chúng một cách mạnh mẽ hoặc thậm</w:t>
      </w:r>
      <w:r>
        <w:rPr>
          <w:rFonts w:ascii="GuardianTextEgypHBR" w:hAnsi="GuardianTextEgypHBR" w:eastAsia="GuardianTextEgypHBR"/>
          <w:b w:val="0"/>
          <w:i w:val="0"/>
          <w:color w:val="1D1D1B"/>
          <w:sz w:val="18"/>
        </w:rPr>
        <w:t> chí vứt bỏ chúng và bắt đầu lại từ đầu.</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Điều đó đúng với Maria, một nhà lãnh đạo tự xem mình là 'gà mẹ với</w:t>
      </w:r>
      <w:r>
        <w:rPr>
          <w:rFonts w:ascii="GuardianTextEgypHBR" w:hAnsi="GuardianTextEgypHBR" w:eastAsia="GuardianTextEgypHBR"/>
          <w:b w:val="0"/>
          <w:i w:val="0"/>
          <w:color w:val="1D1D1B"/>
          <w:sz w:val="18"/>
        </w:rPr>
        <w:t xml:space="preserve"> đàn con xung quanh'. Huấn luyện viên của cô, cựu CEO của Ogilvy &amp; Mather</w:t>
      </w:r>
      <w:r>
        <w:rPr>
          <w:rFonts w:ascii="GuardianTextEgypHBR" w:hAnsi="GuardianTextEgypHBR" w:eastAsia="GuardianTextEgypHBR"/>
          <w:b w:val="0"/>
          <w:i w:val="0"/>
          <w:color w:val="1D1D1B"/>
          <w:sz w:val="18"/>
        </w:rPr>
        <w:t xml:space="preserve"> Charlotte Beers, giải thích trong cuốn</w:t>
      </w:r>
      <w:r>
        <w:rPr>
          <w:rFonts w:ascii="GuardianTextEgypHBR" w:hAnsi="GuardianTextEgypHBR" w:eastAsia="GuardianTextEgypHBR"/>
          <w:b w:val="0"/>
          <w:i/>
          <w:color w:val="1D1D1B"/>
          <w:sz w:val="18"/>
        </w:rPr>
        <w:t> sách 'I'd Rather Be in</w:t>
      </w:r>
      <w:r>
        <w:rPr>
          <w:rFonts w:ascii="GuardianTextEgypHBR" w:hAnsi="GuardianTextEgypHBR" w:eastAsia="GuardianTextEgypHBR"/>
          <w:b w:val="0"/>
          <w:i w:val="0"/>
          <w:color w:val="1D1D1B"/>
          <w:sz w:val="18"/>
        </w:rPr>
        <w:t xml:space="preserve"> Charge' rằng</w:t>
      </w:r>
      <w:r>
        <w:rPr>
          <w:rFonts w:ascii="GuardianTextEgypHBR" w:hAnsi="GuardianTextEgypHBR" w:eastAsia="GuardianTextEgypHBR"/>
          <w:b w:val="0"/>
          <w:i w:val="0"/>
          <w:color w:val="1D1D1B"/>
          <w:sz w:val="18"/>
        </w:rPr>
        <w:t xml:space="preserve"> hình ảnh bản thân này xuất phát từ thời điểm Maria phải hy sinh mục tiêu</w:t>
      </w:r>
      <w:r>
        <w:rPr>
          <w:rFonts w:ascii="GuardianTextEgypHBR" w:hAnsi="GuardianTextEgypHBR" w:eastAsia="GuardianTextEgypHBR"/>
          <w:b w:val="0"/>
          <w:i w:val="0"/>
          <w:color w:val="1D1D1B"/>
          <w:sz w:val="18"/>
        </w:rPr>
        <w:t> và ước mơ của mình để chăm sóc gia đình lớn. Điều này cuối cùng đã</w:t>
      </w:r>
      <w:r>
        <w:rPr>
          <w:rFonts w:ascii="GuardianTextEgypHBR" w:hAnsi="GuardianTextEgypHBR" w:eastAsia="GuardianTextEgypHBR"/>
          <w:b w:val="0"/>
          <w:i w:val="0"/>
          <w:color w:val="1D1D1B"/>
          <w:sz w:val="18"/>
        </w:rPr>
        <w:t xml:space="preserve"> kìm hãm sự nghiệp của cô: Mặc dù nó giúp cô trở thành một người chơi đồng</w:t>
      </w:r>
      <w:r>
        <w:rPr>
          <w:rFonts w:ascii="GuardianTextEgypHBR" w:hAnsi="GuardianTextEgypHBR" w:eastAsia="GuardianTextEgypHBR"/>
          <w:b w:val="0"/>
          <w:i w:val="0"/>
          <w:color w:val="1D1D1B"/>
          <w:sz w:val="18"/>
        </w:rPr>
        <w:t xml:space="preserve"> đội thân thiện, trung thành và là người giữ hòa khí, nhưng nó không giúp</w:t>
      </w:r>
      <w:r>
        <w:rPr>
          <w:rFonts w:ascii="GuardianTextEgypHBR" w:hAnsi="GuardianTextEgypHBR" w:eastAsia="GuardianTextEgypHBR"/>
          <w:b w:val="0"/>
          <w:i w:val="0"/>
          <w:color w:val="1D1D1B"/>
          <w:sz w:val="18"/>
        </w:rPr>
        <w:t xml:space="preserve"> cô có được nhiệm vụ lãnh đạo lớn mà cô mong muốn. Maria và huấn luyện</w:t>
      </w:r>
      <w:r>
        <w:rPr>
          <w:rFonts w:ascii="GuardianTextEgypHBR" w:hAnsi="GuardianTextEgypHBR" w:eastAsia="GuardianTextEgypHBR"/>
          <w:b w:val="0"/>
          <w:i w:val="0"/>
          <w:color w:val="1D1D1B"/>
          <w:sz w:val="18"/>
        </w:rPr>
        <w:t> viên của cô cùng nhau tìm kiếm một khoảnh khắc quan trọng khác để</w:t>
      </w:r>
      <w:r>
        <w:rPr>
          <w:rFonts w:ascii="GuardianTextEgypHBR" w:hAnsi="GuardianTextEgypHBR" w:eastAsia="GuardianTextEgypHBR"/>
          <w:b w:val="0"/>
          <w:i w:val="0"/>
          <w:color w:val="1D1D1B"/>
          <w:sz w:val="18"/>
        </w:rPr>
        <w:t xml:space="preserve"> dùng làm điểm tựa – một khoảnh khắc phù hợp hơn với con người tương</w:t>
      </w:r>
      <w:r>
        <w:rPr>
          <w:rFonts w:ascii="GuardianTextEgypHBR" w:hAnsi="GuardianTextEgypHBR" w:eastAsia="GuardianTextEgypHBR"/>
          <w:b w:val="0"/>
          <w:i w:val="0"/>
          <w:color w:val="1D1D1B"/>
          <w:sz w:val="18"/>
        </w:rPr>
        <w:t xml:space="preserve"> lai mà Maria mong muốn, không phải con người trong quá khứ. Họ chọn thời điểm</w:t>
      </w:r>
      <w:r>
        <w:rPr>
          <w:rFonts w:ascii="GuardianTextEgypHBR" w:hAnsi="GuardianTextEgypHBR" w:eastAsia="GuardianTextEgypHBR"/>
          <w:b w:val="0"/>
          <w:i w:val="0"/>
          <w:color w:val="1D1D1B"/>
          <w:sz w:val="18"/>
        </w:rPr>
        <w:t xml:space="preserve"> Maria, khi còn là một phụ nữ trẻ, rời gia đình để đi du lịch vòng</w:t>
      </w:r>
      <w:r>
        <w:rPr>
          <w:rFonts w:ascii="GuardianTextEgypHBR" w:hAnsi="GuardianTextEgypHBR" w:eastAsia="GuardianTextEgypHBR"/>
          <w:b w:val="0"/>
          <w:i w:val="0"/>
          <w:color w:val="1D1D1B"/>
          <w:sz w:val="18"/>
        </w:rPr>
        <w:t xml:space="preserve"> quanh thế giới trong 18 tháng. Hành động từ cảm giác táo bạo hơn về bản thân,</w:t>
      </w:r>
      <w:r>
        <w:rPr>
          <w:rFonts w:ascii="GuardianTextEgypHBR" w:hAnsi="GuardianTextEgypHBR" w:eastAsia="GuardianTextEgypHBR"/>
          <w:b w:val="0"/>
          <w:i w:val="0"/>
          <w:color w:val="1D1D1B"/>
          <w:sz w:val="18"/>
        </w:rPr>
        <w:t xml:space="preserve"> cô đã yêu cầu – và nhận được – một sự thăng tiến mà trước đó cô không thể</w:t>
      </w:r>
      <w:r>
        <w:rPr>
          <w:rFonts w:ascii="GuardianTextEgypHBR" w:hAnsi="GuardianTextEgypHBR" w:eastAsia="GuardianTextEgypHBR"/>
          <w:b w:val="0"/>
          <w:i w:val="0"/>
          <w:color w:val="1D1D1B"/>
          <w:sz w:val="18"/>
        </w:rPr>
        <w:t> đạt được.</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Dan McAdams, giáo sư tâm lý học tại Northwestern, người đã dành</w:t>
      </w:r>
      <w:r>
        <w:rPr>
          <w:rFonts w:ascii="GuardianTextEgypHBR" w:hAnsi="GuardianTextEgypHBR" w:eastAsia="GuardianTextEgypHBR"/>
          <w:b w:val="0"/>
          <w:i w:val="0"/>
          <w:color w:val="1D1D1B"/>
          <w:sz w:val="18"/>
        </w:rPr>
        <w:t> cả sự nghiệp để nghiên cứu về câu chuyện cuộc đời, mô tả bản sắc là 'câu chuyện</w:t>
      </w:r>
      <w:r>
        <w:rPr>
          <w:rFonts w:ascii="GuardianTextEgypHBR" w:hAnsi="GuardianTextEgypHBR" w:eastAsia="GuardianTextEgypHBR"/>
          <w:b w:val="0"/>
          <w:i w:val="0"/>
          <w:color w:val="1D1D1B"/>
          <w:sz w:val="18"/>
        </w:rPr>
        <w:t xml:space="preserve"> được nội tâm hóa và phát triển, kết quả từ việc con người chọn lọc quá khứ,</w:t>
      </w:r>
      <w:r>
        <w:rPr>
          <w:rFonts w:ascii="GuardianTextEgypHBR" w:hAnsi="GuardianTextEgypHBR" w:eastAsia="GuardianTextEgypHBR"/>
          <w:b w:val="0"/>
          <w:i w:val="0"/>
          <w:color w:val="1D1D1B"/>
          <w:sz w:val="18"/>
        </w:rPr>
        <w:t xml:space="preserve"> hiện tại và tương lai'. Đây không chỉ là thuật ngữ hàn lâm. McAdams đang nói</w:t>
      </w:r>
      <w:r>
        <w:rPr>
          <w:rFonts w:ascii="GuardianTextEgypHBR" w:hAnsi="GuardianTextEgypHBR" w:eastAsia="GuardianTextEgypHBR"/>
          <w:b w:val="0"/>
          <w:i w:val="0"/>
          <w:color w:val="1D1D1B"/>
          <w:sz w:val="18"/>
        </w:rPr>
        <w:t xml:space="preserve"> rằng bạn phải tin vào câu chuyện của mình – nhưng cũng phải chấp nhận cách nó</w:t>
      </w:r>
      <w:r>
        <w:rPr>
          <w:rFonts w:ascii="GuardianTextEgypHBR" w:hAnsi="GuardianTextEgypHBR" w:eastAsia="GuardianTextEgypHBR"/>
          <w:b w:val="0"/>
          <w:i w:val="0"/>
          <w:color w:val="1D1D1B"/>
          <w:sz w:val="18"/>
        </w:rPr>
        <w:t xml:space="preserve"> thay đổi theo thời gian, tùy thuộc vào những gì bạn cần nó làm. Hãy thử nghiệm</w:t>
      </w:r>
      <w:r>
        <w:rPr>
          <w:rFonts w:ascii="GuardianTextEgypHBR" w:hAnsi="GuardianTextEgypHBR" w:eastAsia="GuardianTextEgypHBR"/>
          <w:b w:val="0"/>
          <w:i w:val="0"/>
          <w:color w:val="1D1D1B"/>
          <w:sz w:val="18"/>
        </w:rPr>
        <w:t xml:space="preserve"> những câu chuyện mới về bản thân và tiếp tục chỉnh sửa chúng, giống như bạn</w:t>
      </w:r>
      <w:r>
        <w:rPr>
          <w:rFonts w:ascii="GuardianTextEgypHBR" w:hAnsi="GuardianTextEgypHBR" w:eastAsia="GuardianTextEgypHBR"/>
          <w:b w:val="0"/>
          <w:i w:val="0"/>
          <w:color w:val="1D1D1B"/>
          <w:sz w:val="18"/>
        </w:rPr>
        <w:t> làm với sơ yếu lý lịch của mình.</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Một lần nữa, việc sửa đổi câu chuyện của một người vừa là quá trình nội tâm vừa là</w:t>
      </w:r>
      <w:r>
        <w:rPr>
          <w:rFonts w:ascii="GuardianTextEgypHBR" w:hAnsi="GuardianTextEgypHBR" w:eastAsia="GuardianTextEgypHBR"/>
          <w:b w:val="0"/>
          <w:i w:val="0"/>
          <w:color w:val="1D1D1B"/>
          <w:sz w:val="18"/>
        </w:rPr>
        <w:t xml:space="preserve"> quá trình xã hội. Những câu chuyện chúng ta chọn không chỉ nên tóm tắt kinh</w:t>
      </w:r>
      <w:r>
        <w:rPr>
          <w:rFonts w:ascii="GuardianTextEgypHBR" w:hAnsi="GuardianTextEgypHBR" w:eastAsia="GuardianTextEgypHBR"/>
          <w:b w:val="0"/>
          <w:i w:val="0"/>
          <w:color w:val="1D1D1B"/>
          <w:sz w:val="18"/>
        </w:rPr>
        <w:t xml:space="preserve"> nghiệm và khát vọng của chúng ta mà còn phản ánh những yêu cầu chúng ta đối mặt và</w:t>
      </w:r>
      <w:r>
        <w:rPr>
          <w:rFonts w:ascii="GuardianTextEgypHBR" w:hAnsi="GuardianTextEgypHBR" w:eastAsia="GuardianTextEgypHBR"/>
          <w:b w:val="0"/>
          <w:i w:val="0"/>
          <w:color w:val="1D1D1B"/>
          <w:sz w:val="18"/>
        </w:rPr>
        <w:t> gây được tiếng vang với khán giả mà chúng ta đang cố gắng thuyết phục.</w:t>
      </w:r>
    </w:p>
    <w:p>
      <w:pPr>
        <w:autoSpaceDN w:val="0"/>
        <w:autoSpaceDE w:val="0"/>
        <w:widowControl/>
        <w:spacing w:line="250" w:lineRule="exact" w:before="826" w:after="0"/>
        <w:ind w:left="20" w:right="0" w:firstLine="0"/>
        <w:jc w:val="left"/>
      </w:pPr>
      <w:r>
        <w:rPr>
          <w:rFonts w:ascii="NationalHBR" w:hAnsi="NationalHBR" w:eastAsia="NationalHBR"/>
          <w:b/>
          <w:i w:val="0"/>
          <w:color w:val="1D1D1B"/>
          <w:sz w:val="20"/>
        </w:rPr>
        <w:t>118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1000" w:after="0"/>
        <w:ind w:left="1080" w:right="0" w:firstLine="0"/>
        <w:jc w:val="left"/>
      </w:pPr>
      <w:r>
        <w:rPr>
          <w:rFonts w:ascii="GuardianTextEgypHBR" w:hAnsi="GuardianTextEgypHBR" w:eastAsia="GuardianTextEgypHBR"/>
          <w:b w:val="0"/>
          <w:i w:val="0"/>
          <w:color w:val="1D1D1B"/>
          <w:sz w:val="18"/>
        </w:rPr>
        <w:t>Vô số cuốn sách và cố vấn khuyên bạn nên bắt đầu hành trình lãnh đạo của</w:t>
      </w:r>
      <w:r>
        <w:rPr>
          <w:rFonts w:ascii="GuardianTextEgypHBR" w:hAnsi="GuardianTextEgypHBR" w:eastAsia="GuardianTextEgypHBR"/>
          <w:b w:val="0"/>
          <w:i w:val="0"/>
          <w:color w:val="1D1D1B"/>
          <w:sz w:val="18"/>
        </w:rPr>
        <w:t xml:space="preserve"> mình với một sự hiểu biết rõ ràng về bản thân. Nhưng điều đó có thể khiến</w:t>
      </w:r>
      <w:r>
        <w:rPr>
          <w:rFonts w:ascii="GuardianTextEgypHBR" w:hAnsi="GuardianTextEgypHBR" w:eastAsia="GuardianTextEgypHBR"/>
          <w:b w:val="0"/>
          <w:i w:val="0"/>
          <w:color w:val="1D1D1B"/>
          <w:sz w:val="18"/>
        </w:rPr>
        <w:t xml:space="preserve"> bạn mắc kẹt trong quá khứ. Danh tính lãnh đạo của bạn có thể và nên thay</w:t>
      </w:r>
      <w:r>
        <w:rPr>
          <w:rFonts w:ascii="GuardianTextEgypHBR" w:hAnsi="GuardianTextEgypHBR" w:eastAsia="GuardianTextEgypHBR"/>
          <w:b w:val="0"/>
          <w:i w:val="0"/>
          <w:color w:val="1D1D1B"/>
          <w:sz w:val="18"/>
        </w:rPr>
        <w:t> đổi mỗi khi bạn tiến tới những điều lớn lao và tốt đẹp hơn.</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Cách duy nhất để chúng ta phát triển như những nhà lãnh đạo là vượt qua</w:t>
      </w:r>
      <w:r>
        <w:rPr>
          <w:rFonts w:ascii="GuardianTextEgypHBR" w:hAnsi="GuardianTextEgypHBR" w:eastAsia="GuardianTextEgypHBR"/>
          <w:b w:val="0"/>
          <w:i w:val="0"/>
          <w:color w:val="1D1D1B"/>
          <w:sz w:val="18"/>
        </w:rPr>
        <w:t xml:space="preserve"> giới hạn của bản thân—làm những điều mới mẻ khiến chúng ta không thoải</w:t>
      </w:r>
      <w:r>
        <w:rPr>
          <w:rFonts w:ascii="GuardianTextEgypHBR" w:hAnsi="GuardianTextEgypHBR" w:eastAsia="GuardianTextEgypHBR"/>
          <w:b w:val="0"/>
          <w:i w:val="0"/>
          <w:color w:val="1D1D1B"/>
          <w:sz w:val="18"/>
        </w:rPr>
        <w:t xml:space="preserve"> mái nhưng dạy chúng ta qua trải nghiệm trực tiếp về con người mà chúng ta</w:t>
      </w:r>
      <w:r>
        <w:rPr>
          <w:rFonts w:ascii="GuardianTextEgypHBR" w:hAnsi="GuardianTextEgypHBR" w:eastAsia="GuardianTextEgypHBR"/>
          <w:b w:val="0"/>
          <w:i w:val="0"/>
          <w:color w:val="1D1D1B"/>
          <w:sz w:val="18"/>
        </w:rPr>
        <w:t xml:space="preserve"> muốn trở thành. Sự phát triển như vậy không đòi hỏi một cuộc cách mạng về</w:t>
      </w:r>
      <w:r>
        <w:rPr>
          <w:rFonts w:ascii="GuardianTextEgypHBR" w:hAnsi="GuardianTextEgypHBR" w:eastAsia="GuardianTextEgypHBR"/>
          <w:b w:val="0"/>
          <w:i w:val="0"/>
          <w:color w:val="1D1D1B"/>
          <w:sz w:val="18"/>
        </w:rPr>
        <w:t xml:space="preserve"> tính cách. Những thay đổi nhỏ—trong cách chúng ta cư xử, cách chúng ta giao</w:t>
      </w:r>
      <w:r>
        <w:rPr>
          <w:rFonts w:ascii="GuardianTextEgypHBR" w:hAnsi="GuardianTextEgypHBR" w:eastAsia="GuardianTextEgypHBR"/>
          <w:b w:val="0"/>
          <w:i w:val="0"/>
          <w:color w:val="1D1D1B"/>
          <w:sz w:val="18"/>
        </w:rPr>
        <w:t> tiếp, cách chúng ta tương tác—thường tạo ra sự khác biệt lớn trong hiệu quả lãnh</w:t>
      </w:r>
      <w:r>
        <w:rPr>
          <w:rFonts w:ascii="GuardianTextEgypHBR" w:hAnsi="GuardianTextEgypHBR" w:eastAsia="GuardianTextEgypHBR"/>
          <w:b w:val="0"/>
          <w:i w:val="0"/>
          <w:color w:val="1D1D1B"/>
          <w:sz w:val="18"/>
        </w:rPr>
        <w:t> đạo của chúng ta.</w:t>
      </w:r>
    </w:p>
    <w:p>
      <w:pPr>
        <w:autoSpaceDN w:val="0"/>
        <w:autoSpaceDE w:val="0"/>
        <w:widowControl/>
        <w:spacing w:line="216" w:lineRule="exact" w:before="38" w:after="0"/>
        <w:ind w:left="0" w:right="64" w:firstLine="0"/>
        <w:jc w:val="right"/>
      </w:pPr>
      <w:r>
        <w:rPr>
          <w:rFonts w:ascii="NationalHBR" w:hAnsi="NationalHBR" w:eastAsia="NationalHBR"/>
          <w:b/>
          <w:i w:val="0"/>
          <w:color w:val="1D1D1B"/>
          <w:sz w:val="17"/>
        </w:rPr>
        <w:t>Được xuất bản lần đầu vào tháng 1–2 năm 2015. Tái bản</w:t>
      </w:r>
      <w:r>
        <w:rPr>
          <w:rFonts w:ascii="NationalHBR" w:hAnsi="NationalHBR" w:eastAsia="NationalHBR"/>
          <w:b w:val="0"/>
          <w:i w:val="0"/>
          <w:color w:val="1D1D1B"/>
          <w:sz w:val="17"/>
        </w:rPr>
        <w:t> R1501C</w:t>
      </w:r>
    </w:p>
    <w:p>
      <w:pPr>
        <w:autoSpaceDN w:val="0"/>
        <w:autoSpaceDE w:val="0"/>
        <w:widowControl/>
        <w:spacing w:line="250" w:lineRule="exact" w:before="6306" w:after="0"/>
        <w:ind w:left="0" w:right="64" w:firstLine="0"/>
        <w:jc w:val="right"/>
      </w:pPr>
      <w:r>
        <w:rPr>
          <w:rFonts w:ascii="NationalHBR" w:hAnsi="NationalHBR" w:eastAsia="NationalHBR"/>
          <w:b/>
          <w:i w:val="0"/>
          <w:color w:val="1D1D1B"/>
          <w:sz w:val="20"/>
        </w:rPr>
        <w:t>119</w:t>
      </w:r>
    </w:p>
    <w:p>
      <w:pPr>
        <w:sectPr>
          <w:pgSz w:w="7920" w:h="11880"/>
          <w:pgMar w:top="360" w:right="1016"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732" w:val="left"/>
        </w:tabs>
        <w:autoSpaceDE w:val="0"/>
        <w:widowControl/>
        <w:spacing w:line="2256" w:lineRule="exact" w:before="0" w:after="0"/>
        <w:ind w:left="0" w:right="0" w:firstLine="0"/>
        <w:jc w:val="left"/>
      </w:pPr>
      <w:r>
        <w:tab/>
      </w:r>
      <w:r>
        <w:rPr>
          <w:rFonts w:ascii="Prensa" w:hAnsi="Prensa" w:eastAsia="Prensa"/>
          <w:b w:val="0"/>
          <w:i w:val="0"/>
          <w:color w:val="1D1D1B"/>
          <w:sz w:val="52"/>
        </w:rPr>
        <w:t xml:space="preserve">Những Kỹ Năng Quan Trọng</w:t>
      </w:r>
      <w:r>
        <w:br/>
      </w:r>
      <w:r>
        <w:tab/>
      </w:r>
      <w:r>
        <w:rPr>
          <w:rFonts w:ascii="Prensa" w:hAnsi="Prensa" w:eastAsia="Prensa"/>
          <w:b w:val="0"/>
          <w:i w:val="0"/>
          <w:color w:val="1D1D1B"/>
          <w:sz w:val="52"/>
        </w:rPr>
        <w:t xml:space="preserve"> Nhất Ở Cấp Điều</w:t>
      </w:r>
      <w:r>
        <w:br/>
      </w:r>
      <w:r>
        <w:rPr>
          <w:rFonts w:ascii="NationalHBR" w:hAnsi="NationalHBR" w:eastAsia="NationalHBR"/>
          <w:b w:val="0"/>
          <w:i w:val="0"/>
          <w:color w:val="E9E9E9"/>
          <w:sz w:val="480"/>
        </w:rPr>
        <w:t xml:space="preserve"> Hành</w:t>
      </w:r>
      <w:r>
        <w:rPr>
          <w:rFonts w:ascii="GuardianTextEgypHBR" w:hAnsi="GuardianTextEgypHBR" w:eastAsia="GuardianTextEgypHBR"/>
          <w:b w:val="0"/>
          <w:i w:val="0"/>
          <w:color w:val="1D1D1B"/>
          <w:sz w:val="18"/>
        </w:rPr>
        <w:t xml:space="preserve"> (C-Suite) Nếu là một giám đốc điều hành chủ chốt khác, họ biết</w:t>
      </w:r>
      <w:r>
        <w:tab/>
      </w:r>
      <w:r>
        <w:rPr>
          <w:rFonts w:ascii="GuardianTextEgypHBR" w:hAnsi="GuardianTextEgypHBR" w:eastAsia="GuardianTextEgypHBR"/>
          <w:b w:val="0"/>
          <w:i w:val="0"/>
          <w:color w:val="1D1D1B"/>
          <w:sz w:val="18"/>
        </w:rPr>
        <w:t xml:space="preserve"> phải tìm kiếm điều gì: một người có chuyên môn kỹ thuật, kỹ năng quản lý vượt</w:t>
      </w:r>
      <w:r>
        <w:tab/>
      </w:r>
      <w:r>
        <w:rPr>
          <w:rFonts w:ascii="GuardianTextEgypHBR" w:hAnsi="GuardianTextEgypHBR" w:eastAsia="GuardianTextEgypHBR"/>
          <w:b w:val="0"/>
          <w:i w:val="0"/>
          <w:color w:val="1D1D1B"/>
          <w:sz w:val="18"/>
        </w:rPr>
        <w:t xml:space="preserve"> trội, và thành tích quản lý tài chính thành công. Khi săn đón các ứng viên</w:t>
      </w:r>
      <w:r>
        <w:tab/>
      </w:r>
      <w:r>
        <w:rPr>
          <w:rFonts w:ascii="GuardianTextEgypHBR" w:hAnsi="GuardianTextEgypHBR" w:eastAsia="GuardianTextEgypHBR"/>
          <w:b w:val="0"/>
          <w:i w:val="0"/>
          <w:color w:val="1D1D1B"/>
          <w:sz w:val="18"/>
        </w:rPr>
        <w:t xml:space="preserve"> bên ngoài để lấp đầy những vai trò này, họ thường ưu ái các giám đốc điều hành</w:t>
      </w:r>
      <w:r>
        <w:tab/>
      </w:r>
      <w:r>
        <w:rPr>
          <w:rFonts w:ascii="GuardianTextEgypHBR" w:hAnsi="GuardianTextEgypHBR" w:eastAsia="GuardianTextEgypHBR"/>
          <w:b w:val="0"/>
          <w:i w:val="0"/>
          <w:color w:val="1D1D1B"/>
          <w:sz w:val="18"/>
        </w:rPr>
        <w:t> từ các công ty như GE, IBM, và P&amp;G cũng như từ các gã khổng lồ dịch</w:t>
      </w:r>
      <w:r>
        <w:tab/>
      </w:r>
      <w:r>
        <w:rPr>
          <w:rFonts w:ascii="GuardianTextEgypHBR" w:hAnsi="GuardianTextEgypHBR" w:eastAsia="GuardianTextEgypHBR"/>
          <w:b w:val="0"/>
          <w:i w:val="0"/>
          <w:color w:val="1D1D1B"/>
          <w:sz w:val="18"/>
        </w:rPr>
        <w:t> vụ chuyên nghiệp như McKinsey và Deloitte, những công ty nổi tiếng về việc</w:t>
      </w:r>
      <w:r>
        <w:tab/>
      </w:r>
      <w:r>
        <w:rPr>
          <w:rFonts w:ascii="GuardianTextEgypHBR" w:hAnsi="GuardianTextEgypHBR" w:eastAsia="GuardianTextEgypHBR"/>
          <w:b w:val="0"/>
          <w:i w:val="0"/>
          <w:color w:val="1D1D1B"/>
          <w:sz w:val="18"/>
        </w:rPr>
        <w:t> bồi dưỡng những kỹ năng này cho các nhà quản lý của họ.</w:t>
      </w:r>
    </w:p>
    <w:p>
      <w:pPr>
        <w:autoSpaceDN w:val="0"/>
        <w:autoSpaceDE w:val="0"/>
        <w:widowControl/>
        <w:spacing w:line="916" w:lineRule="exact" w:before="0" w:after="0"/>
        <w:ind w:left="720" w:right="20" w:firstLine="0"/>
        <w:jc w:val="right"/>
      </w:pPr>
      <w:r>
        <w:rPr>
          <w:rFonts w:ascii="GuardianTextEgypHBR" w:hAnsi="GuardianTextEgypHBR" w:eastAsia="GuardianTextEgypHBR"/>
          <w:b w:val="0"/>
          <w:i w:val="0"/>
          <w:color w:val="1D1D1B"/>
          <w:sz w:val="18"/>
        </w:rPr>
        <w:t xml:space="preserve">trong suốt hai thập kỷ qua rằng các công ty không còn có thể giả định</w:t>
      </w:r>
      <w:r>
        <w:rPr>
          <w:rFonts w:ascii="GuardianTextEgypHBR" w:hAnsi="GuardianTextEgypHBR" w:eastAsia="GuardianTextEgypHBR"/>
          <w:b w:val="0"/>
          <w:i w:val="0"/>
          <w:color w:val="1D1D1B"/>
          <w:sz w:val="18"/>
        </w:rPr>
        <w:t xml:space="preserve"> rằng các nhà lãnh đạo có xuất thân quản lý truyền thống sẽ thành công ở cấp</w:t>
      </w:r>
      <w:r>
        <w:rPr>
          <w:rFonts w:ascii="GuardianTextEgypHBR" w:hAnsi="GuardianTextEgypHBR" w:eastAsia="GuardianTextEgypHBR"/>
          <w:b w:val="0"/>
          <w:i w:val="0"/>
          <w:color w:val="1D1D1B"/>
          <w:sz w:val="18"/>
        </w:rPr>
        <w:t xml:space="preserve"> điều hành (C-suite). Ngày nay, các công ty cần thuê các giám đốc điều hành có</w:t>
      </w:r>
      <w:r>
        <w:rPr>
          <w:rFonts w:ascii="GuardianTextEgypHBR" w:hAnsi="GuardianTextEgypHBR" w:eastAsia="GuardianTextEgypHBR"/>
          <w:b w:val="0"/>
          <w:i w:val="0"/>
          <w:color w:val="1D1D1B"/>
          <w:sz w:val="18"/>
        </w:rPr>
        <w:t xml:space="preserve"> khả năng thúc đẩy lực lượng lao động đa dạng, am hiểu công nghệ và toàn</w:t>
      </w:r>
      <w:r>
        <w:rPr>
          <w:rFonts w:ascii="GuardianTextEgypHBR" w:hAnsi="GuardianTextEgypHBR" w:eastAsia="GuardianTextEgypHBR"/>
          <w:b w:val="0"/>
          <w:i w:val="0"/>
          <w:color w:val="1D1D1B"/>
          <w:sz w:val="18"/>
        </w:rPr>
        <w:t xml:space="preserve"> cầu; Thực tế đó bây giờ có vẻ như là lịch sử cổ đại. Quá nhiều thứ đã thay</w:t>
      </w:r>
      <w:r>
        <w:rPr>
          <w:rFonts w:ascii="NationalHBR" w:hAnsi="NationalHBR" w:eastAsia="NationalHBR"/>
          <w:b w:val="0"/>
          <w:i/>
          <w:color w:val="1D1D1B"/>
          <w:sz w:val="26"/>
        </w:rPr>
        <w:t xml:space="preserve"> đổi bởi Raffaella Sadun, Joseph Fuller, Stephen Hansen,</w:t>
      </w:r>
    </w:p>
    <w:p>
      <w:pPr>
        <w:autoSpaceDN w:val="0"/>
        <w:autoSpaceDE w:val="0"/>
        <w:widowControl/>
        <w:spacing w:line="264" w:lineRule="exact" w:before="0" w:after="0"/>
        <w:ind w:left="732" w:right="0" w:firstLine="0"/>
        <w:jc w:val="left"/>
      </w:pPr>
      <w:r>
        <w:rPr>
          <w:rFonts w:ascii="NationalHBR" w:hAnsi="NationalHBR" w:eastAsia="NationalHBR"/>
          <w:b/>
          <w:i w:val="0"/>
          <w:color w:val="1D1D1B"/>
          <w:sz w:val="18"/>
        </w:rPr>
        <w:t>TRONG MỘT THỜI GIAN</w:t>
      </w:r>
      <w:r>
        <w:rPr>
          <w:rFonts w:ascii="GuardianTextEgypHBR" w:hAnsi="GuardianTextEgypHBR" w:eastAsia="GuardianTextEgypHBR"/>
          <w:b w:val="0"/>
          <w:i w:val="0"/>
          <w:color w:val="1D1D1B"/>
          <w:sz w:val="18"/>
        </w:rPr>
        <w:t xml:space="preserve"> DÀI, bất cứ khi nào các công ty muốn thuê một CEO hoặc</w:t>
      </w:r>
    </w:p>
    <w:p>
      <w:pPr>
        <w:autoSpaceDN w:val="0"/>
        <w:autoSpaceDE w:val="0"/>
        <w:widowControl/>
        <w:spacing w:line="260" w:lineRule="exact" w:before="3120" w:after="0"/>
        <w:ind w:left="732" w:right="0" w:firstLine="0"/>
        <w:jc w:val="left"/>
      </w:pPr>
      <w:r>
        <w:rPr>
          <w:rFonts w:ascii="GuardianTextEgypHBR" w:hAnsi="GuardianTextEgypHBR" w:eastAsia="GuardianTextEgypHBR"/>
          <w:b w:val="0"/>
          <w:i w:val="0"/>
          <w:color w:val="1D1D1B"/>
          <w:sz w:val="18"/>
        </w:rPr>
        <w:t xml:space="preserve">người có thể đóng vai trò là chính khách của công ty, xử lý hiệu quả với các</w:t>
      </w:r>
      <w:r>
        <w:rPr>
          <w:rFonts w:ascii="GuardianTextEgypHBR" w:hAnsi="GuardianTextEgypHBR" w:eastAsia="GuardianTextEgypHBR"/>
          <w:b w:val="0"/>
          <w:i w:val="0"/>
          <w:color w:val="1D1D1B"/>
          <w:sz w:val="18"/>
        </w:rPr>
        <w:t xml:space="preserve"> bên liên quan từ chính phủ có chủ quyền đến các tổ chức phi chính phủ có ảnh</w:t>
      </w:r>
      <w:r>
        <w:rPr>
          <w:rFonts w:ascii="GuardianTextEgypHBR" w:hAnsi="GuardianTextEgypHBR" w:eastAsia="GuardianTextEgypHBR"/>
          <w:b w:val="0"/>
          <w:i w:val="0"/>
          <w:color w:val="1D1D1B"/>
          <w:sz w:val="18"/>
        </w:rPr>
        <w:t xml:space="preserve"> hưởng; và người có thể nhanh chóng và hiệu quả áp dụng kỹ năng của họ vào một</w:t>
      </w:r>
      <w:r>
        <w:rPr>
          <w:rFonts w:ascii="GuardianTextEgypHBR" w:hAnsi="GuardianTextEgypHBR" w:eastAsia="GuardianTextEgypHBR"/>
          <w:b w:val="0"/>
          <w:i w:val="0"/>
          <w:color w:val="1D1D1B"/>
          <w:sz w:val="18"/>
        </w:rPr>
        <w:t> công ty mới, trong một ngành có thể không quen thuộc, và thường với các đồng</w:t>
      </w:r>
      <w:r>
        <w:rPr>
          <w:rFonts w:ascii="GuardianTextEgypHBR" w:hAnsi="GuardianTextEgypHBR" w:eastAsia="GuardianTextEgypHBR"/>
          <w:b w:val="0"/>
          <w:i w:val="0"/>
          <w:color w:val="1D1D1B"/>
          <w:sz w:val="18"/>
        </w:rPr>
        <w:t> nghiệp ở cấp điều hành (C-suite) mà họ chưa từng biết trước đây.</w:t>
      </w:r>
    </w:p>
    <w:p>
      <w:pPr>
        <w:autoSpaceDN w:val="0"/>
        <w:autoSpaceDE w:val="0"/>
        <w:widowControl/>
        <w:spacing w:line="260" w:lineRule="exact" w:before="6" w:after="0"/>
        <w:ind w:left="732" w:right="24" w:firstLine="240"/>
        <w:jc w:val="both"/>
      </w:pPr>
      <w:r>
        <w:rPr>
          <w:rFonts w:ascii="GuardianTextEgypHBR" w:hAnsi="GuardianTextEgypHBR" w:eastAsia="GuardianTextEgypHBR"/>
          <w:b w:val="0"/>
          <w:i w:val="0"/>
          <w:color w:val="1D1D1B"/>
          <w:sz w:val="18"/>
        </w:rPr>
        <w:t>Những thay đổi này đặt ra một thách thức to lớn cho việc tuyển</w:t>
      </w:r>
      <w:r>
        <w:rPr>
          <w:rFonts w:ascii="GuardianTextEgypHBR" w:hAnsi="GuardianTextEgypHBR" w:eastAsia="GuardianTextEgypHBR"/>
          <w:b w:val="0"/>
          <w:i w:val="0"/>
          <w:color w:val="1D1D1B"/>
          <w:sz w:val="18"/>
        </w:rPr>
        <w:t> dụng giám đốc điều hành, bởi vì các năng lực cần thiết của các nhà lãnh</w:t>
      </w:r>
      <w:r>
        <w:rPr>
          <w:rFonts w:ascii="GuardianTextEgypHBR" w:hAnsi="GuardianTextEgypHBR" w:eastAsia="GuardianTextEgypHBR"/>
          <w:b w:val="0"/>
          <w:i w:val="0"/>
          <w:color w:val="1D1D1B"/>
          <w:sz w:val="18"/>
        </w:rPr>
        <w:t xml:space="preserve"> đạo hàng đầu bao gồm các kỹ năng mới và thường là 'mềm' hơn mà hiếm khi được</w:t>
      </w:r>
    </w:p>
    <w:p>
      <w:pPr>
        <w:autoSpaceDN w:val="0"/>
        <w:autoSpaceDE w:val="0"/>
        <w:widowControl/>
        <w:spacing w:line="250" w:lineRule="exact" w:before="518" w:after="0"/>
        <w:ind w:left="0" w:right="64" w:firstLine="0"/>
        <w:jc w:val="right"/>
      </w:pPr>
      <w:r>
        <w:rPr>
          <w:rFonts w:ascii="NationalHBR" w:hAnsi="NationalHBR" w:eastAsia="NationalHBR"/>
          <w:b/>
          <w:i w:val="0"/>
          <w:color w:val="1D1D1B"/>
          <w:sz w:val="20"/>
        </w:rPr>
        <w:t>121</w:t>
      </w:r>
    </w:p>
    <w:p>
      <w:pPr>
        <w:sectPr>
          <w:pgSz w:w="7920" w:h="11880"/>
          <w:pgMar w:top="856" w:right="1016" w:bottom="244" w:left="348"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công nhận hoặc bồi dưỡng một cách rõ ràng trong thế giới doanh nghiệp. Nói một</w:t>
      </w:r>
      <w:r>
        <w:rPr>
          <w:rFonts w:ascii="GuardianTextEgypHBR" w:hAnsi="GuardianTextEgypHBR" w:eastAsia="GuardianTextEgypHBR"/>
          <w:b w:val="0"/>
          <w:i w:val="0"/>
          <w:color w:val="1D1D1B"/>
          <w:sz w:val="18"/>
        </w:rPr>
        <w:t xml:space="preserve"> cách đơn giản, việc dựa vào các chỉ số truyền thống về tiềm năng quản lý ngày càng khó</w:t>
      </w:r>
      <w:r>
        <w:rPr>
          <w:rFonts w:ascii="GuardianTextEgypHBR" w:hAnsi="GuardianTextEgypHBR" w:eastAsia="GuardianTextEgypHBR"/>
          <w:b w:val="0"/>
          <w:i w:val="0"/>
          <w:color w:val="1D1D1B"/>
          <w:sz w:val="18"/>
        </w:rPr>
        <w:t> khăn và kém thận trọng hơn.</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Các tổ chức nên làm gì để đối mặt với thách thức này? Một bước quan trọng</w:t>
      </w:r>
      <w:r>
        <w:rPr>
          <w:rFonts w:ascii="GuardianTextEgypHBR" w:hAnsi="GuardianTextEgypHBR" w:eastAsia="GuardianTextEgypHBR"/>
          <w:b w:val="0"/>
          <w:i w:val="0"/>
          <w:color w:val="1D1D1B"/>
          <w:sz w:val="18"/>
        </w:rPr>
        <w:t xml:space="preserve"> đầu tiên là phát triển sự rõ ràng hơn về những gì cần thiết để các giám đốc điều</w:t>
      </w:r>
      <w:r>
        <w:rPr>
          <w:rFonts w:ascii="GuardianTextEgypHBR" w:hAnsi="GuardianTextEgypHBR" w:eastAsia="GuardianTextEgypHBR"/>
          <w:b w:val="0"/>
          <w:i w:val="0"/>
          <w:color w:val="1D1D1B"/>
          <w:sz w:val="18"/>
        </w:rPr>
        <w:t xml:space="preserve"> hành cấp điều hành (C-suite) thành công. Vâng, phạm vi các kỹ năng cần</w:t>
      </w:r>
      <w:r>
        <w:rPr>
          <w:rFonts w:ascii="GuardianTextEgypHBR" w:hAnsi="GuardianTextEgypHBR" w:eastAsia="GuardianTextEgypHBR"/>
          <w:b w:val="0"/>
          <w:i w:val="0"/>
          <w:color w:val="1D1D1B"/>
          <w:sz w:val="18"/>
        </w:rPr>
        <w:t xml:space="preserve"> thiết dường như đã mở rộng—nhưng chính xác là như thế nào? Ví dụ, thuật</w:t>
      </w:r>
      <w:r>
        <w:rPr>
          <w:rFonts w:ascii="GuardianTextEgypHBR" w:hAnsi="GuardianTextEgypHBR" w:eastAsia="GuardianTextEgypHBR"/>
          <w:b w:val="0"/>
          <w:i w:val="0"/>
          <w:color w:val="1D1D1B"/>
          <w:sz w:val="18"/>
        </w:rPr>
        <w:t xml:space="preserve"> ngữ 'kỹ năng mềm' thực sự có nghĩa là gì? Và nhu cầu thuê các giám đốc</w:t>
      </w:r>
      <w:r>
        <w:rPr>
          <w:rFonts w:ascii="GuardianTextEgypHBR" w:hAnsi="GuardianTextEgypHBR" w:eastAsia="GuardianTextEgypHBR"/>
          <w:b w:val="0"/>
          <w:i w:val="0"/>
          <w:color w:val="1D1D1B"/>
          <w:sz w:val="18"/>
        </w:rPr>
        <w:t> điều hành có kỹ năng rộng hơn khác nhau ở mức độ nào giữa các tổ chức?</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Đáng chú ý là, mặc dù gần như mọi khía cạnh của lãnh đạo đã được xem</w:t>
      </w:r>
      <w:r>
        <w:rPr>
          <w:rFonts w:ascii="GuardianTextEgypHBR" w:hAnsi="GuardianTextEgypHBR" w:eastAsia="GuardianTextEgypHBR"/>
          <w:b w:val="0"/>
          <w:i w:val="0"/>
          <w:color w:val="1D1D1B"/>
          <w:sz w:val="18"/>
        </w:rPr>
        <w:t> xét kỹ lưỡng trong những năm gần đây, bằng chứng chặt chẽ về những điểm</w:t>
      </w:r>
      <w:r>
        <w:rPr>
          <w:rFonts w:ascii="GuardianTextEgypHBR" w:hAnsi="GuardianTextEgypHBR" w:eastAsia="GuardianTextEgypHBR"/>
          <w:b w:val="0"/>
          <w:i w:val="0"/>
          <w:color w:val="1D1D1B"/>
          <w:sz w:val="18"/>
        </w:rPr>
        <w:t xml:space="preserve"> quan trọng này vẫn còn khan hiếm. Để tìm hiểu thêm về những năng lực đang</w:t>
      </w:r>
      <w:r>
        <w:rPr>
          <w:rFonts w:ascii="GuardianTextEgypHBR" w:hAnsi="GuardianTextEgypHBR" w:eastAsia="GuardianTextEgypHBR"/>
          <w:b w:val="0"/>
          <w:i w:val="0"/>
          <w:color w:val="1D1D1B"/>
          <w:sz w:val="18"/>
        </w:rPr>
        <w:t xml:space="preserve"> được yêu cầu hiện nay, chúng đã thay đổi như thế nào theo thời gian,</w:t>
      </w:r>
      <w:r>
        <w:rPr>
          <w:rFonts w:ascii="GuardianTextEgypHBR" w:hAnsi="GuardianTextEgypHBR" w:eastAsia="GuardianTextEgypHBR"/>
          <w:b w:val="0"/>
          <w:i w:val="0"/>
          <w:color w:val="1D1D1B"/>
          <w:sz w:val="18"/>
        </w:rPr>
        <w:t xml:space="preserve"> và những điều chỉnh mà các công ty đang thực hiện đối với quy trình lựa</w:t>
      </w:r>
      <w:r>
        <w:rPr>
          <w:rFonts w:ascii="GuardianTextEgypHBR" w:hAnsi="GuardianTextEgypHBR" w:eastAsia="GuardianTextEgypHBR"/>
          <w:b w:val="0"/>
          <w:i w:val="0"/>
          <w:color w:val="1D1D1B"/>
          <w:sz w:val="18"/>
        </w:rPr>
        <w:t xml:space="preserve"> chọn ứng viên của họ, chúng tôi gần đây đã phân tích dữ liệu từ</w:t>
      </w:r>
      <w:r>
        <w:rPr>
          <w:rFonts w:ascii="GuardianTextEgypHBR" w:hAnsi="GuardianTextEgypHBR" w:eastAsia="GuardianTextEgypHBR"/>
          <w:b w:val="0"/>
          <w:i w:val="0"/>
          <w:color w:val="1D1D1B"/>
          <w:sz w:val="18"/>
        </w:rPr>
        <w:t xml:space="preserve"> Russell Reynolds Associates, một trong những công ty săn đầu người</w:t>
      </w:r>
      <w:r>
        <w:rPr>
          <w:rFonts w:ascii="GuardianTextEgypHBR" w:hAnsi="GuardianTextEgypHBR" w:eastAsia="GuardianTextEgypHBR"/>
          <w:b w:val="0"/>
          <w:i w:val="0"/>
          <w:color w:val="1D1D1B"/>
          <w:sz w:val="18"/>
        </w:rPr>
        <w:t> (executive-search) hàng đầu thế giới. Russell Reynolds và các đối thủ cạnh tranh</w:t>
      </w:r>
      <w:r>
        <w:rPr>
          <w:rFonts w:ascii="GuardianTextEgypHBR" w:hAnsi="GuardianTextEgypHBR" w:eastAsia="GuardianTextEgypHBR"/>
          <w:b w:val="0"/>
          <w:i w:val="0"/>
          <w:color w:val="1D1D1B"/>
          <w:sz w:val="18"/>
        </w:rPr>
        <w:t xml:space="preserve"> đóng vai trò thiết yếu trong thị trường lao động</w:t>
      </w:r>
      <w:r>
        <w:rPr>
          <w:rFonts w:ascii="GuardianTextEgypHBR" w:hAnsi="GuardianTextEgypHBR" w:eastAsia="GuardianTextEgypHBR"/>
          <w:b w:val="0"/>
          <w:i/>
          <w:color w:val="1D1D1B"/>
          <w:sz w:val="18"/>
        </w:rPr>
        <w:t> quản</w:t>
      </w:r>
      <w:r>
        <w:rPr>
          <w:rFonts w:ascii="GuardianTextEgypHBR" w:hAnsi="GuardianTextEgypHBR" w:eastAsia="GuardianTextEgypHBR"/>
          <w:b w:val="0"/>
          <w:i w:val="0"/>
          <w:color w:val="1D1D1B"/>
          <w:sz w:val="18"/>
        </w:rPr>
        <w:t xml:space="preserve"> lý: 80% đến 90% các</w:t>
      </w:r>
      <w:r>
        <w:rPr>
          <w:rFonts w:ascii="GuardianTextEgypHBR" w:hAnsi="GuardianTextEgypHBR" w:eastAsia="GuardianTextEgypHBR"/>
          <w:b w:val="0"/>
          <w:i w:val="0"/>
          <w:color w:val="1D1D1B"/>
          <w:sz w:val="18"/>
        </w:rPr>
        <w:t> công ty trong danh sách Fortune 250 và FTSE 100 sử dụng dịch vụ của</w:t>
      </w:r>
      <w:r>
        <w:rPr>
          <w:rFonts w:ascii="GuardianTextEgypHBR" w:hAnsi="GuardianTextEgypHBR" w:eastAsia="GuardianTextEgypHBR"/>
          <w:b w:val="0"/>
          <w:i w:val="0"/>
          <w:color w:val="1D1D1B"/>
          <w:sz w:val="18"/>
        </w:rPr>
        <w:t xml:space="preserve"> các công ty như vậy khi đưa ra quyết định kế nhiệm liên quan đến việc lựa</w:t>
      </w:r>
      <w:r>
        <w:rPr>
          <w:rFonts w:ascii="GuardianTextEgypHBR" w:hAnsi="GuardianTextEgypHBR" w:eastAsia="GuardianTextEgypHBR"/>
          <w:b w:val="0"/>
          <w:i w:val="0"/>
          <w:color w:val="1D1D1B"/>
          <w:sz w:val="18"/>
        </w:rPr>
        <w:t xml:space="preserve"> chọn giữa các ứng viên. (Tiết lộ: Russell Reynolds gần đây đã thực hiện</w:t>
      </w:r>
      <w:r>
        <w:rPr>
          <w:rFonts w:ascii="GuardianTextEgypHBR" w:hAnsi="GuardianTextEgypHBR" w:eastAsia="GuardianTextEgypHBR"/>
          <w:b w:val="0"/>
          <w:i w:val="0"/>
          <w:color w:val="1D1D1B"/>
          <w:sz w:val="18"/>
        </w:rPr>
        <w:t xml:space="preserve"> các cuộc tìm kiếm giám đốc điều hành cho Harvard</w:t>
      </w:r>
      <w:r>
        <w:rPr>
          <w:rFonts w:ascii="GuardianTextEgypHBR" w:hAnsi="GuardianTextEgypHBR" w:eastAsia="GuardianTextEgypHBR"/>
          <w:b w:val="0"/>
          <w:i/>
          <w:color w:val="1D1D1B"/>
          <w:sz w:val="18"/>
        </w:rPr>
        <w:t xml:space="preserve"> Business Publishing,</w:t>
      </w:r>
      <w:r>
        <w:rPr>
          <w:rFonts w:ascii="GuardianTextEgypHBR" w:hAnsi="GuardianTextEgypHBR" w:eastAsia="GuardianTextEgypHBR"/>
          <w:b w:val="0"/>
          <w:i/>
          <w:color w:val="1D1D1B"/>
          <w:sz w:val="18"/>
        </w:rPr>
        <w:t> nơi</w:t>
      </w:r>
      <w:r>
        <w:rPr>
          <w:rFonts w:ascii="GuardianTextEgypHBR" w:hAnsi="GuardianTextEgypHBR" w:eastAsia="GuardianTextEgypHBR"/>
          <w:b w:val="0"/>
          <w:i w:val="0"/>
          <w:color w:val="1D1D1B"/>
          <w:sz w:val="18"/>
        </w:rPr>
        <w:t xml:space="preserve"> xuất</w:t>
      </w:r>
      <w:r>
        <w:br/>
      </w:r>
      <w:r>
        <w:tab/>
      </w:r>
      <w:r>
        <w:rPr>
          <w:rFonts w:ascii="GuardianTextEgypHBR" w:hAnsi="GuardianTextEgypHBR" w:eastAsia="GuardianTextEgypHBR"/>
          <w:b w:val="0"/>
          <w:i w:val="0"/>
          <w:color w:val="1D1D1B"/>
          <w:sz w:val="18"/>
        </w:rPr>
        <w:t xml:space="preserve"> bản Harvard Business Review.) Đối với nghiên cứu của chúng tôi,</w:t>
      </w:r>
      <w:r>
        <w:rPr>
          <w:rFonts w:ascii="GuardianTextEgypHBR" w:hAnsi="GuardianTextEgypHBR" w:eastAsia="GuardianTextEgypHBR"/>
          <w:b w:val="0"/>
          <w:i w:val="0"/>
          <w:color w:val="1D1D1B"/>
          <w:sz w:val="18"/>
        </w:rPr>
        <w:t> Russell Reynolds đã cho chúng tôi quyền truy cập chưa từng có vào gần 5.000 bản</w:t>
      </w:r>
      <w:r>
        <w:rPr>
          <w:rFonts w:ascii="GuardianTextEgypHBR" w:hAnsi="GuardianTextEgypHBR" w:eastAsia="GuardianTextEgypHBR"/>
          <w:b w:val="0"/>
          <w:i w:val="0"/>
          <w:color w:val="1D1D1B"/>
          <w:sz w:val="18"/>
        </w:rPr>
        <w:t xml:space="preserve"> mô tả công việc mà họ đã phát triển cùng với khách hàng từ năm 2000 đến</w:t>
      </w:r>
      <w:r>
        <w:rPr>
          <w:rFonts w:ascii="GuardianTextEgypHBR" w:hAnsi="GuardianTextEgypHBR" w:eastAsia="GuardianTextEgypHBR"/>
          <w:b w:val="0"/>
          <w:i w:val="0"/>
          <w:color w:val="1D1D1B"/>
          <w:sz w:val="18"/>
        </w:rPr>
        <w:t xml:space="preserve"> 2017. Dữ liệu đủ để nghiên cứu kỳ vọng không chỉ cho CEO mà còn cho bốn nhà</w:t>
      </w:r>
      <w:r>
        <w:rPr>
          <w:rFonts w:ascii="GuardianTextEgypHBR" w:hAnsi="GuardianTextEgypHBR" w:eastAsia="GuardianTextEgypHBR"/>
          <w:b w:val="0"/>
          <w:i w:val="0"/>
          <w:color w:val="1D1D1B"/>
          <w:sz w:val="18"/>
        </w:rPr>
        <w:t> lãnh đạo chủ chốt khác trong ban điều hành cấp cao (C-suite): giám đốc tài chính,</w:t>
      </w:r>
      <w:r>
        <w:rPr>
          <w:rFonts w:ascii="GuardianTextEgypHBR" w:hAnsi="GuardianTextEgypHBR" w:eastAsia="GuardianTextEgypHBR"/>
          <w:b w:val="0"/>
          <w:i w:val="0"/>
          <w:color w:val="1D1D1B"/>
          <w:sz w:val="18"/>
        </w:rPr>
        <w:t xml:space="preserve"> giám đốc thông tin, giám đốc nhân sự và giám đốc tiếp thị. Theo hiểu biết</w:t>
      </w:r>
      <w:r>
        <w:rPr>
          <w:rFonts w:ascii="GuardianTextEgypHBR" w:hAnsi="GuardianTextEgypHBR" w:eastAsia="GuardianTextEgypHBR"/>
          <w:b w:val="0"/>
          <w:i w:val="0"/>
          <w:color w:val="1D1D1B"/>
          <w:sz w:val="18"/>
        </w:rPr>
        <w:t xml:space="preserve"> của chúng tôi, các nhà nghiên cứu chưa bao giờ phân tích một bộ sưu</w:t>
      </w:r>
      <w:r>
        <w:rPr>
          <w:rFonts w:ascii="GuardianTextEgypHBR" w:hAnsi="GuardianTextEgypHBR" w:eastAsia="GuardianTextEgypHBR"/>
          <w:b w:val="0"/>
          <w:i w:val="0"/>
          <w:color w:val="1D1D1B"/>
          <w:sz w:val="18"/>
        </w:rPr>
        <w:t> tập toàn diện như vậy về các bản mô tả công việc của giám đốc điều hành cấp</w:t>
      </w:r>
      <w:r>
        <w:rPr>
          <w:rFonts w:ascii="GuardianTextEgypHBR" w:hAnsi="GuardianTextEgypHBR" w:eastAsia="GuardianTextEgypHBR"/>
          <w:b w:val="0"/>
          <w:i w:val="0"/>
          <w:color w:val="1D1D1B"/>
          <w:sz w:val="18"/>
        </w:rPr>
        <w:t xml:space="preserve"> cao. (Để biết thêm về cách chúng tôi xử lý dữ liệu, hãy xem thanh bên “Về</w:t>
      </w:r>
      <w:r>
        <w:rPr>
          <w:rFonts w:ascii="GuardianTextEgypHBR" w:hAnsi="GuardianTextEgypHBR" w:eastAsia="GuardianTextEgypHBR"/>
          <w:b w:val="0"/>
          <w:i w:val="0"/>
          <w:color w:val="1D1D1B"/>
          <w:sz w:val="18"/>
        </w:rPr>
        <w:t xml:space="preserve"> Nghiên cứu”.) Nghiên cứu</w:t>
      </w:r>
      <w:r>
        <w:br/>
      </w:r>
      <w:r>
        <w:tab/>
      </w:r>
      <w:r>
        <w:rPr>
          <w:rFonts w:ascii="GuardianTextEgypHBR" w:hAnsi="GuardianTextEgypHBR" w:eastAsia="GuardianTextEgypHBR"/>
          <w:b w:val="0"/>
          <w:i w:val="0"/>
          <w:color w:val="1D1D1B"/>
          <w:sz w:val="18"/>
        </w:rPr>
        <w:t xml:space="preserve"> của chúng tôi đã mang lại nhiều hiểu biết sâu sắc. Điều quan trọng nhất</w:t>
      </w:r>
      <w:r>
        <w:rPr>
          <w:rFonts w:ascii="GuardianTextEgypHBR" w:hAnsi="GuardianTextEgypHBR" w:eastAsia="GuardianTextEgypHBR"/>
          <w:b w:val="0"/>
          <w:i w:val="0"/>
          <w:color w:val="1D1D1B"/>
          <w:sz w:val="18"/>
        </w:rPr>
        <w:t xml:space="preserve"> trong số đó là: Trong hai thập kỷ qua, các công ty đã xác định lại đáng kể</w:t>
      </w:r>
    </w:p>
    <w:p>
      <w:pPr>
        <w:autoSpaceDN w:val="0"/>
        <w:autoSpaceDE w:val="0"/>
        <w:widowControl/>
        <w:spacing w:line="250" w:lineRule="exact" w:before="582" w:after="0"/>
        <w:ind w:left="20" w:right="0" w:firstLine="0"/>
        <w:jc w:val="left"/>
      </w:pPr>
      <w:r>
        <w:rPr>
          <w:rFonts w:ascii="NationalHBR" w:hAnsi="NationalHBR" w:eastAsia="NationalHBR"/>
          <w:b/>
          <w:i w:val="0"/>
          <w:color w:val="1D1D1B"/>
          <w:sz w:val="20"/>
        </w:rPr>
        <w:t>122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464" w:lineRule="exact" w:before="0" w:after="0"/>
        <w:ind w:left="0" w:right="0"/>
      </w:pPr>
    </w:p>
    <w:tbl>
      <w:tblPr>
        <w:tblW w:type="auto" w:w="0"/>
        <w:tblLayout w:type="fixed"/>
        <w:tblLook w:firstColumn="1" w:firstRow="1" w:lastColumn="0" w:lastRow="0" w:noHBand="0" w:noVBand="1" w:val="04A0"/>
        <w:tblInd w:w="0.0" w:type="dxa"/>
      </w:tblPr>
      <w:tblGrid>
        <w:gridCol w:w="2732"/>
        <w:gridCol w:w="2732"/>
      </w:tblGrid>
      <w:tr>
        <w:trPr>
          <w:trHeight w:hRule="exact" w:val="4156"/>
        </w:trPr>
        <w:tc>
          <w:tcPr>
            <w:tcW w:type="dxa" w:w="3840"/>
            <w:tcBorders/>
            <w:shd w:fill="ececec"/>
            <w:tcMar>
              <w:start w:w="0" w:type="dxa"/>
              <w:end w:w="0" w:type="dxa"/>
            </w:tcMar>
          </w:tcPr>
          <w:p>
            <w:pPr>
              <w:autoSpaceDN w:val="0"/>
              <w:autoSpaceDE w:val="0"/>
              <w:widowControl/>
              <w:spacing w:line="238" w:lineRule="exact" w:before="298" w:after="0"/>
              <w:ind w:left="0" w:right="2062" w:firstLine="0"/>
              <w:jc w:val="right"/>
            </w:pPr>
            <w:r>
              <w:rPr>
                <w:rFonts w:ascii="NationalHBR" w:hAnsi="NationalHBR" w:eastAsia="NationalHBR"/>
                <w:b/>
                <w:i w:val="0"/>
                <w:color w:val="1D1D1B"/>
                <w:sz w:val="19"/>
              </w:rPr>
              <w:t>Sự Chuyển Dịch</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Không còn an toàn khi cho rằng các nhà</w:t>
            </w:r>
            <w:r>
              <w:rPr>
                <w:rFonts w:ascii="NationalHBR" w:hAnsi="NationalHBR" w:eastAsia="NationalHBR"/>
                <w:b w:val="0"/>
                <w:i w:val="0"/>
                <w:color w:val="1D1D1B"/>
                <w:sz w:val="19"/>
              </w:rPr>
              <w:t> lãnh đạo có xuất thân quản lý truyền</w:t>
            </w:r>
            <w:r>
              <w:rPr>
                <w:rFonts w:ascii="NationalHBR" w:hAnsi="NationalHBR" w:eastAsia="NationalHBR"/>
                <w:b w:val="0"/>
                <w:i w:val="0"/>
                <w:color w:val="1D1D1B"/>
                <w:sz w:val="19"/>
              </w:rPr>
              <w:t xml:space="preserve"> thống sẽ thành công trong ban điều</w:t>
            </w:r>
            <w:r>
              <w:rPr>
                <w:rFonts w:ascii="NationalHBR" w:hAnsi="NationalHBR" w:eastAsia="NationalHBR"/>
                <w:b w:val="0"/>
                <w:i w:val="0"/>
                <w:color w:val="1D1D1B"/>
                <w:sz w:val="19"/>
              </w:rPr>
              <w:t> hành cấp cao (C-suite). Phân tích dữ liệu</w:t>
            </w:r>
            <w:r>
              <w:rPr>
                <w:rFonts w:ascii="NationalHBR" w:hAnsi="NationalHBR" w:eastAsia="NationalHBR"/>
                <w:b w:val="0"/>
                <w:i w:val="0"/>
                <w:color w:val="1D1D1B"/>
                <w:sz w:val="19"/>
              </w:rPr>
              <w:t xml:space="preserve"> tìm kiếm giám đốc điều hành cho thấy</w:t>
            </w:r>
            <w:r>
              <w:rPr>
                <w:rFonts w:ascii="NationalHBR" w:hAnsi="NationalHBR" w:eastAsia="NationalHBR"/>
                <w:b w:val="0"/>
                <w:i w:val="0"/>
                <w:color w:val="1D1D1B"/>
                <w:sz w:val="19"/>
              </w:rPr>
              <w:t xml:space="preserve"> các công ty ngày nay đang ưu tiên kỹ</w:t>
            </w:r>
            <w:r>
              <w:rPr>
                <w:rFonts w:ascii="NationalHBR" w:hAnsi="NationalHBR" w:eastAsia="NationalHBR"/>
                <w:b w:val="0"/>
                <w:i w:val="0"/>
                <w:color w:val="1D1D1B"/>
                <w:sz w:val="19"/>
              </w:rPr>
              <w:t> năng xã hội hơn kiến thức chuyên môn kỹ</w:t>
            </w:r>
            <w:r>
              <w:rPr>
                <w:rFonts w:ascii="NationalHBR" w:hAnsi="NationalHBR" w:eastAsia="NationalHBR"/>
                <w:b w:val="0"/>
                <w:i w:val="0"/>
                <w:color w:val="1D1D1B"/>
                <w:sz w:val="19"/>
              </w:rPr>
              <w:t xml:space="preserve"> thuật, chuyên môn về quản lý tài chính</w:t>
            </w:r>
            <w:r>
              <w:rPr>
                <w:rFonts w:ascii="NationalHBR" w:hAnsi="NationalHBR" w:eastAsia="NationalHBR"/>
                <w:b w:val="0"/>
                <w:i w:val="0"/>
                <w:color w:val="1D1D1B"/>
                <w:sz w:val="19"/>
              </w:rPr>
              <w:t> và các bằng cấp khác.</w:t>
            </w:r>
          </w:p>
          <w:p>
            <w:pPr>
              <w:autoSpaceDN w:val="0"/>
              <w:autoSpaceDE w:val="0"/>
              <w:widowControl/>
              <w:spacing w:line="240" w:lineRule="exact" w:before="90" w:after="0"/>
              <w:ind w:left="0" w:right="1490" w:firstLine="0"/>
              <w:jc w:val="right"/>
            </w:pPr>
            <w:r>
              <w:rPr>
                <w:rFonts w:ascii="NationalHBR" w:hAnsi="NationalHBR" w:eastAsia="NationalHBR"/>
                <w:b/>
                <w:i w:val="0"/>
                <w:color w:val="1D1D1B"/>
                <w:sz w:val="19"/>
              </w:rPr>
              <w:t>Lời Giải Thích</w:t>
            </w:r>
          </w:p>
          <w:p>
            <w:pPr>
              <w:autoSpaceDN w:val="0"/>
              <w:autoSpaceDE w:val="0"/>
              <w:widowControl/>
              <w:spacing w:line="220" w:lineRule="exact" w:before="110" w:after="0"/>
              <w:ind w:left="1080" w:right="144" w:firstLine="0"/>
              <w:jc w:val="left"/>
            </w:pPr>
            <w:r>
              <w:rPr>
                <w:rFonts w:ascii="NationalHBR" w:hAnsi="NationalHBR" w:eastAsia="NationalHBR"/>
                <w:b w:val="0"/>
                <w:i w:val="0"/>
                <w:color w:val="1D1D1B"/>
                <w:sz w:val="19"/>
              </w:rPr>
              <w:t xml:space="preserve">Các công ty lớn ngày nay có</w:t>
            </w:r>
            <w:r>
              <w:br/>
            </w:r>
            <w:r>
              <w:rPr>
                <w:rFonts w:ascii="NationalHBR" w:hAnsi="NationalHBR" w:eastAsia="NationalHBR"/>
                <w:b w:val="0"/>
                <w:i w:val="0"/>
                <w:color w:val="1D1D1B"/>
                <w:sz w:val="19"/>
              </w:rPr>
              <w:t xml:space="preserve"> hoạt động ngày càng phức tạp, phụ</w:t>
            </w:r>
            <w:r>
              <w:rPr>
                <w:rFonts w:ascii="NationalHBR" w:hAnsi="NationalHBR" w:eastAsia="NationalHBR"/>
                <w:b w:val="0"/>
                <w:i w:val="0"/>
                <w:color w:val="1D1D1B"/>
                <w:sz w:val="19"/>
              </w:rPr>
              <w:t xml:space="preserve"> thuộc nhiều hơn vào công nghệ, lực</w:t>
            </w:r>
            <w:r>
              <w:rPr>
                <w:rFonts w:ascii="NationalHBR" w:hAnsi="NationalHBR" w:eastAsia="NationalHBR"/>
                <w:b w:val="0"/>
                <w:i w:val="0"/>
                <w:color w:val="1D1D1B"/>
                <w:sz w:val="19"/>
              </w:rPr>
              <w:t xml:space="preserve"> lượng lao động đa dạng hơn, và</w:t>
            </w:r>
          </w:p>
        </w:tc>
        <w:tc>
          <w:tcPr>
            <w:tcW w:type="dxa" w:w="3000"/>
            <w:tcBorders/>
            <w:shd w:fill="ececec"/>
            <w:tcMar>
              <w:start w:w="0" w:type="dxa"/>
              <w:end w:w="0" w:type="dxa"/>
            </w:tcMar>
          </w:tcPr>
          <w:p>
            <w:pPr>
              <w:autoSpaceDN w:val="0"/>
              <w:autoSpaceDE w:val="0"/>
              <w:widowControl/>
              <w:spacing w:line="220" w:lineRule="exact" w:before="318" w:after="0"/>
              <w:ind w:left="120" w:right="144" w:firstLine="0"/>
              <w:jc w:val="left"/>
            </w:pPr>
            <w:r>
              <w:rPr>
                <w:rFonts w:ascii="NationalHBR" w:hAnsi="NationalHBR" w:eastAsia="NationalHBR"/>
                <w:b w:val="0"/>
                <w:i w:val="0"/>
                <w:color w:val="1D1D1B"/>
                <w:sz w:val="19"/>
              </w:rPr>
              <w:t xml:space="preserve">trách nhiệm giải trình trước công chúng</w:t>
            </w:r>
            <w:r>
              <w:rPr>
                <w:rFonts w:ascii="NationalHBR" w:hAnsi="NationalHBR" w:eastAsia="NationalHBR"/>
                <w:b w:val="0"/>
                <w:i w:val="0"/>
                <w:color w:val="1D1D1B"/>
                <w:sz w:val="19"/>
              </w:rPr>
              <w:t xml:space="preserve"> lớn hơn đối với hành vi của họ.</w:t>
            </w:r>
            <w:r>
              <w:br/>
            </w:r>
            <w:r>
              <w:rPr>
                <w:rFonts w:ascii="NationalHBR" w:hAnsi="NationalHBR" w:eastAsia="NationalHBR"/>
                <w:b w:val="0"/>
                <w:i w:val="0"/>
                <w:color w:val="1D1D1B"/>
                <w:sz w:val="19"/>
              </w:rPr>
              <w:t xml:space="preserve"> Lãnh đạo trong những hoàn cảnh</w:t>
            </w:r>
            <w:r>
              <w:br/>
            </w:r>
            <w:r>
              <w:rPr>
                <w:rFonts w:ascii="NationalHBR" w:hAnsi="NationalHBR" w:eastAsia="NationalHBR"/>
                <w:b w:val="0"/>
                <w:i w:val="0"/>
                <w:color w:val="1D1D1B"/>
                <w:sz w:val="19"/>
              </w:rPr>
              <w:t> đó đòi hỏi kỹ năng lắng nghe và</w:t>
            </w:r>
            <w:r>
              <w:rPr>
                <w:rFonts w:ascii="NationalHBR" w:hAnsi="NationalHBR" w:eastAsia="NationalHBR"/>
                <w:b w:val="0"/>
                <w:i w:val="0"/>
                <w:color w:val="1D1D1B"/>
                <w:sz w:val="19"/>
              </w:rPr>
              <w:t xml:space="preserve"> giao tiếp vượt trội cũng như khả năng kết nối</w:t>
            </w:r>
            <w:r>
              <w:rPr>
                <w:rFonts w:ascii="NationalHBR" w:hAnsi="NationalHBR" w:eastAsia="NationalHBR"/>
                <w:b w:val="0"/>
                <w:i w:val="0"/>
                <w:color w:val="1D1D1B"/>
                <w:sz w:val="19"/>
              </w:rPr>
              <w:t> tốt với nhiều đối tượng khác nhau.</w:t>
            </w:r>
          </w:p>
          <w:p>
            <w:pPr>
              <w:autoSpaceDN w:val="0"/>
              <w:autoSpaceDE w:val="0"/>
              <w:widowControl/>
              <w:spacing w:line="240" w:lineRule="exact" w:before="90" w:after="0"/>
              <w:ind w:left="120" w:right="0" w:firstLine="0"/>
              <w:jc w:val="left"/>
            </w:pPr>
            <w:r>
              <w:rPr>
                <w:rFonts w:ascii="NationalHBR" w:hAnsi="NationalHBR" w:eastAsia="NationalHBR"/>
                <w:b/>
                <w:i w:val="0"/>
                <w:color w:val="1D1D1B"/>
                <w:sz w:val="19"/>
              </w:rPr>
              <w:t>Con đường phía trước</w:t>
            </w:r>
          </w:p>
          <w:p>
            <w:pPr>
              <w:autoSpaceDN w:val="0"/>
              <w:autoSpaceDE w:val="0"/>
              <w:widowControl/>
              <w:spacing w:line="220" w:lineRule="exact" w:before="110" w:after="0"/>
              <w:ind w:left="120" w:right="288" w:firstLine="0"/>
              <w:jc w:val="left"/>
            </w:pPr>
            <w:r>
              <w:rPr>
                <w:rFonts w:ascii="NationalHBR" w:hAnsi="NationalHBR" w:eastAsia="NationalHBR"/>
                <w:b w:val="0"/>
                <w:i w:val="0"/>
                <w:color w:val="1D1D1B"/>
                <w:sz w:val="19"/>
              </w:rPr>
              <w:t xml:space="preserve">Để thành công trong những năm tới,</w:t>
            </w:r>
            <w:r>
              <w:rPr>
                <w:rFonts w:ascii="NationalHBR" w:hAnsi="NationalHBR" w:eastAsia="NationalHBR"/>
                <w:b w:val="0"/>
                <w:i w:val="0"/>
                <w:color w:val="1D1D1B"/>
                <w:sz w:val="19"/>
              </w:rPr>
              <w:t xml:space="preserve"> các công ty sẽ phải tìm ra cách</w:t>
            </w:r>
            <w:r>
              <w:rPr>
                <w:rFonts w:ascii="NationalHBR" w:hAnsi="NationalHBR" w:eastAsia="NationalHBR"/>
                <w:b w:val="0"/>
                <w:i w:val="0"/>
                <w:color w:val="1D1D1B"/>
                <w:sz w:val="19"/>
              </w:rPr>
              <w:t xml:space="preserve"> đánh giá hiệu quả các kỹ năng xã</w:t>
            </w:r>
            <w:r>
              <w:rPr>
                <w:rFonts w:ascii="NationalHBR" w:hAnsi="NationalHBR" w:eastAsia="NationalHBR"/>
                <w:b w:val="0"/>
                <w:i w:val="0"/>
                <w:color w:val="1D1D1B"/>
                <w:sz w:val="19"/>
              </w:rPr>
              <w:t xml:space="preserve"> hội của ứng viên xin việc. Họ cũng</w:t>
            </w:r>
            <w:r>
              <w:rPr>
                <w:rFonts w:ascii="NationalHBR" w:hAnsi="NationalHBR" w:eastAsia="NationalHBR"/>
                <w:b w:val="0"/>
                <w:i w:val="0"/>
                <w:color w:val="1D1D1B"/>
                <w:sz w:val="19"/>
              </w:rPr>
              <w:t xml:space="preserve"> sẽ cần biến những kỹ năng đó thành</w:t>
            </w:r>
            <w:r>
              <w:rPr>
                <w:rFonts w:ascii="NationalHBR" w:hAnsi="NationalHBR" w:eastAsia="NationalHBR"/>
                <w:b w:val="0"/>
                <w:i w:val="0"/>
                <w:color w:val="1D1D1B"/>
                <w:sz w:val="19"/>
              </w:rPr>
              <w:t xml:space="preserve"> một phần không thể thiếu trong chiến</w:t>
            </w:r>
            <w:r>
              <w:br/>
            </w:r>
            <w:r>
              <w:rPr>
                <w:rFonts w:ascii="NationalHBR" w:hAnsi="NationalHBR" w:eastAsia="NationalHBR"/>
                <w:b w:val="0"/>
                <w:i w:val="0"/>
                <w:color w:val="1D1D1B"/>
                <w:sz w:val="19"/>
              </w:rPr>
              <w:t> lược quản lý nhân tài của mình.</w:t>
            </w:r>
          </w:p>
        </w:tc>
      </w:tr>
    </w:tbl>
    <w:p>
      <w:pPr>
        <w:autoSpaceDN w:val="0"/>
        <w:tabs>
          <w:tab w:pos="1320" w:val="left"/>
        </w:tabs>
        <w:autoSpaceDE w:val="0"/>
        <w:widowControl/>
        <w:spacing w:line="260" w:lineRule="exact" w:before="544" w:after="0"/>
        <w:ind w:left="1080" w:right="0" w:firstLine="0"/>
        <w:jc w:val="left"/>
      </w:pPr>
      <w:r>
        <w:rPr>
          <w:rFonts w:ascii="GuardianTextEgypHBR" w:hAnsi="GuardianTextEgypHBR" w:eastAsia="GuardianTextEgypHBR"/>
          <w:b w:val="0"/>
          <w:i w:val="0"/>
          <w:color w:val="1D1D1B"/>
          <w:sz w:val="18"/>
        </w:rPr>
        <w:t>vai trò của các giám đốc điều hành cấp C (C-suite). Các năng lực truyền</w:t>
      </w:r>
      <w:r>
        <w:rPr>
          <w:rFonts w:ascii="GuardianTextEgypHBR" w:hAnsi="GuardianTextEgypHBR" w:eastAsia="GuardianTextEgypHBR"/>
          <w:b w:val="0"/>
          <w:i w:val="0"/>
          <w:color w:val="1D1D1B"/>
          <w:sz w:val="18"/>
        </w:rPr>
        <w:t xml:space="preserve"> thống được đề cập trước đó—đặc biệt là quản lý nguồn lực tài chính và</w:t>
      </w:r>
      <w:r>
        <w:rPr>
          <w:rFonts w:ascii="GuardianTextEgypHBR" w:hAnsi="GuardianTextEgypHBR" w:eastAsia="GuardianTextEgypHBR"/>
          <w:b w:val="0"/>
          <w:i w:val="0"/>
          <w:color w:val="1D1D1B"/>
          <w:sz w:val="18"/>
        </w:rPr>
        <w:t xml:space="preserve"> vận hành—vẫn rất phù hợp. Nhưng khi các công ty ngày nay tìm kiếm</w:t>
      </w:r>
      <w:r>
        <w:rPr>
          <w:rFonts w:ascii="GuardianTextEgypHBR" w:hAnsi="GuardianTextEgypHBR" w:eastAsia="GuardianTextEgypHBR"/>
          <w:b w:val="0"/>
          <w:i w:val="0"/>
          <w:color w:val="1D1D1B"/>
          <w:sz w:val="18"/>
        </w:rPr>
        <w:t xml:space="preserve"> các nhà lãnh đạo hàng đầu, đặc biệt là các CEO mới, họ coi trọng</w:t>
      </w:r>
      <w:r>
        <w:rPr>
          <w:rFonts w:ascii="GuardianTextEgypHBR" w:hAnsi="GuardianTextEgypHBR" w:eastAsia="GuardianTextEgypHBR"/>
          <w:b w:val="0"/>
          <w:i w:val="0"/>
          <w:color w:val="1D1D1B"/>
          <w:sz w:val="18"/>
        </w:rPr>
        <w:t> những năng lực đó ít hơn so với trước đây và thay vào đó ưu tiên một</w:t>
      </w:r>
      <w:r>
        <w:rPr>
          <w:rFonts w:ascii="GuardianTextEgypHBR" w:hAnsi="GuardianTextEgypHBR" w:eastAsia="GuardianTextEgypHBR"/>
          <w:b w:val="0"/>
          <w:i w:val="0"/>
          <w:color w:val="1D1D1B"/>
          <w:sz w:val="18"/>
        </w:rPr>
        <w:t xml:space="preserve"> phẩm chất trên hết: kỹ năng xã hội mạnh mẽ. (Xem biểu đồ “Cần tuyển: CEO</w:t>
      </w:r>
      <w:r>
        <w:rPr>
          <w:rFonts w:ascii="GuardianTextEgypHBR" w:hAnsi="GuardianTextEgypHBR" w:eastAsia="GuardianTextEgypHBR"/>
          <w:b w:val="0"/>
          <w:i w:val="0"/>
          <w:color w:val="1D1D1B"/>
          <w:sz w:val="18"/>
        </w:rPr>
        <w:t xml:space="preserve"> giỏi quan hệ với mọi người.”) Khi chúng tôi đề cập đến “kỹ</w:t>
      </w:r>
      <w:r>
        <w:br/>
      </w:r>
      <w:r>
        <w:tab/>
      </w:r>
      <w:r>
        <w:rPr>
          <w:rFonts w:ascii="GuardianTextEgypHBR" w:hAnsi="GuardianTextEgypHBR" w:eastAsia="GuardianTextEgypHBR"/>
          <w:b w:val="0"/>
          <w:i w:val="0"/>
          <w:color w:val="1D1D1B"/>
          <w:sz w:val="18"/>
        </w:rPr>
        <w:t> năng xã hội”, chúng tôi muốn nói đến những năng lực cụ thể nhất</w:t>
      </w:r>
      <w:r>
        <w:rPr>
          <w:rFonts w:ascii="GuardianTextEgypHBR" w:hAnsi="GuardianTextEgypHBR" w:eastAsia="GuardianTextEgypHBR"/>
          <w:b w:val="0"/>
          <w:i w:val="0"/>
          <w:color w:val="1D1D1B"/>
          <w:sz w:val="18"/>
        </w:rPr>
        <w:t xml:space="preserve"> định, bao gồm mức độ tự nhận thức cao, khả năng lắng nghe và giao tiếp tốt,</w:t>
      </w:r>
      <w:r>
        <w:rPr>
          <w:rFonts w:ascii="GuardianTextEgypHBR" w:hAnsi="GuardianTextEgypHBR" w:eastAsia="GuardianTextEgypHBR"/>
          <w:b w:val="0"/>
          <w:i w:val="0"/>
          <w:color w:val="1D1D1B"/>
          <w:sz w:val="18"/>
        </w:rPr>
        <w:t xml:space="preserve"> khả năng làm việc với nhiều loại người và nhóm khác nhau, và điều mà các</w:t>
      </w:r>
      <w:r>
        <w:rPr>
          <w:rFonts w:ascii="GuardianTextEgypHBR" w:hAnsi="GuardianTextEgypHBR" w:eastAsia="GuardianTextEgypHBR"/>
          <w:b w:val="0"/>
          <w:i w:val="0"/>
          <w:color w:val="1D1D1B"/>
          <w:sz w:val="18"/>
        </w:rPr>
        <w:t> nhà tâm lý học gọi là “thuyết tâm trí” (theory of mind)—khả năng</w:t>
      </w:r>
      <w:r>
        <w:rPr>
          <w:rFonts w:ascii="GuardianTextEgypHBR" w:hAnsi="GuardianTextEgypHBR" w:eastAsia="GuardianTextEgypHBR"/>
          <w:b w:val="0"/>
          <w:i w:val="0"/>
          <w:color w:val="1D1D1B"/>
          <w:sz w:val="18"/>
        </w:rPr>
        <w:t> suy luận người khác đang nghĩ và cảm thấy gì. Mức độ thay đổi trong</w:t>
      </w:r>
      <w:r>
        <w:rPr>
          <w:rFonts w:ascii="GuardianTextEgypHBR" w:hAnsi="GuardianTextEgypHBR" w:eastAsia="GuardianTextEgypHBR"/>
          <w:b w:val="0"/>
          <w:i w:val="0"/>
          <w:color w:val="1D1D1B"/>
          <w:sz w:val="18"/>
        </w:rPr>
        <w:t xml:space="preserve"> những năm gần đây theo hướng ưu tiên những kỹ năng này là đáng kể nhất</w:t>
      </w:r>
      <w:r>
        <w:rPr>
          <w:rFonts w:ascii="GuardianTextEgypHBR" w:hAnsi="GuardianTextEgypHBR" w:eastAsia="GuardianTextEgypHBR"/>
          <w:b w:val="0"/>
          <w:i w:val="0"/>
          <w:color w:val="1D1D1B"/>
          <w:sz w:val="18"/>
        </w:rPr>
        <w:t xml:space="preserve"> đối với các CEO nhưng cũng rõ rệt đối với bốn vai trò cấp C khác mà chúng</w:t>
      </w:r>
      <w:r>
        <w:rPr>
          <w:rFonts w:ascii="GuardianTextEgypHBR" w:hAnsi="GuardianTextEgypHBR" w:eastAsia="GuardianTextEgypHBR"/>
          <w:b w:val="0"/>
          <w:i w:val="0"/>
          <w:color w:val="1D1D1B"/>
          <w:sz w:val="18"/>
        </w:rPr>
        <w:t> tôi nghiên cứu.</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Phân tích của chúng tôi cho thấy kỹ năng xã hội đặc biệt quan trọng</w:t>
      </w:r>
      <w:r>
        <w:rPr>
          <w:rFonts w:ascii="GuardianTextEgypHBR" w:hAnsi="GuardianTextEgypHBR" w:eastAsia="GuardianTextEgypHBR"/>
          <w:b w:val="0"/>
          <w:i w:val="0"/>
          <w:color w:val="1D1D1B"/>
          <w:sz w:val="18"/>
        </w:rPr>
        <w:t xml:space="preserve"> trong những môi trường mà năng suất phụ thuộc vào giao tiếp hiệu quả,</w:t>
      </w:r>
      <w:r>
        <w:rPr>
          <w:rFonts w:ascii="GuardianTextEgypHBR" w:hAnsi="GuardianTextEgypHBR" w:eastAsia="GuardianTextEgypHBR"/>
          <w:b w:val="0"/>
          <w:i w:val="0"/>
          <w:color w:val="1D1D1B"/>
          <w:sz w:val="18"/>
        </w:rPr>
        <w:t xml:space="preserve"> như thường thấy ở các doanh nghiệp lớn, phức tạp và đòi hỏi kỹ năng cao.</w:t>
      </w:r>
    </w:p>
    <w:p>
      <w:pPr>
        <w:autoSpaceDN w:val="0"/>
        <w:autoSpaceDE w:val="0"/>
        <w:widowControl/>
        <w:spacing w:line="250" w:lineRule="exact" w:before="578" w:after="0"/>
        <w:ind w:left="0" w:right="64" w:firstLine="0"/>
        <w:jc w:val="right"/>
      </w:pPr>
      <w:r>
        <w:rPr>
          <w:rFonts w:ascii="NationalHBR" w:hAnsi="NationalHBR" w:eastAsia="NationalHBR"/>
          <w:b/>
          <w:i w:val="0"/>
          <w:color w:val="1D1D1B"/>
          <w:sz w:val="20"/>
        </w:rPr>
        <w:t>123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80" w:right="0" w:firstLine="0"/>
              <w:jc w:val="left"/>
            </w:pPr>
            <w:r>
              <w:rPr>
                <w:rFonts w:ascii="NationalHBR" w:hAnsi="NationalHBR" w:eastAsia="NationalHBR"/>
                <w:b w:val="0"/>
                <w:i w:val="0"/>
                <w:color w:val="7C7B7B"/>
                <w:sz w:val="34"/>
              </w:rPr>
              <w:t>Về Nghiên cứu</w:t>
            </w:r>
          </w:p>
        </w:tc>
      </w:tr>
    </w:tbl>
    <w:p>
      <w:pPr>
        <w:autoSpaceDN w:val="0"/>
        <w:autoSpaceDE w:val="0"/>
        <w:widowControl/>
        <w:spacing w:line="220" w:lineRule="exact" w:before="248" w:after="0"/>
        <w:ind w:left="20" w:right="1008" w:firstLine="0"/>
        <w:jc w:val="left"/>
      </w:pPr>
      <w:r>
        <w:rPr>
          <w:rFonts w:ascii="NationalHBR" w:hAnsi="NationalHBR" w:eastAsia="NationalHBR"/>
          <w:b/>
          <w:i w:val="0"/>
          <w:color w:val="1D1D1B"/>
          <w:sz w:val="18"/>
        </w:rPr>
        <w:t>BÀI VIẾT NÀY DỰA TRÊN một</w:t>
      </w:r>
      <w:r>
        <w:rPr>
          <w:rFonts w:ascii="NationalHBR" w:hAnsi="NationalHBR" w:eastAsia="NationalHBR"/>
          <w:b w:val="0"/>
          <w:i w:val="0"/>
          <w:color w:val="1D1D1B"/>
          <w:sz w:val="19"/>
        </w:rPr>
        <w:t xml:space="preserve"> bộ dữ liệu phong phú được lấy từ gần 5.000</w:t>
      </w:r>
      <w:r>
        <w:rPr>
          <w:rFonts w:ascii="NationalHBR" w:hAnsi="NationalHBR" w:eastAsia="NationalHBR"/>
          <w:b w:val="0"/>
          <w:i w:val="0"/>
          <w:color w:val="1D1D1B"/>
          <w:sz w:val="19"/>
        </w:rPr>
        <w:t> bản mô tả công việc do Russell Reynolds Associates và các công ty tìm kiếm</w:t>
      </w:r>
      <w:r>
        <w:rPr>
          <w:rFonts w:ascii="NationalHBR" w:hAnsi="NationalHBR" w:eastAsia="NationalHBR"/>
          <w:b w:val="0"/>
          <w:i w:val="0"/>
          <w:color w:val="1D1D1B"/>
          <w:sz w:val="19"/>
        </w:rPr>
        <w:t> ứng viên cho nhiều vị trí C-suite khác nhau biên soạn. Việc chuyển đổi dữ liệu đó</w:t>
      </w:r>
      <w:r>
        <w:rPr>
          <w:rFonts w:ascii="NationalHBR" w:hAnsi="NationalHBR" w:eastAsia="NationalHBR"/>
          <w:b w:val="0"/>
          <w:i w:val="0"/>
          <w:color w:val="1D1D1B"/>
          <w:sz w:val="19"/>
        </w:rPr>
        <w:t xml:space="preserve"> thành các biến số phù hợp cho phân tích định lượng không phải là điều dễ dàng, vì</w:t>
      </w:r>
      <w:r>
        <w:rPr>
          <w:rFonts w:ascii="NationalHBR" w:hAnsi="NationalHBR" w:eastAsia="NationalHBR"/>
          <w:b w:val="0"/>
          <w:i w:val="0"/>
          <w:color w:val="1D1D1B"/>
          <w:sz w:val="19"/>
        </w:rPr>
        <w:t xml:space="preserve"> các bản mô tả công việc không tuân theo một cấu trúc hoặc nội dung chuẩn. Cách</w:t>
      </w:r>
      <w:r>
        <w:rPr>
          <w:rFonts w:ascii="NationalHBR" w:hAnsi="NationalHBR" w:eastAsia="NationalHBR"/>
          <w:b w:val="0"/>
          <w:i w:val="0"/>
          <w:color w:val="1D1D1B"/>
          <w:sz w:val="19"/>
        </w:rPr>
        <w:t> tiếp cận của chúng tôi bao gồm hai bước.</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 xml:space="preserve">Đầu tiên, chúng tôi xác định một bộ yêu cầu kỹ năng đặc trưng phù hợp cho các giám</w:t>
      </w:r>
      <w:r>
        <w:rPr>
          <w:rFonts w:ascii="NationalHBR" w:hAnsi="NationalHBR" w:eastAsia="NationalHBR"/>
          <w:b w:val="0"/>
          <w:i w:val="0"/>
          <w:color w:val="1D1D1B"/>
          <w:sz w:val="19"/>
        </w:rPr>
        <w:t xml:space="preserve"> đốc điều hành. Chúng tôi bắt đầu bằng cách rà soát cơ sở dữ liệu O*NET</w:t>
      </w:r>
      <w:r>
        <w:rPr>
          <w:rFonts w:ascii="NationalHBR" w:hAnsi="NationalHBR" w:eastAsia="NationalHBR"/>
          <w:b w:val="0"/>
          <w:i w:val="0"/>
          <w:color w:val="1D1D1B"/>
          <w:sz w:val="19"/>
        </w:rPr>
        <w:t xml:space="preserve"> của Bộ Lao động Hoa Kỳ (một kho lưu trữ thông tin về hơn 1.000 ngành nghề)</w:t>
      </w:r>
      <w:r>
        <w:rPr>
          <w:rFonts w:ascii="NationalHBR" w:hAnsi="NationalHBR" w:eastAsia="NationalHBR"/>
          <w:b w:val="0"/>
          <w:i w:val="0"/>
          <w:color w:val="1D1D1B"/>
          <w:sz w:val="19"/>
        </w:rPr>
        <w:t xml:space="preserve"> để xem những kỹ năng nào được liệt kê cho vai trò 'giám đốc điều hành'. Sau</w:t>
      </w:r>
      <w:r>
        <w:rPr>
          <w:rFonts w:ascii="NationalHBR" w:hAnsi="NationalHBR" w:eastAsia="NationalHBR"/>
          <w:b w:val="0"/>
          <w:i w:val="0"/>
          <w:color w:val="1D1D1B"/>
          <w:sz w:val="19"/>
        </w:rPr>
        <w:t xml:space="preserve"> đó, chúng tôi phân loại chúng thành sáu cụm bao gồm các nhiệm vụ tương tự:</w:t>
      </w:r>
      <w:r>
        <w:rPr>
          <w:rFonts w:ascii="NationalHBR" w:hAnsi="NationalHBR" w:eastAsia="NationalHBR"/>
          <w:b w:val="0"/>
          <w:i w:val="0"/>
          <w:color w:val="1D1D1B"/>
          <w:sz w:val="19"/>
        </w:rPr>
        <w:t> quản lý nguồn lực tài chính và vật chất; giám sát hiệu quả hoạt động của</w:t>
      </w:r>
      <w:r>
        <w:rPr>
          <w:rFonts w:ascii="NationalHBR" w:hAnsi="NationalHBR" w:eastAsia="NationalHBR"/>
          <w:b w:val="0"/>
          <w:i w:val="0"/>
          <w:color w:val="1D1D1B"/>
          <w:sz w:val="19"/>
        </w:rPr>
        <w:t xml:space="preserve"> công ty; chăm lo nguồn nhân lực; xử lý các nhiệm vụ hành chính; xử lý và sử dụng</w:t>
      </w:r>
      <w:r>
        <w:rPr>
          <w:rFonts w:ascii="NationalHBR" w:hAnsi="NationalHBR" w:eastAsia="NationalHBR"/>
          <w:b w:val="0"/>
          <w:i w:val="0"/>
          <w:color w:val="1D1D1B"/>
          <w:sz w:val="19"/>
        </w:rPr>
        <w:t> thông tin phức tạp; và rèn luyện kỹ năng xã hội.</w:t>
      </w:r>
    </w:p>
    <w:p>
      <w:pPr>
        <w:autoSpaceDN w:val="0"/>
        <w:autoSpaceDE w:val="0"/>
        <w:widowControl/>
        <w:spacing w:line="220" w:lineRule="exact" w:before="110" w:after="0"/>
        <w:ind w:left="20" w:right="1038" w:firstLine="0"/>
        <w:jc w:val="both"/>
      </w:pPr>
      <w:r>
        <w:rPr>
          <w:rFonts w:ascii="NationalHBR" w:hAnsi="NationalHBR" w:eastAsia="NationalHBR"/>
          <w:b w:val="0"/>
          <w:i w:val="0"/>
          <w:color w:val="1D1D1B"/>
          <w:sz w:val="19"/>
        </w:rPr>
        <w:t xml:space="preserve">Bước thứ hai của chúng tôi là xác định mức độ tương đồng về mặt ngữ nghĩa</w:t>
      </w:r>
      <w:r>
        <w:rPr>
          <w:rFonts w:ascii="NationalHBR" w:hAnsi="NationalHBR" w:eastAsia="NationalHBR"/>
          <w:b w:val="0"/>
          <w:i w:val="0"/>
          <w:color w:val="1D1D1B"/>
          <w:sz w:val="19"/>
        </w:rPr>
        <w:t xml:space="preserve"> giữa mỗi bản mô tả công việc do Russell Reynolds cung cấp với từng cụm kỹ năng</w:t>
      </w:r>
      <w:r>
        <w:rPr>
          <w:rFonts w:ascii="NationalHBR" w:hAnsi="NationalHBR" w:eastAsia="NationalHBR"/>
          <w:b w:val="0"/>
          <w:i w:val="0"/>
          <w:color w:val="1D1D1B"/>
          <w:sz w:val="19"/>
        </w:rPr>
        <w:t> O*NET.</w:t>
      </w:r>
    </w:p>
    <w:p>
      <w:pPr>
        <w:autoSpaceDN w:val="0"/>
        <w:autoSpaceDE w:val="0"/>
        <w:widowControl/>
        <w:spacing w:line="220" w:lineRule="exact" w:before="110" w:after="0"/>
        <w:ind w:left="20" w:right="1008" w:firstLine="0"/>
        <w:jc w:val="left"/>
      </w:pPr>
      <w:r>
        <w:rPr>
          <w:rFonts w:ascii="NationalHBR" w:hAnsi="NationalHBR" w:eastAsia="NationalHBR"/>
          <w:b w:val="0"/>
          <w:i w:val="0"/>
          <w:color w:val="1D1D1B"/>
          <w:sz w:val="19"/>
        </w:rPr>
        <w:t xml:space="preserve">Cả hai bước đều dựa trên một mô hình ngôn ngữ quản lý mà chúng tôi phát</w:t>
      </w:r>
      <w:r>
        <w:rPr>
          <w:rFonts w:ascii="NationalHBR" w:hAnsi="NationalHBR" w:eastAsia="NationalHBR"/>
          <w:b w:val="0"/>
          <w:i w:val="0"/>
          <w:color w:val="1D1D1B"/>
          <w:sz w:val="19"/>
        </w:rPr>
        <w:t xml:space="preserve"> triển bằng cách áp dụng các kỹ thuật học máy tiên tiến (word2vec) vào một kho</w:t>
      </w:r>
      <w:r>
        <w:rPr>
          <w:rFonts w:ascii="NationalHBR" w:hAnsi="NationalHBR" w:eastAsia="NationalHBR"/>
          <w:b w:val="0"/>
          <w:i w:val="0"/>
          <w:color w:val="1D1D1B"/>
          <w:sz w:val="19"/>
        </w:rPr>
        <w:t xml:space="preserve"> ngữ liệu bao gồm</w:t>
      </w:r>
      <w:r>
        <w:rPr>
          <w:rFonts w:ascii="NationalHBR" w:hAnsi="NationalHBR" w:eastAsia="NationalHBR"/>
          <w:b w:val="0"/>
          <w:i/>
          <w:color w:val="1D1D1B"/>
          <w:sz w:val="19"/>
        </w:rPr>
        <w:t> mọi bài viết trên Harvard</w:t>
      </w:r>
      <w:r>
        <w:rPr>
          <w:rFonts w:ascii="NationalHBR" w:hAnsi="NationalHBR" w:eastAsia="NationalHBR"/>
          <w:b w:val="0"/>
          <w:i w:val="0"/>
          <w:color w:val="1D1D1B"/>
          <w:sz w:val="19"/>
        </w:rPr>
        <w:t xml:space="preserve"> Business Review kể từ khi tạp</w:t>
      </w:r>
      <w:r>
        <w:rPr>
          <w:rFonts w:ascii="NationalHBR" w:hAnsi="NationalHBR" w:eastAsia="NationalHBR"/>
          <w:b w:val="0"/>
          <w:i w:val="0"/>
          <w:color w:val="1D1D1B"/>
          <w:sz w:val="19"/>
        </w:rPr>
        <w:t> chí ra đời vào năm 1922.</w:t>
      </w:r>
    </w:p>
    <w:p>
      <w:pPr>
        <w:autoSpaceDN w:val="0"/>
        <w:autoSpaceDE w:val="0"/>
        <w:widowControl/>
        <w:spacing w:line="260" w:lineRule="exact" w:before="986" w:after="0"/>
        <w:ind w:left="20" w:right="1008" w:firstLine="0"/>
        <w:jc w:val="left"/>
      </w:pPr>
      <w:r>
        <w:rPr>
          <w:rFonts w:ascii="GuardianTextEgypHBR" w:hAnsi="GuardianTextEgypHBR" w:eastAsia="GuardianTextEgypHBR"/>
          <w:b w:val="0"/>
          <w:i w:val="0"/>
          <w:color w:val="1D1D1B"/>
          <w:sz w:val="18"/>
        </w:rPr>
        <w:t xml:space="preserve">trong các tổ chức sử dụng công ty tìm kiếm điều hành. Trong các tổ chức như</w:t>
      </w:r>
      <w:r>
        <w:rPr>
          <w:rFonts w:ascii="GuardianTextEgypHBR" w:hAnsi="GuardianTextEgypHBR" w:eastAsia="GuardianTextEgypHBR"/>
          <w:b w:val="0"/>
          <w:i w:val="0"/>
          <w:color w:val="1D1D1B"/>
          <w:sz w:val="18"/>
        </w:rPr>
        <w:t> vậy, CEO và các nhà lãnh đạo cấp cao khác không thể giới hạn bản thân trong việc</w:t>
      </w:r>
      <w:r>
        <w:rPr>
          <w:rFonts w:ascii="GuardianTextEgypHBR" w:hAnsi="GuardianTextEgypHBR" w:eastAsia="GuardianTextEgypHBR"/>
          <w:b w:val="0"/>
          <w:i w:val="0"/>
          <w:color w:val="1D1D1B"/>
          <w:sz w:val="18"/>
        </w:rPr>
        <w:t xml:space="preserve"> thực hiện các nhiệm vụ vận hành thường xuyên. Họ cũng phải dành một lượng</w:t>
      </w:r>
      <w:r>
        <w:rPr>
          <w:rFonts w:ascii="GuardianTextEgypHBR" w:hAnsi="GuardianTextEgypHBR" w:eastAsia="GuardianTextEgypHBR"/>
          <w:b w:val="0"/>
          <w:i w:val="0"/>
          <w:color w:val="1D1D1B"/>
          <w:sz w:val="18"/>
        </w:rPr>
        <w:t xml:space="preserve"> thời gian đáng kể để tương tác với người khác và tạo điều kiện cho sự phối hợp—bằng</w:t>
      </w:r>
      <w:r>
        <w:rPr>
          <w:rFonts w:ascii="GuardianTextEgypHBR" w:hAnsi="GuardianTextEgypHBR" w:eastAsia="GuardianTextEgypHBR"/>
          <w:b w:val="0"/>
          <w:i w:val="0"/>
          <w:color w:val="1D1D1B"/>
          <w:sz w:val="18"/>
        </w:rPr>
        <w:t> cách truyền đạt thông tin, tạo điều kiện trao đổi ý tưởng, xây dựng và giám</w:t>
      </w:r>
      <w:r>
        <w:rPr>
          <w:rFonts w:ascii="GuardianTextEgypHBR" w:hAnsi="GuardianTextEgypHBR" w:eastAsia="GuardianTextEgypHBR"/>
          <w:b w:val="0"/>
          <w:i w:val="0"/>
          <w:color w:val="1D1D1B"/>
          <w:sz w:val="18"/>
        </w:rPr>
        <w:t> sát các nhóm, cũng như xác định và giải quyết vấn đề.</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Điều thú vị là, sự phát triển của các yêu cầu kỹ năng trong C-suite song song</w:t>
      </w:r>
      <w:r>
        <w:rPr>
          <w:rFonts w:ascii="GuardianTextEgypHBR" w:hAnsi="GuardianTextEgypHBR" w:eastAsia="GuardianTextEgypHBR"/>
          <w:b w:val="0"/>
          <w:i w:val="0"/>
          <w:color w:val="1D1D1B"/>
          <w:sz w:val="18"/>
        </w:rPr>
        <w:t> với sự phát triển của lực lượng lao động nói chung. Ở mọi cấp độ việc</w:t>
      </w:r>
      <w:r>
        <w:rPr>
          <w:rFonts w:ascii="GuardianTextEgypHBR" w:hAnsi="GuardianTextEgypHBR" w:eastAsia="GuardianTextEgypHBR"/>
          <w:b w:val="0"/>
          <w:i w:val="0"/>
          <w:color w:val="1D1D1B"/>
          <w:sz w:val="18"/>
        </w:rPr>
        <w:t xml:space="preserve"> làm ngày nay, ngày càng nhiều công việc đòi hỏi kỹ năng xã hội phát</w:t>
      </w:r>
      <w:r>
        <w:rPr>
          <w:rFonts w:ascii="GuardianTextEgypHBR" w:hAnsi="GuardianTextEgypHBR" w:eastAsia="GuardianTextEgypHBR"/>
          <w:b w:val="0"/>
          <w:i w:val="0"/>
          <w:color w:val="1D1D1B"/>
          <w:sz w:val="18"/>
        </w:rPr>
        <w:t> triển cao. David Deming của Harvard, cùng với những người khác, đã</w:t>
      </w:r>
      <w:r>
        <w:rPr>
          <w:rFonts w:ascii="GuardianTextEgypHBR" w:hAnsi="GuardianTextEgypHBR" w:eastAsia="GuardianTextEgypHBR"/>
          <w:b w:val="0"/>
          <w:i w:val="0"/>
          <w:color w:val="1D1D1B"/>
          <w:sz w:val="18"/>
        </w:rPr>
        <w:t> chứng minh rằng những công việc như vậy đã tăng trưởng với tốc độ nhanh hơn thị</w:t>
      </w:r>
      <w:r>
        <w:rPr>
          <w:rFonts w:ascii="GuardianTextEgypHBR" w:hAnsi="GuardianTextEgypHBR" w:eastAsia="GuardianTextEgypHBR"/>
          <w:b w:val="0"/>
          <w:i w:val="0"/>
          <w:color w:val="1D1D1B"/>
          <w:sz w:val="18"/>
        </w:rPr>
        <w:t xml:space="preserve"> trường lao động nói chung—và mức thù lao cho chúng cũng tăng nhanh hơn</w:t>
      </w:r>
      <w:r>
        <w:rPr>
          <w:rFonts w:ascii="GuardianTextEgypHBR" w:hAnsi="GuardianTextEgypHBR" w:eastAsia="GuardianTextEgypHBR"/>
          <w:b w:val="0"/>
          <w:i w:val="0"/>
          <w:color w:val="1D1D1B"/>
          <w:sz w:val="18"/>
        </w:rPr>
        <w:t> mức trung bình.</w:t>
      </w:r>
    </w:p>
    <w:p>
      <w:pPr>
        <w:autoSpaceDN w:val="0"/>
        <w:autoSpaceDE w:val="0"/>
        <w:widowControl/>
        <w:spacing w:line="250" w:lineRule="exact" w:before="318" w:after="0"/>
        <w:ind w:left="20" w:right="0" w:firstLine="0"/>
        <w:jc w:val="left"/>
      </w:pPr>
      <w:r>
        <w:rPr>
          <w:rFonts w:ascii="NationalHBR" w:hAnsi="NationalHBR" w:eastAsia="NationalHBR"/>
          <w:b/>
          <w:i w:val="0"/>
          <w:color w:val="1D1D1B"/>
          <w:sz w:val="20"/>
        </w:rPr>
        <w:t>124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1473200</wp:posOffset>
            </wp:positionH>
            <wp:positionV relativeFrom="page">
              <wp:posOffset>1968500</wp:posOffset>
            </wp:positionV>
            <wp:extent cx="2286000" cy="3086100"/>
            <wp:wrapNone/>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286000" cy="3086100"/>
                    </a:xfrm>
                    <a:prstGeom prst="rect"/>
                  </pic:spPr>
                </pic:pic>
              </a:graphicData>
            </a:graphic>
          </wp:anchor>
        </w:drawing>
      </w:r>
    </w:p>
    <w:p>
      <w:pPr>
        <w:autoSpaceDN w:val="0"/>
        <w:autoSpaceDE w:val="0"/>
        <w:widowControl/>
        <w:spacing w:line="280" w:lineRule="exact" w:before="712" w:after="0"/>
        <w:ind w:left="1080" w:right="0" w:firstLine="0"/>
        <w:jc w:val="left"/>
      </w:pPr>
      <w:r>
        <w:rPr>
          <w:rFonts w:ascii="NationalHBR" w:hAnsi="NationalHBR" w:eastAsia="NationalHBR"/>
          <w:b/>
          <w:i w:val="0"/>
          <w:color w:val="1D1D1B"/>
          <w:sz w:val="22"/>
        </w:rPr>
        <w:t>Cần tuyển: CEO giỏi giao tiếp</w:t>
      </w:r>
    </w:p>
    <w:p>
      <w:pPr>
        <w:autoSpaceDN w:val="0"/>
        <w:autoSpaceDE w:val="0"/>
        <w:widowControl/>
        <w:spacing w:line="220" w:lineRule="exact" w:before="98" w:after="0"/>
        <w:ind w:left="1080" w:right="288" w:firstLine="0"/>
        <w:jc w:val="left"/>
      </w:pPr>
      <w:r>
        <w:rPr>
          <w:rFonts w:ascii="NationalHBR" w:hAnsi="NationalHBR" w:eastAsia="NationalHBR"/>
          <w:b w:val="0"/>
          <w:i/>
          <w:color w:val="1D1D1B"/>
          <w:sz w:val="18"/>
        </w:rPr>
        <w:t xml:space="preserve">Kể từ năm 2007, các công ty quảng cáo vị trí C-suite ngày càng nhấn mạnh</w:t>
      </w:r>
      <w:r>
        <w:rPr>
          <w:rFonts w:ascii="NationalHBR" w:hAnsi="NationalHBR" w:eastAsia="NationalHBR"/>
          <w:b w:val="0"/>
          <w:i/>
          <w:color w:val="1D1D1B"/>
          <w:sz w:val="18"/>
        </w:rPr>
        <w:t xml:space="preserve"> tầm quan trọng của kỹ năng xã hội và giảm bớt sự chú trọng vào chuyên môn</w:t>
      </w:r>
      <w:r>
        <w:rPr>
          <w:rFonts w:ascii="NationalHBR" w:hAnsi="NationalHBR" w:eastAsia="NationalHBR"/>
          <w:b w:val="0"/>
          <w:i/>
          <w:color w:val="1D1D1B"/>
          <w:sz w:val="18"/>
        </w:rPr>
        <w:t> vận hành.</w:t>
      </w:r>
    </w:p>
    <w:p>
      <w:pPr>
        <w:autoSpaceDN w:val="0"/>
        <w:autoSpaceDE w:val="0"/>
        <w:widowControl/>
        <w:spacing w:line="202" w:lineRule="exact" w:before="316" w:after="0"/>
        <w:ind w:left="0" w:right="3248" w:firstLine="0"/>
        <w:jc w:val="right"/>
      </w:pPr>
      <w:r>
        <w:rPr>
          <w:rFonts w:ascii="NationalHBR" w:hAnsi="NationalHBR" w:eastAsia="NationalHBR"/>
          <w:b/>
          <w:i w:val="0"/>
          <w:color w:val="000000"/>
          <w:sz w:val="16"/>
        </w:rPr>
        <w:t>Thay đổi so với năm 2000</w:t>
      </w:r>
    </w:p>
    <w:p>
      <w:pPr>
        <w:autoSpaceDN w:val="0"/>
        <w:autoSpaceDE w:val="0"/>
        <w:widowControl/>
        <w:spacing w:line="166" w:lineRule="exact" w:before="192" w:after="210"/>
        <w:ind w:left="0" w:right="4630" w:firstLine="0"/>
        <w:jc w:val="right"/>
      </w:pPr>
      <w:r>
        <w:rPr>
          <w:rFonts w:ascii="NationalHBR" w:hAnsi="NationalHBR" w:eastAsia="NationalHBR"/>
          <w:b w:val="0"/>
          <w:i w:val="0"/>
          <w:color w:val="000000"/>
          <w:sz w:val="14"/>
        </w:rPr>
        <w:t>30%</w:t>
      </w:r>
    </w:p>
    <w:tbl>
      <w:tblPr>
        <w:tblW w:type="auto" w:w="0"/>
        <w:tblLayout w:type="fixed"/>
        <w:tblLook w:firstColumn="1" w:firstRow="1" w:lastColumn="0" w:lastRow="0" w:noHBand="0" w:noVBand="1" w:val="04A0"/>
        <w:tblInd w:w="1060.0" w:type="dxa"/>
      </w:tblPr>
      <w:tblGrid>
        <w:gridCol w:w="2731"/>
        <w:gridCol w:w="2731"/>
      </w:tblGrid>
      <w:tr>
        <w:trPr>
          <w:trHeight w:hRule="exact" w:val="670"/>
        </w:trPr>
        <w:tc>
          <w:tcPr>
            <w:tcW w:type="dxa" w:w="1700"/>
            <w:tcBorders/>
            <w:tcMar>
              <w:start w:w="0" w:type="dxa"/>
              <w:end w:w="0" w:type="dxa"/>
            </w:tcMar>
          </w:tcPr>
          <w:p>
            <w:pPr>
              <w:autoSpaceDN w:val="0"/>
              <w:autoSpaceDE w:val="0"/>
              <w:widowControl/>
              <w:spacing w:line="166" w:lineRule="exact" w:before="284" w:after="0"/>
              <w:ind w:left="0" w:right="488" w:firstLine="0"/>
              <w:jc w:val="right"/>
            </w:pPr>
            <w:r>
              <w:rPr>
                <w:rFonts w:ascii="NationalHBR" w:hAnsi="NationalHBR" w:eastAsia="NationalHBR"/>
                <w:b w:val="0"/>
                <w:i w:val="0"/>
                <w:color w:val="000000"/>
                <w:sz w:val="14"/>
              </w:rPr>
              <w:t>20</w:t>
            </w:r>
          </w:p>
        </w:tc>
        <w:tc>
          <w:tcPr>
            <w:tcW w:type="dxa" w:w="2980"/>
            <w:tcBorders/>
            <w:tcMar>
              <w:start w:w="0" w:type="dxa"/>
              <w:end w:w="0" w:type="dxa"/>
            </w:tcMar>
          </w:tcPr>
          <w:p>
            <w:pPr>
              <w:autoSpaceDN w:val="0"/>
              <w:autoSpaceDE w:val="0"/>
              <w:widowControl/>
              <w:spacing w:line="176" w:lineRule="exact" w:before="84" w:after="0"/>
              <w:ind w:left="498" w:right="1008" w:firstLine="0"/>
              <w:jc w:val="left"/>
            </w:pPr>
            <w:r>
              <w:rPr>
                <w:rFonts w:ascii="NationalHBR" w:hAnsi="NationalHBR" w:eastAsia="NationalHBR"/>
                <w:b w:val="0"/>
                <w:i w:val="0"/>
                <w:color w:val="000000"/>
                <w:sz w:val="16"/>
              </w:rPr>
              <w:t xml:space="preserve">Mô tả công việc đề</w:t>
            </w:r>
            <w:r>
              <w:br/>
            </w:r>
            <w:r>
              <w:rPr>
                <w:rFonts w:ascii="NationalHBR" w:hAnsi="NationalHBR" w:eastAsia="NationalHBR"/>
                <w:b w:val="0"/>
                <w:i w:val="0"/>
                <w:color w:val="000000"/>
                <w:sz w:val="16"/>
              </w:rPr>
              <w:t xml:space="preserve"> cập đến thế mạnh về</w:t>
            </w:r>
            <w:r>
              <w:br/>
            </w:r>
            <w:r>
              <w:rPr>
                <w:rFonts w:ascii="NationalHBR" w:hAnsi="NationalHBR" w:eastAsia="NationalHBR"/>
                <w:b w:val="0"/>
                <w:i w:val="0"/>
                <w:color w:val="000000"/>
                <w:sz w:val="16"/>
              </w:rPr>
              <w:t> kỹ năng xã hội</w:t>
            </w:r>
          </w:p>
        </w:tc>
      </w:tr>
    </w:tbl>
    <w:p>
      <w:pPr>
        <w:autoSpaceDN w:val="0"/>
        <w:autoSpaceDE w:val="0"/>
        <w:widowControl/>
        <w:spacing w:line="166" w:lineRule="exact" w:before="272" w:after="0"/>
        <w:ind w:left="0" w:right="4630" w:firstLine="0"/>
        <w:jc w:val="right"/>
      </w:pPr>
      <w:r>
        <w:rPr>
          <w:rFonts w:ascii="NationalHBR" w:hAnsi="NationalHBR" w:eastAsia="NationalHBR"/>
          <w:b w:val="0"/>
          <w:i w:val="0"/>
          <w:color w:val="000000"/>
          <w:sz w:val="14"/>
        </w:rPr>
        <w:t>10</w:t>
      </w:r>
    </w:p>
    <w:p>
      <w:pPr>
        <w:autoSpaceDN w:val="0"/>
        <w:autoSpaceDE w:val="0"/>
        <w:widowControl/>
        <w:spacing w:line="164" w:lineRule="exact" w:before="494" w:after="36"/>
        <w:ind w:left="0" w:right="4630" w:firstLine="0"/>
        <w:jc w:val="right"/>
      </w:pPr>
      <w:r>
        <w:rPr>
          <w:rFonts w:ascii="NationalHBR" w:hAnsi="NationalHBR" w:eastAsia="NationalHBR"/>
          <w:b w:val="0"/>
          <w:i w:val="0"/>
          <w:color w:val="000000"/>
          <w:sz w:val="14"/>
        </w:rPr>
        <w:t>0</w:t>
      </w:r>
    </w:p>
    <w:tbl>
      <w:tblPr>
        <w:tblW w:type="auto" w:w="0"/>
        <w:tblLayout w:type="fixed"/>
        <w:tblLook w:firstColumn="1" w:firstRow="1" w:lastColumn="0" w:lastRow="0" w:noHBand="0" w:noVBand="1" w:val="04A0"/>
        <w:tblInd w:w="1020.0" w:type="dxa"/>
      </w:tblPr>
      <w:tblGrid>
        <w:gridCol w:w="2731"/>
        <w:gridCol w:w="2731"/>
      </w:tblGrid>
      <w:tr>
        <w:trPr>
          <w:trHeight w:hRule="exact" w:val="992"/>
        </w:trPr>
        <w:tc>
          <w:tcPr>
            <w:tcW w:type="dxa" w:w="2280"/>
            <w:tcBorders/>
            <w:tcMar>
              <w:start w:w="0" w:type="dxa"/>
              <w:end w:w="0" w:type="dxa"/>
            </w:tcMar>
          </w:tcPr>
          <w:p>
            <w:pPr>
              <w:autoSpaceDN w:val="0"/>
              <w:autoSpaceDE w:val="0"/>
              <w:widowControl/>
              <w:spacing w:line="166" w:lineRule="exact" w:before="458" w:after="0"/>
              <w:ind w:left="0" w:right="0" w:firstLine="0"/>
              <w:jc w:val="center"/>
            </w:pPr>
            <w:r>
              <w:rPr>
                <w:rFonts w:ascii="NationalHBR" w:hAnsi="NationalHBR" w:eastAsia="NationalHBR"/>
                <w:b w:val="0"/>
                <w:i w:val="0"/>
                <w:color w:val="000000"/>
                <w:sz w:val="14"/>
              </w:rPr>
              <w:t>–10</w:t>
            </w:r>
          </w:p>
        </w:tc>
        <w:tc>
          <w:tcPr>
            <w:tcW w:type="dxa" w:w="3000"/>
            <w:tcBorders/>
            <w:tcMar>
              <w:start w:w="0" w:type="dxa"/>
              <w:end w:w="0" w:type="dxa"/>
            </w:tcMar>
          </w:tcPr>
          <w:p>
            <w:pPr>
              <w:autoSpaceDN w:val="0"/>
              <w:autoSpaceDE w:val="0"/>
              <w:widowControl/>
              <w:spacing w:line="176" w:lineRule="exact" w:before="58" w:after="0"/>
              <w:ind w:left="1034" w:right="432" w:firstLine="0"/>
              <w:jc w:val="left"/>
            </w:pPr>
            <w:r>
              <w:rPr>
                <w:rFonts w:ascii="NationalHBR" w:hAnsi="NationalHBR" w:eastAsia="NationalHBR"/>
                <w:b w:val="0"/>
                <w:i w:val="0"/>
                <w:color w:val="000000"/>
                <w:sz w:val="16"/>
              </w:rPr>
              <w:t xml:space="preserve">Mô tả công việc đề</w:t>
            </w:r>
            <w:r>
              <w:br/>
            </w:r>
            <w:r>
              <w:rPr>
                <w:rFonts w:ascii="NationalHBR" w:hAnsi="NationalHBR" w:eastAsia="NationalHBR"/>
                <w:b w:val="0"/>
                <w:i w:val="0"/>
                <w:color w:val="000000"/>
                <w:sz w:val="16"/>
              </w:rPr>
              <w:t xml:space="preserve"> cập đến thế mạnh trong</w:t>
            </w:r>
            <w:r>
              <w:br/>
            </w:r>
            <w:r>
              <w:rPr>
                <w:rFonts w:ascii="NationalHBR" w:hAnsi="NationalHBR" w:eastAsia="NationalHBR"/>
                <w:b w:val="0"/>
                <w:i w:val="0"/>
                <w:color w:val="000000"/>
                <w:sz w:val="16"/>
              </w:rPr>
              <w:t xml:space="preserve"> việc quản lý tài chính</w:t>
            </w:r>
            <w:r>
              <w:br/>
            </w:r>
            <w:r>
              <w:rPr>
                <w:rFonts w:ascii="NationalHBR" w:hAnsi="NationalHBR" w:eastAsia="NationalHBR"/>
                <w:b w:val="0"/>
                <w:i w:val="0"/>
                <w:color w:val="000000"/>
                <w:sz w:val="16"/>
              </w:rPr>
              <w:t xml:space="preserve"> và nguồn lực</w:t>
            </w:r>
            <w:r>
              <w:br/>
            </w:r>
            <w:r>
              <w:rPr>
                <w:rFonts w:ascii="NationalHBR" w:hAnsi="NationalHBR" w:eastAsia="NationalHBR"/>
                <w:b w:val="0"/>
                <w:i w:val="0"/>
                <w:color w:val="000000"/>
                <w:sz w:val="16"/>
              </w:rPr>
              <w:t> vật chất</w:t>
            </w:r>
          </w:p>
        </w:tc>
      </w:tr>
    </w:tbl>
    <w:p>
      <w:pPr>
        <w:autoSpaceDN w:val="0"/>
        <w:autoSpaceDE w:val="0"/>
        <w:widowControl/>
        <w:spacing w:line="164" w:lineRule="exact" w:before="126" w:after="0"/>
        <w:ind w:left="0" w:right="4630" w:firstLine="0"/>
        <w:jc w:val="right"/>
      </w:pPr>
      <w:r>
        <w:rPr>
          <w:rFonts w:ascii="NationalHBR" w:hAnsi="NationalHBR" w:eastAsia="NationalHBR"/>
          <w:b w:val="0"/>
          <w:i w:val="0"/>
          <w:color w:val="000000"/>
          <w:sz w:val="14"/>
        </w:rPr>
        <w:t>–20</w:t>
      </w:r>
    </w:p>
    <w:p>
      <w:pPr>
        <w:autoSpaceDN w:val="0"/>
        <w:autoSpaceDE w:val="0"/>
        <w:widowControl/>
        <w:spacing w:line="166" w:lineRule="exact" w:before="494" w:after="432"/>
        <w:ind w:left="0" w:right="4630" w:firstLine="0"/>
        <w:jc w:val="right"/>
      </w:pPr>
      <w:r>
        <w:rPr>
          <w:rFonts w:ascii="NationalHBR" w:hAnsi="NationalHBR" w:eastAsia="NationalHBR"/>
          <w:b w:val="0"/>
          <w:i w:val="0"/>
          <w:color w:val="000000"/>
          <w:sz w:val="14"/>
        </w:rPr>
        <w:t>–30</w:t>
      </w:r>
    </w:p>
    <w:tbl>
      <w:tblPr>
        <w:tblW w:type="auto" w:w="0"/>
        <w:tblLayout w:type="fixed"/>
        <w:tblLook w:firstColumn="1" w:firstRow="1" w:lastColumn="0" w:lastRow="0" w:noHBand="0" w:noVBand="1" w:val="04A0"/>
        <w:tblInd w:w="1020.0" w:type="dxa"/>
      </w:tblPr>
      <w:tblGrid>
        <w:gridCol w:w="1365"/>
        <w:gridCol w:w="1365"/>
        <w:gridCol w:w="1365"/>
        <w:gridCol w:w="1365"/>
      </w:tblGrid>
      <w:tr>
        <w:trPr>
          <w:trHeight w:hRule="exact" w:val="208"/>
        </w:trPr>
        <w:tc>
          <w:tcPr>
            <w:tcW w:type="dxa" w:w="1840"/>
            <w:tcBorders/>
            <w:tcMar>
              <w:start w:w="0" w:type="dxa"/>
              <w:end w:w="0" w:type="dxa"/>
            </w:tcMar>
          </w:tcPr>
          <w:p>
            <w:pPr>
              <w:autoSpaceDN w:val="0"/>
              <w:autoSpaceDE w:val="0"/>
              <w:widowControl/>
              <w:spacing w:line="166" w:lineRule="exact" w:before="42" w:after="0"/>
              <w:ind w:left="0" w:right="588" w:firstLine="0"/>
              <w:jc w:val="right"/>
            </w:pPr>
            <w:r>
              <w:rPr>
                <w:rFonts w:ascii="NationalHBR" w:hAnsi="NationalHBR" w:eastAsia="NationalHBR"/>
                <w:b w:val="0"/>
                <w:i w:val="0"/>
                <w:color w:val="000000"/>
                <w:sz w:val="14"/>
              </w:rPr>
              <w:t>–40</w:t>
            </w:r>
          </w:p>
        </w:tc>
        <w:tc>
          <w:tcPr>
            <w:tcW w:type="dxa" w:w="980"/>
            <w:vMerge w:val="restart"/>
            <w:tcBorders/>
            <w:tcMar>
              <w:start w:w="0" w:type="dxa"/>
              <w:end w:w="0" w:type="dxa"/>
            </w:tcMar>
            <w:tcMar>
              <w:start w:w="0" w:type="dxa"/>
              <w:end w:w="0" w:type="dxa"/>
            </w:tcMar>
          </w:tcPr>
          <w:p>
            <w:pPr>
              <w:autoSpaceDN w:val="0"/>
              <w:autoSpaceDE w:val="0"/>
              <w:widowControl/>
              <w:spacing w:line="166" w:lineRule="exact" w:before="212" w:after="0"/>
              <w:ind w:left="0" w:right="0" w:firstLine="0"/>
              <w:jc w:val="center"/>
            </w:pPr>
            <w:r>
              <w:rPr>
                <w:rFonts w:ascii="NationalHBR" w:hAnsi="NationalHBR" w:eastAsia="NationalHBR"/>
                <w:b w:val="0"/>
                <w:i w:val="0"/>
                <w:color w:val="000000"/>
                <w:sz w:val="14"/>
              </w:rPr>
              <w:t>2005</w:t>
            </w:r>
          </w:p>
        </w:tc>
        <w:tc>
          <w:tcPr>
            <w:tcW w:type="dxa" w:w="960"/>
            <w:vMerge w:val="restart"/>
            <w:tcBorders/>
            <w:tcMar>
              <w:start w:w="0" w:type="dxa"/>
              <w:end w:w="0" w:type="dxa"/>
            </w:tcMar>
            <w:tcMar>
              <w:start w:w="0" w:type="dxa"/>
              <w:end w:w="0" w:type="dxa"/>
            </w:tcMar>
          </w:tcPr>
          <w:p>
            <w:pPr>
              <w:autoSpaceDN w:val="0"/>
              <w:autoSpaceDE w:val="0"/>
              <w:widowControl/>
              <w:spacing w:line="166" w:lineRule="exact" w:before="212" w:after="0"/>
              <w:ind w:left="0" w:right="0" w:firstLine="0"/>
              <w:jc w:val="center"/>
            </w:pPr>
            <w:r>
              <w:rPr>
                <w:rFonts w:ascii="NationalHBR" w:hAnsi="NationalHBR" w:eastAsia="NationalHBR"/>
                <w:b w:val="0"/>
                <w:i w:val="0"/>
                <w:color w:val="000000"/>
                <w:sz w:val="14"/>
              </w:rPr>
              <w:t>2010</w:t>
            </w:r>
          </w:p>
        </w:tc>
        <w:tc>
          <w:tcPr>
            <w:tcW w:type="dxa" w:w="1340"/>
            <w:vMerge w:val="restart"/>
            <w:tcBorders/>
            <w:tcMar>
              <w:start w:w="0" w:type="dxa"/>
              <w:end w:w="0" w:type="dxa"/>
            </w:tcMar>
            <w:tcMar>
              <w:start w:w="0" w:type="dxa"/>
              <w:end w:w="0" w:type="dxa"/>
            </w:tcMar>
          </w:tcPr>
          <w:p>
            <w:pPr>
              <w:autoSpaceDN w:val="0"/>
              <w:autoSpaceDE w:val="0"/>
              <w:widowControl/>
              <w:spacing w:line="166" w:lineRule="exact" w:before="212" w:after="0"/>
              <w:ind w:left="0" w:right="736" w:firstLine="0"/>
              <w:jc w:val="right"/>
            </w:pPr>
            <w:r>
              <w:rPr>
                <w:rFonts w:ascii="NationalHBR" w:hAnsi="NationalHBR" w:eastAsia="NationalHBR"/>
                <w:b w:val="0"/>
                <w:i w:val="0"/>
                <w:color w:val="000000"/>
                <w:sz w:val="14"/>
              </w:rPr>
              <w:t>2015</w:t>
            </w:r>
          </w:p>
        </w:tc>
      </w:tr>
      <w:tr>
        <w:trPr>
          <w:trHeight w:hRule="exact" w:val="230"/>
        </w:trPr>
        <w:tc>
          <w:tcPr>
            <w:tcW w:type="dxa" w:w="1840"/>
            <w:tcBorders/>
            <w:tcMar>
              <w:start w:w="0" w:type="dxa"/>
              <w:end w:w="0" w:type="dxa"/>
            </w:tcMar>
          </w:tcPr>
          <w:p>
            <w:pPr>
              <w:autoSpaceDN w:val="0"/>
              <w:autoSpaceDE w:val="0"/>
              <w:widowControl/>
              <w:spacing w:line="166" w:lineRule="exact" w:before="4" w:after="0"/>
              <w:ind w:left="0" w:right="318" w:firstLine="0"/>
              <w:jc w:val="right"/>
            </w:pPr>
            <w:r>
              <w:rPr>
                <w:rFonts w:ascii="NationalHBR" w:hAnsi="NationalHBR" w:eastAsia="NationalHBR"/>
                <w:b w:val="0"/>
                <w:i w:val="0"/>
                <w:color w:val="000000"/>
                <w:sz w:val="14"/>
              </w:rPr>
              <w:t>2000</w:t>
            </w:r>
          </w:p>
        </w:tc>
        <w:tc>
          <w:tcPr>
            <w:tcW w:type="dxa" w:w="1365"/>
            <w:vMerge/>
            <w:tcBorders/>
          </w:tcPr>
          <w:p/>
        </w:tc>
        <w:tc>
          <w:tcPr>
            <w:tcW w:type="dxa" w:w="1365"/>
            <w:vMerge/>
            <w:tcBorders/>
          </w:tcPr>
          <w:p/>
        </w:tc>
        <w:tc>
          <w:tcPr>
            <w:tcW w:type="dxa" w:w="1365"/>
            <w:vMerge/>
            <w:tcBorders/>
          </w:tcPr>
          <w:p/>
        </w:tc>
      </w:tr>
    </w:tbl>
    <w:p>
      <w:pPr>
        <w:autoSpaceDN w:val="0"/>
        <w:autoSpaceDE w:val="0"/>
        <w:widowControl/>
        <w:spacing w:line="190" w:lineRule="exact" w:before="140" w:after="0"/>
        <w:ind w:left="1080" w:right="144" w:firstLine="0"/>
        <w:jc w:val="left"/>
      </w:pPr>
      <w:r>
        <w:rPr>
          <w:rFonts w:ascii="NationalHBR" w:hAnsi="NationalHBR" w:eastAsia="NationalHBR"/>
          <w:b w:val="0"/>
          <w:i/>
          <w:color w:val="000000"/>
          <w:sz w:val="15"/>
        </w:rPr>
        <w:t>Lưu</w:t>
      </w:r>
      <w:r>
        <w:rPr>
          <w:rFonts w:ascii="NationalHBR" w:hAnsi="NationalHBR" w:eastAsia="NationalHBR"/>
          <w:b w:val="0"/>
          <w:i w:val="0"/>
          <w:color w:val="000000"/>
          <w:sz w:val="15"/>
        </w:rPr>
        <w:t xml:space="preserve"> ý: Mô tả công việc dành cho gần 5.000 vị trí cấp C được quảng cáo bởi</w:t>
      </w:r>
      <w:r>
        <w:br/>
      </w:r>
      <w:r>
        <w:rPr>
          <w:rFonts w:ascii="NationalHBR" w:hAnsi="NationalHBR" w:eastAsia="NationalHBR"/>
          <w:b w:val="0"/>
          <w:i w:val="0"/>
          <w:color w:val="000000"/>
          <w:sz w:val="15"/>
        </w:rPr>
        <w:t xml:space="preserve"> công ty săn đầu người Russell Reynolds Associates. Các điểm dữ liệu được ước tính</w:t>
      </w:r>
      <w:r>
        <w:rPr>
          <w:rFonts w:ascii="NationalHBR" w:hAnsi="NationalHBR" w:eastAsia="NationalHBR"/>
          <w:b w:val="0"/>
          <w:i w:val="0"/>
          <w:color w:val="000000"/>
          <w:sz w:val="15"/>
        </w:rPr>
        <w:t xml:space="preserve"> bằng mô hình hồi quy có kiểm soát sự khác biệt giữa các ngành và các biến số khác. Các</w:t>
      </w:r>
      <w:r>
        <w:rPr>
          <w:rFonts w:ascii="NationalHBR" w:hAnsi="NationalHBR" w:eastAsia="NationalHBR"/>
          <w:b w:val="0"/>
          <w:i w:val="0"/>
          <w:color w:val="000000"/>
          <w:sz w:val="15"/>
        </w:rPr>
        <w:t> hệ số sau năm 2007 khác biệt đáng kể so với 0 ở cả hai nhóm kỹ năng.</w:t>
      </w:r>
    </w:p>
    <w:p>
      <w:pPr>
        <w:autoSpaceDN w:val="0"/>
        <w:autoSpaceDE w:val="0"/>
        <w:widowControl/>
        <w:spacing w:line="260" w:lineRule="exact" w:before="714" w:after="0"/>
        <w:ind w:left="1080" w:right="0" w:firstLine="240"/>
        <w:jc w:val="left"/>
      </w:pPr>
      <w:r>
        <w:rPr>
          <w:rFonts w:ascii="GuardianTextEgypHBR" w:hAnsi="GuardianTextEgypHBR" w:eastAsia="GuardianTextEgypHBR"/>
          <w:b w:val="0"/>
          <w:i w:val="0"/>
          <w:color w:val="000000"/>
          <w:sz w:val="18"/>
        </w:rPr>
        <w:t xml:space="preserve">Tại sao sự chuyển dịch sang kỹ năng xã hội này lại diễn ra?</w:t>
      </w:r>
      <w:r>
        <w:rPr>
          <w:rFonts w:ascii="GuardianTextEgypHBR" w:hAnsi="GuardianTextEgypHBR" w:eastAsia="GuardianTextEgypHBR"/>
          <w:b w:val="0"/>
          <w:i w:val="0"/>
          <w:color w:val="000000"/>
          <w:sz w:val="18"/>
        </w:rPr>
        <w:t> Và nó có ý nghĩa gì đối với việc phát triển lãnh đạo, hoạch</w:t>
      </w:r>
      <w:r>
        <w:rPr>
          <w:rFonts w:ascii="GuardianTextEgypHBR" w:hAnsi="GuardianTextEgypHBR" w:eastAsia="GuardianTextEgypHBR"/>
          <w:b w:val="0"/>
          <w:i w:val="0"/>
          <w:color w:val="000000"/>
          <w:sz w:val="18"/>
        </w:rPr>
        <w:t xml:space="preserve"> định kế nhiệm CEO, và tổ chức của tầng lớp C-suite? Bài viết này đưa</w:t>
      </w:r>
      <w:r>
        <w:rPr>
          <w:rFonts w:ascii="GuardianTextEgypHBR" w:hAnsi="GuardianTextEgypHBR" w:eastAsia="GuardianTextEgypHBR"/>
          <w:b w:val="0"/>
          <w:i w:val="0"/>
          <w:color w:val="000000"/>
          <w:sz w:val="18"/>
        </w:rPr>
        <w:t> ra một số suy nghĩ sơ bộ.</w:t>
      </w:r>
    </w:p>
    <w:p>
      <w:pPr>
        <w:autoSpaceDN w:val="0"/>
        <w:autoSpaceDE w:val="0"/>
        <w:widowControl/>
        <w:spacing w:line="250" w:lineRule="exact" w:before="316" w:after="0"/>
        <w:ind w:left="0" w:right="62" w:firstLine="0"/>
        <w:jc w:val="right"/>
      </w:pPr>
      <w:r>
        <w:rPr>
          <w:rFonts w:ascii="NationalHBR" w:hAnsi="NationalHBR" w:eastAsia="NationalHBR"/>
          <w:b/>
          <w:i w:val="0"/>
          <w:color w:val="1D1D1B"/>
          <w:sz w:val="20"/>
        </w:rPr>
        <w:t>125</w:t>
      </w:r>
    </w:p>
    <w:p>
      <w:pPr>
        <w:sectPr>
          <w:pgSz w:w="7920" w:h="11880"/>
          <w:pgMar w:top="360" w:right="1018"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590" w:after="0"/>
        <w:ind w:left="20" w:right="0" w:firstLine="0"/>
        <w:jc w:val="left"/>
      </w:pPr>
      <w:r>
        <w:rPr>
          <w:rFonts w:ascii="NationalHBR" w:hAnsi="NationalHBR" w:eastAsia="NationalHBR"/>
          <w:b/>
          <w:i w:val="0"/>
          <w:color w:val="1D1D1B"/>
          <w:sz w:val="24"/>
        </w:rPr>
        <w:t>Những lý do chính cho sự thay đổi</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Chúng tôi đã xác định hai động lực chính cho nhu cầu ngày càng tăng về kỹ năng</w:t>
      </w:r>
      <w:r>
        <w:rPr>
          <w:rFonts w:ascii="GuardianTextEgypHBR" w:hAnsi="GuardianTextEgypHBR" w:eastAsia="GuardianTextEgypHBR"/>
          <w:b w:val="0"/>
          <w:i w:val="0"/>
          <w:color w:val="1D1D1B"/>
          <w:sz w:val="18"/>
        </w:rPr>
        <w:t> xã hội.</w:t>
      </w:r>
    </w:p>
    <w:p>
      <w:pPr>
        <w:autoSpaceDN w:val="0"/>
        <w:autoSpaceDE w:val="0"/>
        <w:widowControl/>
        <w:spacing w:line="264" w:lineRule="exact" w:before="260" w:after="0"/>
        <w:ind w:left="20" w:right="0" w:firstLine="0"/>
        <w:jc w:val="left"/>
      </w:pPr>
      <w:r>
        <w:rPr>
          <w:rFonts w:ascii="NationalHBR" w:hAnsi="NationalHBR" w:eastAsia="NationalHBR"/>
          <w:b/>
          <w:i w:val="0"/>
          <w:color w:val="1D1D1B"/>
          <w:sz w:val="21"/>
        </w:rPr>
        <w:t>Quy mô và độ phức tạp của công ty.</w:t>
      </w:r>
    </w:p>
    <w:p>
      <w:pPr>
        <w:autoSpaceDN w:val="0"/>
        <w:autoSpaceDE w:val="0"/>
        <w:widowControl/>
        <w:spacing w:line="260" w:lineRule="exact" w:before="6" w:after="0"/>
        <w:ind w:left="0" w:right="1008" w:firstLine="0"/>
        <w:jc w:val="center"/>
      </w:pPr>
      <w:r>
        <w:rPr>
          <w:rFonts w:ascii="GuardianTextEgypHBR" w:hAnsi="GuardianTextEgypHBR" w:eastAsia="GuardianTextEgypHBR"/>
          <w:b w:val="0"/>
          <w:i w:val="0"/>
          <w:color w:val="1D1D1B"/>
          <w:sz w:val="18"/>
        </w:rPr>
        <w:t>Sự tập trung vào kỹ năng xã hội đặc biệt rõ ràng ở các công ty lớn. Ngoài</w:t>
      </w:r>
      <w:r>
        <w:rPr>
          <w:rFonts w:ascii="GuardianTextEgypHBR" w:hAnsi="GuardianTextEgypHBR" w:eastAsia="GuardianTextEgypHBR"/>
          <w:b w:val="0"/>
          <w:i w:val="0"/>
          <w:color w:val="1D1D1B"/>
          <w:sz w:val="18"/>
        </w:rPr>
        <w:t xml:space="preserve"> ra, trong số các công ty có quy mô tương tự, nhu cầu về kỹ năng xã hội cao</w:t>
      </w:r>
      <w:r>
        <w:rPr>
          <w:rFonts w:ascii="GuardianTextEgypHBR" w:hAnsi="GuardianTextEgypHBR" w:eastAsia="GuardianTextEgypHBR"/>
          <w:b w:val="0"/>
          <w:i w:val="0"/>
          <w:color w:val="1D1D1B"/>
          <w:sz w:val="18"/>
        </w:rPr>
        <w:t xml:space="preserve"> hơn ở các doanh nghiệp đa quốc gia niêm yết công khai và những công ty tham</w:t>
      </w:r>
      <w:r>
        <w:rPr>
          <w:rFonts w:ascii="GuardianTextEgypHBR" w:hAnsi="GuardianTextEgypHBR" w:eastAsia="GuardianTextEgypHBR"/>
          <w:b w:val="0"/>
          <w:i w:val="0"/>
          <w:color w:val="1D1D1B"/>
          <w:sz w:val="18"/>
        </w:rPr>
        <w:t xml:space="preserve"> gia vào các vụ sáp nhập và mua lại. Những mô hình này phù hợp với quan</w:t>
      </w:r>
      <w:r>
        <w:rPr>
          <w:rFonts w:ascii="GuardianTextEgypHBR" w:hAnsi="GuardianTextEgypHBR" w:eastAsia="GuardianTextEgypHBR"/>
          <w:b w:val="0"/>
          <w:i w:val="0"/>
          <w:color w:val="1D1D1B"/>
          <w:sz w:val="18"/>
        </w:rPr>
        <w:t xml:space="preserve"> điểm rằng trong các tổ chức lớn hơn và phức tạp hơn, các nhà quản lý</w:t>
      </w:r>
      <w:r>
        <w:rPr>
          <w:rFonts w:ascii="GuardianTextEgypHBR" w:hAnsi="GuardianTextEgypHBR" w:eastAsia="GuardianTextEgypHBR"/>
          <w:b w:val="0"/>
          <w:i w:val="0"/>
          <w:color w:val="1D1D1B"/>
          <w:sz w:val="18"/>
        </w:rPr>
        <w:t> cấp cao ngày càng được kỳ vọng phải điều phối kiến thức chuyên môn khác</w:t>
      </w:r>
      <w:r>
        <w:rPr>
          <w:rFonts w:ascii="GuardianTextEgypHBR" w:hAnsi="GuardianTextEgypHBR" w:eastAsia="GuardianTextEgypHBR"/>
          <w:b w:val="0"/>
          <w:i w:val="0"/>
          <w:color w:val="1D1D1B"/>
          <w:sz w:val="18"/>
        </w:rPr>
        <w:t xml:space="preserve"> biệt và chuyên sâu, kết nối các vấn đề của tổ chức với những người</w:t>
      </w:r>
      <w:r>
        <w:rPr>
          <w:rFonts w:ascii="GuardianTextEgypHBR" w:hAnsi="GuardianTextEgypHBR" w:eastAsia="GuardianTextEgypHBR"/>
          <w:b w:val="0"/>
          <w:i w:val="0"/>
          <w:color w:val="1D1D1B"/>
          <w:sz w:val="18"/>
        </w:rPr>
        <w:t> có thể giải quyết chúng, và điều phối hiệu quả giao tiếp nội bộ. Đối</w:t>
      </w:r>
      <w:r>
        <w:rPr>
          <w:rFonts w:ascii="GuardianTextEgypHBR" w:hAnsi="GuardianTextEgypHBR" w:eastAsia="GuardianTextEgypHBR"/>
          <w:b w:val="0"/>
          <w:i w:val="0"/>
          <w:color w:val="1D1D1B"/>
          <w:sz w:val="18"/>
        </w:rPr>
        <w:t> với tất cả các nhiệm vụ đó, khả năng tương tác tốt với người khác là rất hữu ích.</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Nhưng tầm quan trọng của kỹ năng xã hội trong các công ty lớn không</w:t>
      </w:r>
      <w:r>
        <w:rPr>
          <w:rFonts w:ascii="GuardianTextEgypHBR" w:hAnsi="GuardianTextEgypHBR" w:eastAsia="GuardianTextEgypHBR"/>
          <w:b w:val="0"/>
          <w:i w:val="0"/>
          <w:color w:val="1D1D1B"/>
          <w:sz w:val="18"/>
        </w:rPr>
        <w:t xml:space="preserve"> chỉ xuất phát từ sự phức tạp của hoạt động ở đó. Nó cũng phản ánh mạng lưới</w:t>
      </w:r>
      <w:r>
        <w:rPr>
          <w:rFonts w:ascii="GuardianTextEgypHBR" w:hAnsi="GuardianTextEgypHBR" w:eastAsia="GuardianTextEgypHBR"/>
          <w:b w:val="0"/>
          <w:i w:val="0"/>
          <w:color w:val="1D1D1B"/>
          <w:sz w:val="18"/>
        </w:rPr>
        <w:t xml:space="preserve"> các mối quan hệ quan trọng mà các nhà lãnh đạo tại các công ty như vậy phải</w:t>
      </w:r>
      <w:r>
        <w:rPr>
          <w:rFonts w:ascii="GuardianTextEgypHBR" w:hAnsi="GuardianTextEgypHBR" w:eastAsia="GuardianTextEgypHBR"/>
          <w:b w:val="0"/>
          <w:i w:val="0"/>
          <w:color w:val="1D1D1B"/>
          <w:sz w:val="18"/>
        </w:rPr>
        <w:t> xây dựng và duy trì với các bên bên ngoài.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Sự đa dạng và số lượng của các mối quan hệ đó có thể khiến người</w:t>
      </w:r>
      <w:r>
        <w:rPr>
          <w:rFonts w:ascii="GuardianTextEgypHBR" w:hAnsi="GuardianTextEgypHBR" w:eastAsia="GuardianTextEgypHBR"/>
          <w:b w:val="0"/>
          <w:i w:val="0"/>
          <w:color w:val="1D1D1B"/>
          <w:sz w:val="18"/>
        </w:rPr>
        <w:t xml:space="preserve"> ta nản lòng. Các giám đốc điều hành tại các công ty đại chúng không</w:t>
      </w:r>
      <w:r>
        <w:rPr>
          <w:rFonts w:ascii="GuardianTextEgypHBR" w:hAnsi="GuardianTextEgypHBR" w:eastAsia="GuardianTextEgypHBR"/>
          <w:b w:val="0"/>
          <w:i w:val="0"/>
          <w:color w:val="1D1D1B"/>
          <w:sz w:val="18"/>
        </w:rPr>
        <w:t xml:space="preserve"> chỉ phải lo lắng về thị trường sản phẩm mà còn về thị trường vốn. Họ cần</w:t>
      </w:r>
      <w:r>
        <w:rPr>
          <w:rFonts w:ascii="GuardianTextEgypHBR" w:hAnsi="GuardianTextEgypHBR" w:eastAsia="GuardianTextEgypHBR"/>
          <w:b w:val="0"/>
          <w:i w:val="0"/>
          <w:color w:val="1D1D1B"/>
          <w:sz w:val="18"/>
        </w:rPr>
        <w:t xml:space="preserve"> phải trình bày với các nhà phân tích, thu hút các nhà quản lý tài sản,</w:t>
      </w:r>
      <w:r>
        <w:rPr>
          <w:rFonts w:ascii="GuardianTextEgypHBR" w:hAnsi="GuardianTextEgypHBR" w:eastAsia="GuardianTextEgypHBR"/>
          <w:b w:val="0"/>
          <w:i w:val="0"/>
          <w:color w:val="1D1D1B"/>
          <w:sz w:val="18"/>
        </w:rPr>
        <w:t> và trả lời báo chí kinh doanh. Họ phải đáp ứng các loại cơ quan quản</w:t>
      </w:r>
      <w:r>
        <w:rPr>
          <w:rFonts w:ascii="GuardianTextEgypHBR" w:hAnsi="GuardianTextEgypHBR" w:eastAsia="GuardianTextEgypHBR"/>
          <w:b w:val="0"/>
          <w:i w:val="0"/>
          <w:color w:val="1D1D1B"/>
          <w:sz w:val="18"/>
        </w:rPr>
        <w:t xml:space="preserve"> lý khác nhau trên nhiều khu vực pháp lý. Họ được kỳ vọng giao tiếp tốt</w:t>
      </w:r>
      <w:r>
        <w:rPr>
          <w:rFonts w:ascii="GuardianTextEgypHBR" w:hAnsi="GuardianTextEgypHBR" w:eastAsia="GuardianTextEgypHBR"/>
          <w:b w:val="0"/>
          <w:i w:val="0"/>
          <w:color w:val="1D1D1B"/>
          <w:sz w:val="18"/>
        </w:rPr>
        <w:t xml:space="preserve"> với khách hàng và nhà cung cấp chủ chốt. Trong các vụ sáp nhập và mua</w:t>
      </w:r>
      <w:r>
        <w:rPr>
          <w:rFonts w:ascii="GuardianTextEgypHBR" w:hAnsi="GuardianTextEgypHBR" w:eastAsia="GuardianTextEgypHBR"/>
          <w:b w:val="0"/>
          <w:i w:val="0"/>
          <w:color w:val="1D1D1B"/>
          <w:sz w:val="18"/>
        </w:rPr>
        <w:t> lại, họ phải chú ý cẩn thận đến các bên quan trọng để hoàn tất giao dịch</w:t>
      </w:r>
      <w:r>
        <w:rPr>
          <w:rFonts w:ascii="GuardianTextEgypHBR" w:hAnsi="GuardianTextEgypHBR" w:eastAsia="GuardianTextEgypHBR"/>
          <w:b w:val="0"/>
          <w:i w:val="0"/>
          <w:color w:val="1D1D1B"/>
          <w:sz w:val="18"/>
        </w:rPr>
        <w:t xml:space="preserve"> và hỗ trợ quá trình hội nhập sau sáp nhập. Kỹ năng xã hội phát triển cao</w:t>
      </w:r>
      <w:r>
        <w:rPr>
          <w:rFonts w:ascii="GuardianTextEgypHBR" w:hAnsi="GuardianTextEgypHBR" w:eastAsia="GuardianTextEgypHBR"/>
          <w:b w:val="0"/>
          <w:i w:val="0"/>
          <w:color w:val="1D1D1B"/>
          <w:sz w:val="18"/>
        </w:rPr>
        <w:t> là rất quan trọng để thành công trong tất cả các lĩnh vực đó.</w:t>
      </w:r>
    </w:p>
    <w:p>
      <w:pPr>
        <w:autoSpaceDN w:val="0"/>
        <w:autoSpaceDE w:val="0"/>
        <w:widowControl/>
        <w:spacing w:line="264" w:lineRule="exact" w:before="262" w:after="0"/>
        <w:ind w:left="20" w:right="0" w:firstLine="0"/>
        <w:jc w:val="left"/>
      </w:pPr>
      <w:r>
        <w:rPr>
          <w:rFonts w:ascii="NationalHBR" w:hAnsi="NationalHBR" w:eastAsia="NationalHBR"/>
          <w:b/>
          <w:i w:val="0"/>
          <w:color w:val="1D1D1B"/>
          <w:sz w:val="21"/>
        </w:rPr>
        <w:t>Công nghệ xử lý thông tin.</w:t>
      </w:r>
    </w:p>
    <w:p>
      <w:pPr>
        <w:autoSpaceDN w:val="0"/>
        <w:autoSpaceDE w:val="0"/>
        <w:widowControl/>
        <w:spacing w:line="260" w:lineRule="exact" w:before="6" w:after="0"/>
        <w:ind w:left="20" w:right="1008" w:firstLine="0"/>
        <w:jc w:val="left"/>
      </w:pPr>
      <w:r>
        <w:rPr>
          <w:rFonts w:ascii="GuardianTextEgypHBR" w:hAnsi="GuardianTextEgypHBR" w:eastAsia="GuardianTextEgypHBR"/>
          <w:b w:val="0"/>
          <w:i w:val="0"/>
          <w:color w:val="1D1D1B"/>
          <w:sz w:val="18"/>
        </w:rPr>
        <w:t xml:space="preserve">“Chúng ta càng tự động hóa việc xử lý thông tin,” chuyên gia</w:t>
      </w:r>
      <w:r>
        <w:rPr>
          <w:rFonts w:ascii="GuardianTextEgypHBR" w:hAnsi="GuardianTextEgypHBR" w:eastAsia="GuardianTextEgypHBR"/>
          <w:b w:val="0"/>
          <w:i w:val="0"/>
          <w:color w:val="1D1D1B"/>
          <w:sz w:val="18"/>
        </w:rPr>
        <w:t xml:space="preserve"> quản lý Peter Drucker đã viết vài thập kỷ trước, “thì chúng ta càng</w:t>
      </w:r>
      <w:r>
        <w:rPr>
          <w:rFonts w:ascii="GuardianTextEgypHBR" w:hAnsi="GuardianTextEgypHBR" w:eastAsia="GuardianTextEgypHBR"/>
          <w:b w:val="0"/>
          <w:i w:val="0"/>
          <w:color w:val="1D1D1B"/>
          <w:sz w:val="18"/>
        </w:rPr>
        <w:t xml:space="preserve"> phải tạo ra nhiều cơ hội để giao tiếp hiệu quả.” Điều đó hóa ra là</w:t>
      </w:r>
      <w:r>
        <w:rPr>
          <w:rFonts w:ascii="GuardianTextEgypHBR" w:hAnsi="GuardianTextEgypHBR" w:eastAsia="GuardianTextEgypHBR"/>
          <w:b w:val="0"/>
          <w:i w:val="0"/>
          <w:color w:val="1D1D1B"/>
          <w:sz w:val="18"/>
        </w:rPr>
        <w:t> nhìn xa trông rộng: Các công ty phụ thuộc nhiều vào công nghệ xử lý</w:t>
      </w:r>
      <w:r>
        <w:rPr>
          <w:rFonts w:ascii="GuardianTextEgypHBR" w:hAnsi="GuardianTextEgypHBR" w:eastAsia="GuardianTextEgypHBR"/>
          <w:b w:val="0"/>
          <w:i w:val="0"/>
          <w:color w:val="1D1D1B"/>
          <w:sz w:val="18"/>
        </w:rPr>
        <w:t> thông tin ngày nay cũng có xu hướng là những công ty cần các nhà lãnh</w:t>
      </w:r>
      <w:r>
        <w:rPr>
          <w:rFonts w:ascii="GuardianTextEgypHBR" w:hAnsi="GuardianTextEgypHBR" w:eastAsia="GuardianTextEgypHBR"/>
          <w:b w:val="0"/>
          <w:i w:val="0"/>
          <w:color w:val="1D1D1B"/>
          <w:sz w:val="18"/>
        </w:rPr>
        <w:t> đạo có kỹ năng xã hội đặc biệt mạnh mẽ.</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126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240"/>
        <w:jc w:val="left"/>
      </w:pPr>
      <w:r>
        <w:rPr>
          <w:rFonts w:ascii="GuardianTextEgypHBR" w:hAnsi="GuardianTextEgypHBR" w:eastAsia="GuardianTextEgypHBR"/>
          <w:b w:val="0"/>
          <w:i w:val="0"/>
          <w:color w:val="1D1D1B"/>
          <w:sz w:val="18"/>
        </w:rPr>
        <w:t xml:space="preserve">Đây là lý do. Ngày càng nhiều, trong mọi bộ phận của tổ chức, khi các công</w:t>
      </w:r>
      <w:r>
        <w:rPr>
          <w:rFonts w:ascii="GuardianTextEgypHBR" w:hAnsi="GuardianTextEgypHBR" w:eastAsia="GuardianTextEgypHBR"/>
          <w:b w:val="0"/>
          <w:i w:val="0"/>
          <w:color w:val="1D1D1B"/>
          <w:sz w:val="18"/>
        </w:rPr>
        <w:t xml:space="preserve"> ty tự động hóa các nhiệm vụ thường ngày, khả năng cạnh tranh của họ phụ</w:t>
      </w:r>
      <w:r>
        <w:rPr>
          <w:rFonts w:ascii="GuardianTextEgypHBR" w:hAnsi="GuardianTextEgypHBR" w:eastAsia="GuardianTextEgypHBR"/>
          <w:b w:val="0"/>
          <w:i w:val="0"/>
          <w:color w:val="1D1D1B"/>
          <w:sz w:val="18"/>
        </w:rPr>
        <w:t xml:space="preserve"> thuộc vào những năng lực mà hệ thống máy tính không có—những thứ như phán</w:t>
      </w:r>
      <w:r>
        <w:rPr>
          <w:rFonts w:ascii="GuardianTextEgypHBR" w:hAnsi="GuardianTextEgypHBR" w:eastAsia="GuardianTextEgypHBR"/>
          <w:b w:val="0"/>
          <w:i w:val="0"/>
          <w:color w:val="1D1D1B"/>
          <w:sz w:val="18"/>
        </w:rPr>
        <w:t xml:space="preserve"> đoán, sáng tạo và nhận thức. Trong các công ty thâm dụng công nghệ, nơi tự động</w:t>
      </w:r>
      <w:r>
        <w:rPr>
          <w:rFonts w:ascii="GuardianTextEgypHBR" w:hAnsi="GuardianTextEgypHBR" w:eastAsia="GuardianTextEgypHBR"/>
          <w:b w:val="0"/>
          <w:i w:val="0"/>
          <w:color w:val="1D1D1B"/>
          <w:sz w:val="18"/>
        </w:rPr>
        <w:t> hóa phổ biến, các nhà lãnh đạo phải điều phối một lực lượng lao động</w:t>
      </w:r>
      <w:r>
        <w:rPr>
          <w:rFonts w:ascii="GuardianTextEgypHBR" w:hAnsi="GuardianTextEgypHBR" w:eastAsia="GuardianTextEgypHBR"/>
          <w:b w:val="0"/>
          <w:i w:val="0"/>
          <w:color w:val="1D1D1B"/>
          <w:sz w:val="18"/>
        </w:rPr>
        <w:t xml:space="preserve"> không đồng nhất, ứng phó với các sự kiện bất ngờ và quản lý xung đột</w:t>
      </w:r>
      <w:r>
        <w:rPr>
          <w:rFonts w:ascii="GuardianTextEgypHBR" w:hAnsi="GuardianTextEgypHBR" w:eastAsia="GuardianTextEgypHBR"/>
          <w:b w:val="0"/>
          <w:i w:val="0"/>
          <w:color w:val="1D1D1B"/>
          <w:sz w:val="18"/>
        </w:rPr>
        <w:t xml:space="preserve"> trong quá trình ra quyết định, tất cả những điều này được thực hiện tốt nhất bởi các</w:t>
      </w:r>
      <w:r>
        <w:rPr>
          <w:rFonts w:ascii="GuardianTextEgypHBR" w:hAnsi="GuardianTextEgypHBR" w:eastAsia="GuardianTextEgypHBR"/>
          <w:b w:val="0"/>
          <w:i w:val="0"/>
          <w:color w:val="1D1D1B"/>
          <w:sz w:val="18"/>
        </w:rPr>
        <w:t> nhà quản lý có kỹ năng xã hội mạnh mẽ.</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Hơn nữa, hầu hết các công ty ngày nay dựa vào nhiều nền tảng</w:t>
      </w:r>
      <w:r>
        <w:rPr>
          <w:rFonts w:ascii="GuardianTextEgypHBR" w:hAnsi="GuardianTextEgypHBR" w:eastAsia="GuardianTextEgypHBR"/>
          <w:b w:val="0"/>
          <w:i w:val="0"/>
          <w:color w:val="1D1D1B"/>
          <w:sz w:val="18"/>
        </w:rPr>
        <w:t> công nghệ giống nhau—Amazon Web Services, Facebook, Google, Microsoft,</w:t>
      </w:r>
      <w:r>
        <w:rPr>
          <w:rFonts w:ascii="GuardianTextEgypHBR" w:hAnsi="GuardianTextEgypHBR" w:eastAsia="GuardianTextEgypHBR"/>
          <w:b w:val="0"/>
          <w:i w:val="0"/>
          <w:color w:val="1D1D1B"/>
          <w:sz w:val="18"/>
        </w:rPr>
        <w:t xml:space="preserve"> Salesforce, Workday. Điều đó có nghĩa là họ có ít cơ hội hơn</w:t>
      </w:r>
      <w:r>
        <w:rPr>
          <w:rFonts w:ascii="GuardianTextEgypHBR" w:hAnsi="GuardianTextEgypHBR" w:eastAsia="GuardianTextEgypHBR"/>
          <w:b w:val="0"/>
          <w:i w:val="0"/>
          <w:color w:val="1D1D1B"/>
          <w:sz w:val="18"/>
        </w:rPr>
        <w:t xml:space="preserve"> để tạo sự khác biệt chỉ dựa trên các khoản đầu tư công nghệ hữu</w:t>
      </w:r>
      <w:r>
        <w:rPr>
          <w:rFonts w:ascii="GuardianTextEgypHBR" w:hAnsi="GuardianTextEgypHBR" w:eastAsia="GuardianTextEgypHBR"/>
          <w:b w:val="0"/>
          <w:i w:val="0"/>
          <w:color w:val="1D1D1B"/>
          <w:sz w:val="18"/>
        </w:rPr>
        <w:t> hình. Khi mọi đối thủ cạnh tranh lớn trên thị trường sử dụng cùng</w:t>
      </w:r>
      <w:r>
        <w:rPr>
          <w:rFonts w:ascii="GuardianTextEgypHBR" w:hAnsi="GuardianTextEgypHBR" w:eastAsia="GuardianTextEgypHBR"/>
          <w:b w:val="0"/>
          <w:i w:val="0"/>
          <w:color w:val="1D1D1B"/>
          <w:sz w:val="18"/>
        </w:rPr>
        <w:t xml:space="preserve"> một bộ công cụ, các nhà lãnh đạo cần tạo sự khác biệt thông qua việc</w:t>
      </w:r>
      <w:r>
        <w:rPr>
          <w:rFonts w:ascii="GuardianTextEgypHBR" w:hAnsi="GuardianTextEgypHBR" w:eastAsia="GuardianTextEgypHBR"/>
          <w:b w:val="0"/>
          <w:i w:val="0"/>
          <w:color w:val="1D1D1B"/>
          <w:sz w:val="18"/>
        </w:rPr>
        <w:t xml:space="preserve"> quản lý vượt trội những người sử dụng các công cụ đó. Điều này</w:t>
      </w:r>
      <w:r>
        <w:rPr>
          <w:rFonts w:ascii="GuardianTextEgypHBR" w:hAnsi="GuardianTextEgypHBR" w:eastAsia="GuardianTextEgypHBR"/>
          <w:b w:val="0"/>
          <w:i w:val="0"/>
          <w:color w:val="1D1D1B"/>
          <w:sz w:val="18"/>
        </w:rPr>
        <w:t xml:space="preserve"> đòi hỏi họ phải là những nhà giao tiếp xuất sắc ở mọi khía cạnh, có</w:t>
      </w:r>
      <w:r>
        <w:rPr>
          <w:rFonts w:ascii="GuardianTextEgypHBR" w:hAnsi="GuardianTextEgypHBR" w:eastAsia="GuardianTextEgypHBR"/>
          <w:b w:val="0"/>
          <w:i w:val="0"/>
          <w:color w:val="1D1D1B"/>
          <w:sz w:val="18"/>
        </w:rPr>
        <w:t xml:space="preserve"> khả năng xây dựng thông điệp phù hợp và truyền tải chúng với sự</w:t>
      </w:r>
      <w:r>
        <w:rPr>
          <w:rFonts w:ascii="GuardianTextEgypHBR" w:hAnsi="GuardianTextEgypHBR" w:eastAsia="GuardianTextEgypHBR"/>
          <w:b w:val="0"/>
          <w:i w:val="0"/>
          <w:color w:val="1D1D1B"/>
          <w:sz w:val="18"/>
        </w:rPr>
        <w:t> đồng cảm.</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 xml:space="preserve">Tóm lại, khi ngày càng nhiều nhiệm vụ được giao cho công nghệ, những người</w:t>
      </w:r>
      <w:r>
        <w:rPr>
          <w:rFonts w:ascii="GuardianTextEgypHBR" w:hAnsi="GuardianTextEgypHBR" w:eastAsia="GuardianTextEgypHBR"/>
          <w:b w:val="0"/>
          <w:i w:val="0"/>
          <w:color w:val="1D1D1B"/>
          <w:sz w:val="18"/>
        </w:rPr>
        <w:t> lao động có kỹ năng xã hội vượt trội sẽ được săn đón ở mọi cấp độ và sẽ được trả</w:t>
      </w:r>
      <w:r>
        <w:rPr>
          <w:rFonts w:ascii="GuardianTextEgypHBR" w:hAnsi="GuardianTextEgypHBR" w:eastAsia="GuardianTextEgypHBR"/>
          <w:b w:val="0"/>
          <w:i w:val="0"/>
          <w:color w:val="1D1D1B"/>
          <w:sz w:val="18"/>
        </w:rPr>
        <w:t> mức lương cao hơn trên thị trường lao động.</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Các yếu tố khác</w:t>
      </w:r>
    </w:p>
    <w:p>
      <w:pPr>
        <w:autoSpaceDN w:val="0"/>
        <w:autoSpaceDE w:val="0"/>
        <w:widowControl/>
        <w:spacing w:line="260" w:lineRule="exact" w:before="108" w:after="0"/>
        <w:ind w:left="1080" w:right="0" w:firstLine="0"/>
        <w:jc w:val="left"/>
      </w:pPr>
      <w:r>
        <w:rPr>
          <w:rFonts w:ascii="GuardianTextEgypHBR" w:hAnsi="GuardianTextEgypHBR" w:eastAsia="GuardianTextEgypHBR"/>
          <w:b w:val="0"/>
          <w:i w:val="0"/>
          <w:color w:val="1D1D1B"/>
          <w:sz w:val="18"/>
        </w:rPr>
        <w:t xml:space="preserve">Nghiên cứu của chúng tôi cho thấy sự quan tâm ngày càng tăng đối với kỹ năng</w:t>
      </w:r>
      <w:r>
        <w:rPr>
          <w:rFonts w:ascii="GuardianTextEgypHBR" w:hAnsi="GuardianTextEgypHBR" w:eastAsia="GuardianTextEgypHBR"/>
          <w:b w:val="0"/>
          <w:i w:val="0"/>
          <w:color w:val="1D1D1B"/>
          <w:sz w:val="18"/>
        </w:rPr>
        <w:t> xã hội đang được thúc đẩy bởi hai yếu tố bổ sung. Những yếu tố này khó</w:t>
      </w:r>
      <w:r>
        <w:rPr>
          <w:rFonts w:ascii="GuardianTextEgypHBR" w:hAnsi="GuardianTextEgypHBR" w:eastAsia="GuardianTextEgypHBR"/>
          <w:b w:val="0"/>
          <w:i w:val="0"/>
          <w:color w:val="1D1D1B"/>
          <w:sz w:val="18"/>
        </w:rPr>
        <w:t xml:space="preserve"> định lượng hơn, nhưng chúng vẫn có thể đóng vai trò quan trọng trong sự</w:t>
      </w:r>
      <w:r>
        <w:rPr>
          <w:rFonts w:ascii="GuardianTextEgypHBR" w:hAnsi="GuardianTextEgypHBR" w:eastAsia="GuardianTextEgypHBR"/>
          <w:b w:val="0"/>
          <w:i w:val="0"/>
          <w:color w:val="1D1D1B"/>
          <w:sz w:val="18"/>
        </w:rPr>
        <w:t> chuyển dịch đang diễn ra.</w:t>
      </w:r>
    </w:p>
    <w:p>
      <w:pPr>
        <w:autoSpaceDN w:val="0"/>
        <w:autoSpaceDE w:val="0"/>
        <w:widowControl/>
        <w:spacing w:line="262" w:lineRule="exact" w:before="262" w:after="0"/>
        <w:ind w:left="1080" w:right="0" w:firstLine="0"/>
        <w:jc w:val="left"/>
      </w:pPr>
      <w:r>
        <w:rPr>
          <w:rFonts w:ascii="NationalHBR" w:hAnsi="NationalHBR" w:eastAsia="NationalHBR"/>
          <w:b/>
          <w:i w:val="0"/>
          <w:color w:val="1D1D1B"/>
          <w:sz w:val="21"/>
        </w:rPr>
        <w:t>Mạng xã hội và công nghệ kết nối.</w:t>
      </w:r>
    </w:p>
    <w:p>
      <w:pPr>
        <w:autoSpaceDN w:val="0"/>
        <w:autoSpaceDE w:val="0"/>
        <w:widowControl/>
        <w:spacing w:line="260" w:lineRule="exact" w:before="4" w:after="0"/>
        <w:ind w:left="1080" w:right="20" w:firstLine="0"/>
        <w:jc w:val="both"/>
      </w:pPr>
      <w:r>
        <w:rPr>
          <w:rFonts w:ascii="GuardianTextEgypHBR" w:hAnsi="GuardianTextEgypHBR" w:eastAsia="GuardianTextEgypHBR"/>
          <w:b w:val="0"/>
          <w:i w:val="0"/>
          <w:color w:val="1D1D1B"/>
          <w:sz w:val="18"/>
        </w:rPr>
        <w:t xml:space="preserve">Trong lịch sử, các CEO không thu hút nhiều sự chú ý của công</w:t>
      </w:r>
      <w:r>
        <w:rPr>
          <w:rFonts w:ascii="GuardianTextEgypHBR" w:hAnsi="GuardianTextEgypHBR" w:eastAsia="GuardianTextEgypHBR"/>
          <w:b w:val="0"/>
          <w:i w:val="0"/>
          <w:color w:val="1D1D1B"/>
          <w:sz w:val="18"/>
        </w:rPr>
        <w:t xml:space="preserve"> chúng, cũng không tìm kiếm ánh đèn sân khấu. Trong khi các doanh</w:t>
      </w:r>
      <w:r>
        <w:rPr>
          <w:rFonts w:ascii="GuardianTextEgypHBR" w:hAnsi="GuardianTextEgypHBR" w:eastAsia="GuardianTextEgypHBR"/>
          <w:b w:val="0"/>
          <w:i w:val="0"/>
          <w:color w:val="1D1D1B"/>
          <w:sz w:val="18"/>
        </w:rPr>
        <w:t xml:space="preserve"> nhân khác, nhà đầu tư và giới báo chí kinh doanh chú ý đến</w:t>
      </w:r>
      <w:r>
        <w:rPr>
          <w:rFonts w:ascii="GuardianTextEgypHBR" w:hAnsi="GuardianTextEgypHBR" w:eastAsia="GuardianTextEgypHBR"/>
          <w:b w:val="0"/>
          <w:i w:val="0"/>
          <w:color w:val="1D1D1B"/>
          <w:sz w:val="18"/>
        </w:rPr>
        <w:t xml:space="preserve"> họ, thì công chúng thường không, ngoại trừ các CEO "nổi tiếng"</w:t>
      </w:r>
      <w:r>
        <w:rPr>
          <w:rFonts w:ascii="GuardianTextEgypHBR" w:hAnsi="GuardianTextEgypHBR" w:eastAsia="GuardianTextEgypHBR"/>
          <w:b w:val="0"/>
          <w:i w:val="0"/>
          <w:color w:val="1D1D1B"/>
          <w:sz w:val="18"/>
        </w:rPr>
        <w:t xml:space="preserve"> như Jack Welch của GE, Akio Morita của Sony và Lee Iacocca của</w:t>
      </w:r>
      <w:r>
        <w:rPr>
          <w:rFonts w:ascii="GuardianTextEgypHBR" w:hAnsi="GuardianTextEgypHBR" w:eastAsia="GuardianTextEgypHBR"/>
          <w:b w:val="0"/>
          <w:i w:val="0"/>
          <w:color w:val="1D1D1B"/>
          <w:sz w:val="18"/>
        </w:rPr>
        <w:t> Chrysler.</w:t>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127</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240"/>
        <w:jc w:val="left"/>
      </w:pPr>
      <w:r>
        <w:rPr>
          <w:rFonts w:ascii="GuardianTextEgypHBR" w:hAnsi="GuardianTextEgypHBR" w:eastAsia="GuardianTextEgypHBR"/>
          <w:b w:val="0"/>
          <w:i w:val="0"/>
          <w:color w:val="1D1D1B"/>
          <w:sz w:val="18"/>
        </w:rPr>
        <w:t>Kỷ nguyên đó đã qua. Khi các công ty rời xa quyền tối thượng của cổ</w:t>
      </w:r>
      <w:r>
        <w:rPr>
          <w:rFonts w:ascii="GuardianTextEgypHBR" w:hAnsi="GuardianTextEgypHBR" w:eastAsia="GuardianTextEgypHBR"/>
          <w:b w:val="0"/>
          <w:i w:val="0"/>
          <w:color w:val="1D1D1B"/>
          <w:sz w:val="18"/>
        </w:rPr>
        <w:t xml:space="preserve"> đông và tập trung rộng rãi hơn vào chủ nghĩa tư bản các bên liên quan</w:t>
      </w:r>
      <w:r>
        <w:rPr>
          <w:rFonts w:ascii="GuardianTextEgypHBR" w:hAnsi="GuardianTextEgypHBR" w:eastAsia="GuardianTextEgypHBR"/>
          <w:b w:val="0"/>
          <w:i w:val="0"/>
          <w:color w:val="1D1D1B"/>
          <w:sz w:val="18"/>
        </w:rPr>
        <w:t xml:space="preserve"> (stakeholder capitalism), các CEO và các nhà lãnh đạo cấp cao khác được kỳ vọng</w:t>
      </w:r>
      <w:r>
        <w:rPr>
          <w:rFonts w:ascii="GuardianTextEgypHBR" w:hAnsi="GuardianTextEgypHBR" w:eastAsia="GuardianTextEgypHBR"/>
          <w:b w:val="0"/>
          <w:i w:val="0"/>
          <w:color w:val="1D1D1B"/>
          <w:sz w:val="18"/>
        </w:rPr>
        <w:t xml:space="preserve"> là những nhân vật công chúng. Họ không chỉ có nghĩa vụ tương tác với ngày càng</w:t>
      </w:r>
      <w:r>
        <w:rPr>
          <w:rFonts w:ascii="GuardianTextEgypHBR" w:hAnsi="GuardianTextEgypHBR" w:eastAsia="GuardianTextEgypHBR"/>
          <w:b w:val="0"/>
          <w:i w:val="0"/>
          <w:color w:val="1D1D1B"/>
          <w:sz w:val="18"/>
        </w:rPr>
        <w:t xml:space="preserve"> nhiều các nhóm đối tượng nội bộ và bên ngoài mà còn phải làm điều đó một</w:t>
      </w:r>
      <w:r>
        <w:rPr>
          <w:rFonts w:ascii="GuardianTextEgypHBR" w:hAnsi="GuardianTextEgypHBR" w:eastAsia="GuardianTextEgypHBR"/>
          <w:b w:val="0"/>
          <w:i w:val="0"/>
          <w:color w:val="1D1D1B"/>
          <w:sz w:val="18"/>
        </w:rPr>
        <w:t xml:space="preserve"> cách cá nhân, minh bạch và có trách nhiệm giải trình. Họ không còn có thể</w:t>
      </w:r>
      <w:r>
        <w:rPr>
          <w:rFonts w:ascii="GuardianTextEgypHBR" w:hAnsi="GuardianTextEgypHBR" w:eastAsia="GuardianTextEgypHBR"/>
          <w:b w:val="0"/>
          <w:i w:val="0"/>
          <w:color w:val="1D1D1B"/>
          <w:sz w:val="18"/>
        </w:rPr>
        <w:t> dựa vào các bộ phận hỗ trợ—như đội ngũ truyền thông doanh nghiệp, bộ</w:t>
      </w:r>
      <w:r>
        <w:rPr>
          <w:rFonts w:ascii="GuardianTextEgypHBR" w:hAnsi="GuardianTextEgypHBR" w:eastAsia="GuardianTextEgypHBR"/>
          <w:b w:val="0"/>
          <w:i w:val="0"/>
          <w:color w:val="1D1D1B"/>
          <w:sz w:val="18"/>
        </w:rPr>
        <w:t> phận quan hệ chính phủ, v.v.—để chăm lo cho tất cả các mối quan hệ đó.</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Hơn nữa, các nhà lãnh đạo hàng đầu phải quản lý các tương tác</w:t>
      </w:r>
      <w:r>
        <w:rPr>
          <w:rFonts w:ascii="GuardianTextEgypHBR" w:hAnsi="GuardianTextEgypHBR" w:eastAsia="GuardianTextEgypHBR"/>
          <w:b w:val="0"/>
          <w:i w:val="0"/>
          <w:color w:val="1D1D1B"/>
          <w:sz w:val="18"/>
        </w:rPr>
        <w:t xml:space="preserve"> trong thời gian thực, nhờ sự phổ biến ngày càng tăng của cả mạng</w:t>
      </w:r>
      <w:r>
        <w:rPr>
          <w:rFonts w:ascii="GuardianTextEgypHBR" w:hAnsi="GuardianTextEgypHBR" w:eastAsia="GuardianTextEgypHBR"/>
          <w:b w:val="0"/>
          <w:i w:val="0"/>
          <w:color w:val="1D1D1B"/>
          <w:sz w:val="18"/>
        </w:rPr>
        <w:t xml:space="preserve"> xã hội (có thể ghi lại và công khai các sai lầm gần như ngay lập</w:t>
      </w:r>
      <w:r>
        <w:rPr>
          <w:rFonts w:ascii="GuardianTextEgypHBR" w:hAnsi="GuardianTextEgypHBR" w:eastAsia="GuardianTextEgypHBR"/>
          <w:b w:val="0"/>
          <w:i w:val="0"/>
          <w:color w:val="1D1D1B"/>
          <w:sz w:val="18"/>
        </w:rPr>
        <w:t xml:space="preserve"> tức) và các nền tảng mạng như Slack và Glassdoor (cho phép nhân</w:t>
      </w:r>
      <w:r>
        <w:rPr>
          <w:rFonts w:ascii="GuardianTextEgypHBR" w:hAnsi="GuardianTextEgypHBR" w:eastAsia="GuardianTextEgypHBR"/>
          <w:b w:val="0"/>
          <w:i w:val="0"/>
          <w:color w:val="1D1D1B"/>
          <w:sz w:val="18"/>
        </w:rPr>
        <w:t xml:space="preserve"> viên phổ biến rộng rãi thông tin và ý kiến về đồng nghiệp và</w:t>
      </w:r>
      <w:r>
        <w:rPr>
          <w:rFonts w:ascii="GuardianTextEgypHBR" w:hAnsi="GuardianTextEgypHBR" w:eastAsia="GuardianTextEgypHBR"/>
          <w:b w:val="0"/>
          <w:i w:val="0"/>
          <w:color w:val="1D1D1B"/>
          <w:sz w:val="18"/>
        </w:rPr>
        <w:t> sếp của họ).</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Trong quá khứ, các nhà điều hành cũng được kỳ vọng phải giải thích và</w:t>
      </w:r>
      <w:r>
        <w:rPr>
          <w:rFonts w:ascii="GuardianTextEgypHBR" w:hAnsi="GuardianTextEgypHBR" w:eastAsia="GuardianTextEgypHBR"/>
          <w:b w:val="0"/>
          <w:i w:val="0"/>
          <w:color w:val="1D1D1B"/>
          <w:sz w:val="18"/>
        </w:rPr>
        <w:t xml:space="preserve"> bảo vệ mọi thứ từ chiến lược kinh doanh đến các hoạt động nhân sự.</w:t>
      </w:r>
      <w:r>
        <w:rPr>
          <w:rFonts w:ascii="GuardianTextEgypHBR" w:hAnsi="GuardianTextEgypHBR" w:eastAsia="GuardianTextEgypHBR"/>
          <w:b w:val="0"/>
          <w:i w:val="0"/>
          <w:color w:val="1D1D1B"/>
          <w:sz w:val="18"/>
        </w:rPr>
        <w:t xml:space="preserve"> Nhưng họ làm điều đó trong một môi trường kiểm soát, tại thời điểm và địa điểm</w:t>
      </w:r>
      <w:r>
        <w:rPr>
          <w:rFonts w:ascii="GuardianTextEgypHBR" w:hAnsi="GuardianTextEgypHBR" w:eastAsia="GuardianTextEgypHBR"/>
          <w:b w:val="0"/>
          <w:i w:val="0"/>
          <w:color w:val="1D1D1B"/>
          <w:sz w:val="18"/>
        </w:rPr>
        <w:t xml:space="preserve"> do ban quản lý lựa chọn. Giờ đây, họ phải luôn nhạy bén với cách</w:t>
      </w:r>
      <w:r>
        <w:rPr>
          <w:rFonts w:ascii="GuardianTextEgypHBR" w:hAnsi="GuardianTextEgypHBR" w:eastAsia="GuardianTextEgypHBR"/>
          <w:b w:val="0"/>
          <w:i w:val="0"/>
          <w:color w:val="1D1D1B"/>
          <w:sz w:val="18"/>
        </w:rPr>
        <w:t xml:space="preserve"> mà các quyết định của họ được nhìn nhận bởi nhiều đối tượng khác nhau.</w:t>
      </w:r>
      <w:r>
        <w:rPr>
          <w:rFonts w:ascii="GuardianTextEgypHBR" w:hAnsi="GuardianTextEgypHBR" w:eastAsia="GuardianTextEgypHBR"/>
          <w:b w:val="0"/>
          <w:i w:val="0"/>
          <w:color w:val="1D1D1B"/>
          <w:sz w:val="18"/>
        </w:rPr>
        <w:t xml:space="preserve"> Việc không đạt được mục đích dự kiến với dù chỉ một số ít nhân viên</w:t>
      </w:r>
      <w:r>
        <w:rPr>
          <w:rFonts w:ascii="GuardianTextEgypHBR" w:hAnsi="GuardianTextEgypHBR" w:eastAsia="GuardianTextEgypHBR"/>
          <w:b w:val="0"/>
          <w:i w:val="0"/>
          <w:color w:val="1D1D1B"/>
          <w:sz w:val="18"/>
        </w:rPr>
        <w:t> hoặc các bên liên quan khác cũng có thể gây tổn hại.</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Vì vậy, kỹ năng xã hội rất quan trọng. Những người ở vị trí lãnh đạo cấp</w:t>
      </w:r>
      <w:r>
        <w:rPr>
          <w:rFonts w:ascii="GuardianTextEgypHBR" w:hAnsi="GuardianTextEgypHBR" w:eastAsia="GuardianTextEgypHBR"/>
          <w:b w:val="0"/>
          <w:i w:val="0"/>
          <w:color w:val="1D1D1B"/>
          <w:sz w:val="18"/>
        </w:rPr>
        <w:t xml:space="preserve"> cao cần phải khéo léo trong giao tiếp tự phát và dự đoán cách mà lời nói</w:t>
      </w:r>
      <w:r>
        <w:rPr>
          <w:rFonts w:ascii="GuardianTextEgypHBR" w:hAnsi="GuardianTextEgypHBR" w:eastAsia="GuardianTextEgypHBR"/>
          <w:b w:val="0"/>
          <w:i w:val="0"/>
          <w:color w:val="1D1D1B"/>
          <w:sz w:val="18"/>
        </w:rPr>
        <w:t> và hành động của họ sẽ ảnh hưởng vượt ra ngoài bối cảnh trước mắt.</w:t>
      </w:r>
    </w:p>
    <w:p>
      <w:pPr>
        <w:autoSpaceDN w:val="0"/>
        <w:autoSpaceDE w:val="0"/>
        <w:widowControl/>
        <w:spacing w:line="262" w:lineRule="exact" w:before="264" w:after="0"/>
        <w:ind w:left="20" w:right="0" w:firstLine="0"/>
        <w:jc w:val="left"/>
      </w:pPr>
      <w:r>
        <w:rPr>
          <w:rFonts w:ascii="NationalHBR" w:hAnsi="NationalHBR" w:eastAsia="NationalHBR"/>
          <w:b/>
          <w:i w:val="0"/>
          <w:color w:val="1D1D1B"/>
          <w:sz w:val="21"/>
        </w:rPr>
        <w:t>Đa dạng và hòa nhập.</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Một thách thức mới khác đối với CEO và các nhà lãnh đạo cấp cao là xử</w:t>
      </w:r>
      <w:r>
        <w:rPr>
          <w:rFonts w:ascii="GuardianTextEgypHBR" w:hAnsi="GuardianTextEgypHBR" w:eastAsia="GuardianTextEgypHBR"/>
          <w:b w:val="0"/>
          <w:i w:val="0"/>
          <w:color w:val="1D1D1B"/>
          <w:sz w:val="18"/>
        </w:rPr>
        <w:t xml:space="preserve"> lý các vấn đề về đa dạng và hòa nhập—một cách công khai, đồng cảm và chủ</w:t>
      </w:r>
      <w:r>
        <w:rPr>
          <w:rFonts w:ascii="GuardianTextEgypHBR" w:hAnsi="GuardianTextEgypHBR" w:eastAsia="GuardianTextEgypHBR"/>
          <w:b w:val="0"/>
          <w:i w:val="0"/>
          <w:color w:val="1D1D1B"/>
          <w:sz w:val="18"/>
        </w:rPr>
        <w:t> động. Điều đó cũng đòi hỏi kỹ năng xã hội mạnh mẽ, đặc biệt là khả năng</w:t>
      </w:r>
      <w:r>
        <w:rPr>
          <w:rFonts w:ascii="GuardianTextEgypHBR" w:hAnsi="GuardianTextEgypHBR" w:eastAsia="GuardianTextEgypHBR"/>
          <w:b w:val="0"/>
          <w:i w:val="0"/>
          <w:color w:val="1D1D1B"/>
          <w:sz w:val="18"/>
        </w:rPr>
        <w:t xml:space="preserve"> thấu hiểu tâm lý người khác (theory of mind). Các nhà điều hành có sự</w:t>
      </w:r>
      <w:r>
        <w:rPr>
          <w:rFonts w:ascii="GuardianTextEgypHBR" w:hAnsi="GuardianTextEgypHBR" w:eastAsia="GuardianTextEgypHBR"/>
          <w:b w:val="0"/>
          <w:i w:val="0"/>
          <w:color w:val="1D1D1B"/>
          <w:sz w:val="18"/>
        </w:rPr>
        <w:t> nhạy bén đó về trạng thái tinh thần của người khác có thể dễ dàng di</w:t>
      </w:r>
      <w:r>
        <w:rPr>
          <w:rFonts w:ascii="GuardianTextEgypHBR" w:hAnsi="GuardianTextEgypHBR" w:eastAsia="GuardianTextEgypHBR"/>
          <w:b w:val="0"/>
          <w:i w:val="0"/>
          <w:color w:val="1D1D1B"/>
          <w:sz w:val="18"/>
        </w:rPr>
        <w:t xml:space="preserve"> chuyển giữa các nhóm nhân viên khác nhau, khiến họ cảm thấy được lắng</w:t>
      </w:r>
      <w:r>
        <w:rPr>
          <w:rFonts w:ascii="GuardianTextEgypHBR" w:hAnsi="GuardianTextEgypHBR" w:eastAsia="GuardianTextEgypHBR"/>
          <w:b w:val="0"/>
          <w:i w:val="0"/>
          <w:color w:val="1D1D1B"/>
          <w:sz w:val="18"/>
        </w:rPr>
        <w:t xml:space="preserve"> nghe, và đại diện cho lợi ích của họ trong tổ chức, trước hội đồng quản</w:t>
      </w:r>
      <w:r>
        <w:rPr>
          <w:rFonts w:ascii="GuardianTextEgypHBR" w:hAnsi="GuardianTextEgypHBR" w:eastAsia="GuardianTextEgypHBR"/>
          <w:b w:val="0"/>
          <w:i w:val="0"/>
          <w:color w:val="1D1D1B"/>
          <w:sz w:val="18"/>
        </w:rPr>
        <w:t> trị, và với các bên ngoài. Quan trọng hơn, họ có thể nuôi dưỡng một môi</w:t>
      </w:r>
      <w:r>
        <w:rPr>
          <w:rFonts w:ascii="GuardianTextEgypHBR" w:hAnsi="GuardianTextEgypHBR" w:eastAsia="GuardianTextEgypHBR"/>
          <w:b w:val="0"/>
          <w:i w:val="0"/>
          <w:color w:val="1D1D1B"/>
          <w:sz w:val="18"/>
        </w:rPr>
        <w:t> trường nơi tài năng đa dạng phát triển mạnh.</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128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590" w:after="0"/>
        <w:ind w:left="1080" w:right="0" w:firstLine="0"/>
        <w:jc w:val="left"/>
      </w:pPr>
      <w:r>
        <w:rPr>
          <w:rFonts w:ascii="NationalHBR" w:hAnsi="NationalHBR" w:eastAsia="NationalHBR"/>
          <w:b/>
          <w:i w:val="0"/>
          <w:color w:val="1D1D1B"/>
          <w:sz w:val="24"/>
        </w:rPr>
        <w:t>Các Lĩnh Vực Mới Cần Tập Trung</w:t>
      </w:r>
    </w:p>
    <w:p>
      <w:pPr>
        <w:autoSpaceDN w:val="0"/>
        <w:autoSpaceDE w:val="0"/>
        <w:widowControl/>
        <w:spacing w:line="260" w:lineRule="exact" w:before="108" w:after="0"/>
        <w:ind w:left="1080" w:right="22" w:firstLine="0"/>
        <w:jc w:val="both"/>
      </w:pPr>
      <w:r>
        <w:rPr>
          <w:rFonts w:ascii="GuardianTextEgypHBR" w:hAnsi="GuardianTextEgypHBR" w:eastAsia="GuardianTextEgypHBR"/>
          <w:b w:val="0"/>
          <w:i w:val="0"/>
          <w:color w:val="1D1D1B"/>
          <w:sz w:val="18"/>
        </w:rPr>
        <w:t xml:space="preserve">Với vai trò quan trọng của kỹ năng xã hội trong thành công của lãnh đạo ngày</w:t>
      </w:r>
      <w:r>
        <w:rPr>
          <w:rFonts w:ascii="GuardianTextEgypHBR" w:hAnsi="GuardianTextEgypHBR" w:eastAsia="GuardianTextEgypHBR"/>
          <w:b w:val="0"/>
          <w:i w:val="0"/>
          <w:color w:val="1D1D1B"/>
          <w:sz w:val="18"/>
        </w:rPr>
        <w:t xml:space="preserve"> nay, các công ty sẽ cần tập trung lại vào các lĩnh vực sau khi tuyển dụng</w:t>
      </w:r>
      <w:r>
        <w:rPr>
          <w:rFonts w:ascii="GuardianTextEgypHBR" w:hAnsi="GuardianTextEgypHBR" w:eastAsia="GuardianTextEgypHBR"/>
          <w:b w:val="0"/>
          <w:i w:val="0"/>
          <w:color w:val="1D1D1B"/>
          <w:sz w:val="18"/>
        </w:rPr>
        <w:t> và đào tạo các nhà lãnh đạo mới.</w:t>
      </w:r>
    </w:p>
    <w:p>
      <w:pPr>
        <w:autoSpaceDN w:val="0"/>
        <w:autoSpaceDE w:val="0"/>
        <w:widowControl/>
        <w:spacing w:line="264" w:lineRule="exact" w:before="260" w:after="0"/>
        <w:ind w:left="1080" w:right="0" w:firstLine="0"/>
        <w:jc w:val="left"/>
      </w:pPr>
      <w:r>
        <w:rPr>
          <w:rFonts w:ascii="NationalHBR" w:hAnsi="NationalHBR" w:eastAsia="NationalHBR"/>
          <w:b/>
          <w:i w:val="0"/>
          <w:color w:val="1D1D1B"/>
          <w:sz w:val="21"/>
        </w:rPr>
        <w:t>Xây dựng kỹ năng xã hội một cách có hệ thống.</w:t>
      </w:r>
    </w:p>
    <w:p>
      <w:pPr>
        <w:autoSpaceDN w:val="0"/>
        <w:autoSpaceDE w:val="0"/>
        <w:widowControl/>
        <w:spacing w:line="260" w:lineRule="exact" w:before="6" w:after="0"/>
        <w:ind w:left="1080" w:right="0" w:firstLine="0"/>
        <w:jc w:val="left"/>
      </w:pPr>
      <w:r>
        <w:rPr>
          <w:rFonts w:ascii="GuardianTextEgypHBR" w:hAnsi="GuardianTextEgypHBR" w:eastAsia="GuardianTextEgypHBR"/>
          <w:b w:val="0"/>
          <w:i w:val="0"/>
          <w:color w:val="1D1D1B"/>
          <w:sz w:val="18"/>
        </w:rPr>
        <w:t xml:space="preserve">Theo truyền thống, các hội đồng quản trị và các nhà điều hành cấp cao đã</w:t>
      </w:r>
      <w:r>
        <w:rPr>
          <w:rFonts w:ascii="GuardianTextEgypHBR" w:hAnsi="GuardianTextEgypHBR" w:eastAsia="GuardianTextEgypHBR"/>
          <w:b w:val="0"/>
          <w:i w:val="0"/>
          <w:color w:val="1D1D1B"/>
          <w:sz w:val="18"/>
        </w:rPr>
        <w:t> đào tạo các nhà lãnh đạo tương lai bằng cách luân chuyển họ qua các</w:t>
      </w:r>
      <w:r>
        <w:rPr>
          <w:rFonts w:ascii="GuardianTextEgypHBR" w:hAnsi="GuardianTextEgypHBR" w:eastAsia="GuardianTextEgypHBR"/>
          <w:b w:val="0"/>
          <w:i w:val="0"/>
          <w:color w:val="1D1D1B"/>
          <w:sz w:val="18"/>
        </w:rPr>
        <w:t xml:space="preserve"> phòng ban và chức năng quan trọng, bố trí họ tại nhiều địa điểm khác nhau,</w:t>
      </w:r>
      <w:r>
        <w:rPr>
          <w:rFonts w:ascii="GuardianTextEgypHBR" w:hAnsi="GuardianTextEgypHBR" w:eastAsia="GuardianTextEgypHBR"/>
          <w:b w:val="0"/>
          <w:i w:val="0"/>
          <w:color w:val="1D1D1B"/>
          <w:sz w:val="18"/>
        </w:rPr>
        <w:t xml:space="preserve"> và cho họ tham gia các chương trình phát triển điều hành. Người ta</w:t>
      </w:r>
      <w:r>
        <w:rPr>
          <w:rFonts w:ascii="GuardianTextEgypHBR" w:hAnsi="GuardianTextEgypHBR" w:eastAsia="GuardianTextEgypHBR"/>
          <w:b w:val="0"/>
          <w:i w:val="0"/>
          <w:color w:val="1D1D1B"/>
          <w:sz w:val="18"/>
        </w:rPr>
        <w:t xml:space="preserve"> cho rằng cách tốt nhất để chuẩn bị cho các nhà quản lý triển vọng cho một</w:t>
      </w:r>
      <w:r>
        <w:rPr>
          <w:rFonts w:ascii="GuardianTextEgypHBR" w:hAnsi="GuardianTextEgypHBR" w:eastAsia="GuardianTextEgypHBR"/>
          <w:b w:val="0"/>
          <w:i w:val="0"/>
          <w:color w:val="1D1D1B"/>
          <w:sz w:val="18"/>
        </w:rPr>
        <w:t xml:space="preserve"> tương lai ở vị trí lãnh đạo cấp cao là để họ phát triển năng lực sâu rộng</w:t>
      </w:r>
      <w:r>
        <w:rPr>
          <w:rFonts w:ascii="GuardianTextEgypHBR" w:hAnsi="GuardianTextEgypHBR" w:eastAsia="GuardianTextEgypHBR"/>
          <w:b w:val="0"/>
          <w:i w:val="0"/>
          <w:color w:val="1D1D1B"/>
          <w:sz w:val="18"/>
        </w:rPr>
        <w:t> trong nhiều vai trò hành chính và vận hành.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Với mô hình này, việc đánh giá thành công và thất bại khá đơn</w:t>
      </w:r>
      <w:r>
        <w:rPr>
          <w:rFonts w:ascii="GuardianTextEgypHBR" w:hAnsi="GuardianTextEgypHBR" w:eastAsia="GuardianTextEgypHBR"/>
          <w:b w:val="0"/>
          <w:i w:val="0"/>
          <w:color w:val="1D1D1B"/>
          <w:sz w:val="18"/>
        </w:rPr>
        <w:t xml:space="preserve"> giản. Các quy trình diễn ra suôn sẻ hoặc không; kết quả đạt được hoặc không.</w:t>
      </w:r>
      <w:r>
        <w:rPr>
          <w:rFonts w:ascii="GuardianTextEgypHBR" w:hAnsi="GuardianTextEgypHBR" w:eastAsia="GuardianTextEgypHBR"/>
          <w:b w:val="0"/>
          <w:i w:val="0"/>
          <w:color w:val="1D1D1B"/>
          <w:sz w:val="18"/>
        </w:rPr>
        <w:t> Kỹ năng xã hội tất nhiên cũng quan trọng: Khi những người mới nổi di chuyển</w:t>
      </w:r>
      <w:r>
        <w:rPr>
          <w:rFonts w:ascii="GuardianTextEgypHBR" w:hAnsi="GuardianTextEgypHBR" w:eastAsia="GuardianTextEgypHBR"/>
          <w:b w:val="0"/>
          <w:i w:val="0"/>
          <w:color w:val="1D1D1B"/>
          <w:sz w:val="18"/>
        </w:rPr>
        <w:t xml:space="preserve"> qua các chức năng và địa điểm, khả năng nhanh chóng xây dựng mối</w:t>
      </w:r>
      <w:r>
        <w:rPr>
          <w:rFonts w:ascii="GuardianTextEgypHBR" w:hAnsi="GuardianTextEgypHBR" w:eastAsia="GuardianTextEgypHBR"/>
          <w:b w:val="0"/>
          <w:i w:val="0"/>
          <w:color w:val="1D1D1B"/>
          <w:sz w:val="18"/>
        </w:rPr>
        <w:t xml:space="preserve"> quan hệ mang tính xây dựng với đồng nghiệp, khách hàng, cơ quan quản lý</w:t>
      </w:r>
      <w:r>
        <w:rPr>
          <w:rFonts w:ascii="GuardianTextEgypHBR" w:hAnsi="GuardianTextEgypHBR" w:eastAsia="GuardianTextEgypHBR"/>
          <w:b w:val="0"/>
          <w:i w:val="0"/>
          <w:color w:val="1D1D1B"/>
          <w:sz w:val="18"/>
        </w:rPr>
        <w:t xml:space="preserve"> và nhà cung cấp ảnh hưởng đến hiệu suất của họ. Nhưng những kỹ năng như</w:t>
      </w:r>
      <w:r>
        <w:rPr>
          <w:rFonts w:ascii="GuardianTextEgypHBR" w:hAnsi="GuardianTextEgypHBR" w:eastAsia="GuardianTextEgypHBR"/>
          <w:b w:val="0"/>
          <w:i w:val="0"/>
          <w:color w:val="1D1D1B"/>
          <w:sz w:val="18"/>
        </w:rPr>
        <w:t> vậy được coi là một loại tiền thưởng. Chúng là phương tiện để đạt</w:t>
      </w:r>
      <w:r>
        <w:rPr>
          <w:rFonts w:ascii="GuardianTextEgypHBR" w:hAnsi="GuardianTextEgypHBR" w:eastAsia="GuardianTextEgypHBR"/>
          <w:b w:val="0"/>
          <w:i w:val="0"/>
          <w:color w:val="1D1D1B"/>
          <w:sz w:val="18"/>
        </w:rPr>
        <w:t xml:space="preserve"> được các mục tiêu vận hành (một điều kiện tiên quyết để thăng tiến) và hiếm</w:t>
      </w:r>
      <w:r>
        <w:rPr>
          <w:rFonts w:ascii="GuardianTextEgypHBR" w:hAnsi="GuardianTextEgypHBR" w:eastAsia="GuardianTextEgypHBR"/>
          <w:b w:val="0"/>
          <w:i w:val="0"/>
          <w:color w:val="1D1D1B"/>
          <w:sz w:val="18"/>
        </w:rPr>
        <w:t> khi được đánh giá một cách rõ ràng, có hệ thống và khách quan.</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Các công ty ngày nay hiểu rõ hơn tầm quan trọng của kỹ năng xã hội</w:t>
      </w:r>
      <w:r>
        <w:rPr>
          <w:rFonts w:ascii="GuardianTextEgypHBR" w:hAnsi="GuardianTextEgypHBR" w:eastAsia="GuardianTextEgypHBR"/>
          <w:b w:val="0"/>
          <w:i w:val="0"/>
          <w:color w:val="1D1D1B"/>
          <w:sz w:val="18"/>
        </w:rPr>
        <w:t> trong hiệu suất điều hành, nhưng họ đã tiến bộ ít trong việc xây dựng</w:t>
      </w:r>
      <w:r>
        <w:rPr>
          <w:rFonts w:ascii="GuardianTextEgypHBR" w:hAnsi="GuardianTextEgypHBR" w:eastAsia="GuardianTextEgypHBR"/>
          <w:b w:val="0"/>
          <w:i w:val="0"/>
          <w:color w:val="1D1D1B"/>
          <w:sz w:val="18"/>
        </w:rPr>
        <w:t xml:space="preserve"> các quy trình để đánh giá mức độ thành thạo của ứng viên trong những</w:t>
      </w:r>
      <w:r>
        <w:rPr>
          <w:rFonts w:ascii="GuardianTextEgypHBR" w:hAnsi="GuardianTextEgypHBR" w:eastAsia="GuardianTextEgypHBR"/>
          <w:b w:val="0"/>
          <w:i w:val="0"/>
          <w:color w:val="1D1D1B"/>
          <w:sz w:val="18"/>
        </w:rPr>
        <w:t xml:space="preserve"> kỹ năng đó và xác định năng khiếu để phát triển thêm. Ít công ty</w:t>
      </w:r>
      <w:r>
        <w:rPr>
          <w:rFonts w:ascii="GuardianTextEgypHBR" w:hAnsi="GuardianTextEgypHBR" w:eastAsia="GuardianTextEgypHBR"/>
          <w:b w:val="0"/>
          <w:i w:val="0"/>
          <w:color w:val="1D1D1B"/>
          <w:sz w:val="18"/>
        </w:rPr>
        <w:t xml:space="preserve"> đầu tư vào đào tạo để cải thiện kỹ năng phỏng vấn của nhân viên tham gia</w:t>
      </w:r>
      <w:r>
        <w:rPr>
          <w:rFonts w:ascii="GuardianTextEgypHBR" w:hAnsi="GuardianTextEgypHBR" w:eastAsia="GuardianTextEgypHBR"/>
          <w:b w:val="0"/>
          <w:i w:val="0"/>
          <w:color w:val="1D1D1B"/>
          <w:sz w:val="18"/>
        </w:rPr>
        <w:t xml:space="preserve"> tuyển dụng—đặc biệt là các nhà điều hành cấp cao hoặc giám đốc độc lập,</w:t>
      </w:r>
      <w:r>
        <w:rPr>
          <w:rFonts w:ascii="GuardianTextEgypHBR" w:hAnsi="GuardianTextEgypHBR" w:eastAsia="GuardianTextEgypHBR"/>
          <w:b w:val="0"/>
          <w:i w:val="0"/>
          <w:color w:val="1D1D1B"/>
          <w:sz w:val="18"/>
        </w:rPr>
        <w:t> những người được cho là có nền tảng và quan điểm cần thiết để</w:t>
      </w:r>
      <w:r>
        <w:rPr>
          <w:rFonts w:ascii="GuardianTextEgypHBR" w:hAnsi="GuardianTextEgypHBR" w:eastAsia="GuardianTextEgypHBR"/>
          <w:b w:val="0"/>
          <w:i w:val="0"/>
          <w:color w:val="1D1D1B"/>
          <w:sz w:val="18"/>
        </w:rPr>
        <w:t> đưa ra các đánh giá đúng đắn.</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Việc xin thư giới thiệu cũng gặp nhiều vấn đề: Các công ty thường tiến</w:t>
      </w:r>
      <w:r>
        <w:rPr>
          <w:rFonts w:ascii="GuardianTextEgypHBR" w:hAnsi="GuardianTextEgypHBR" w:eastAsia="GuardianTextEgypHBR"/>
          <w:b w:val="0"/>
          <w:i w:val="0"/>
          <w:color w:val="1D1D1B"/>
          <w:sz w:val="18"/>
        </w:rPr>
        <w:t xml:space="preserve"> hành tìm kiếm ở cấp cao với mức độ bảo mật cao, vừa để bảo vệ chính họ (một</w:t>
      </w:r>
      <w:r>
        <w:rPr>
          <w:rFonts w:ascii="GuardianTextEgypHBR" w:hAnsi="GuardianTextEgypHBR" w:eastAsia="GuardianTextEgypHBR"/>
          <w:b w:val="0"/>
          <w:i w:val="0"/>
          <w:color w:val="1D1D1B"/>
          <w:sz w:val="18"/>
        </w:rPr>
        <w:t xml:space="preserve"> sự rò rỉ có thể khiến họ mất ứng viên tiềm năng nhất) vừa để bảo vệ ứng</w:t>
      </w:r>
      <w:r>
        <w:rPr>
          <w:rFonts w:ascii="GuardianTextEgypHBR" w:hAnsi="GuardianTextEgypHBR" w:eastAsia="GuardianTextEgypHBR"/>
          <w:b w:val="0"/>
          <w:i w:val="0"/>
          <w:color w:val="1D1D1B"/>
          <w:sz w:val="18"/>
        </w:rPr>
        <w:t> viên (những người có thể không muốn nhà tuyển dụng hiện tại biết</w:t>
      </w:r>
      <w:r>
        <w:rPr>
          <w:rFonts w:ascii="GuardianTextEgypHBR" w:hAnsi="GuardianTextEgypHBR" w:eastAsia="GuardianTextEgypHBR"/>
          <w:b w:val="0"/>
          <w:i w:val="0"/>
          <w:color w:val="1D1D1B"/>
          <w:sz w:val="18"/>
        </w:rPr>
        <w:t xml:space="preserve"> rằng họ đang sẵn sàng đón nhận cơ hội việc làm mới). Hơn nữa, những người</w:t>
      </w:r>
    </w:p>
    <w:p>
      <w:pPr>
        <w:autoSpaceDN w:val="0"/>
        <w:autoSpaceDE w:val="0"/>
        <w:widowControl/>
        <w:spacing w:line="250" w:lineRule="exact" w:before="584" w:after="0"/>
        <w:ind w:left="0" w:right="64" w:firstLine="0"/>
        <w:jc w:val="right"/>
      </w:pPr>
      <w:r>
        <w:rPr>
          <w:rFonts w:ascii="NationalHBR" w:hAnsi="NationalHBR" w:eastAsia="NationalHBR"/>
          <w:b/>
          <w:i w:val="0"/>
          <w:color w:val="1D1D1B"/>
          <w:sz w:val="20"/>
        </w:rPr>
        <w:t>129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Việc tiến hành phỏng vấn cấp C-suite và những người cung cấp thư</w:t>
      </w:r>
      <w:r>
        <w:rPr>
          <w:rFonts w:ascii="GuardianTextEgypHBR" w:hAnsi="GuardianTextEgypHBR" w:eastAsia="GuardianTextEgypHBR"/>
          <w:b w:val="0"/>
          <w:i w:val="0"/>
          <w:color w:val="1D1D1B"/>
          <w:sz w:val="18"/>
        </w:rPr>
        <w:t xml:space="preserve"> giới thiệu có khả năng thuộc cùng một mạng lưới nhỏ, đồng nhất</w:t>
      </w:r>
      <w:r>
        <w:rPr>
          <w:rFonts w:ascii="GuardianTextEgypHBR" w:hAnsi="GuardianTextEgypHBR" w:eastAsia="GuardianTextEgypHBR"/>
          <w:b w:val="0"/>
          <w:i w:val="0"/>
          <w:color w:val="1D1D1B"/>
          <w:sz w:val="18"/>
        </w:rPr>
        <w:t xml:space="preserve"> với hầu hết các ứng viên, điều này làm tăng đáng kể nguy cơ thiên vị</w:t>
      </w:r>
      <w:r>
        <w:rPr>
          <w:rFonts w:ascii="GuardianTextEgypHBR" w:hAnsi="GuardianTextEgypHBR" w:eastAsia="GuardianTextEgypHBR"/>
          <w:b w:val="0"/>
          <w:i w:val="0"/>
          <w:color w:val="1D1D1B"/>
          <w:sz w:val="18"/>
        </w:rPr>
        <w:t xml:space="preserve"> trong quá trình ra quyết định. Ví dụ, các thành viên hội đồng quản</w:t>
      </w:r>
      <w:r>
        <w:rPr>
          <w:rFonts w:ascii="GuardianTextEgypHBR" w:hAnsi="GuardianTextEgypHBR" w:eastAsia="GuardianTextEgypHBR"/>
          <w:b w:val="0"/>
          <w:i w:val="0"/>
          <w:color w:val="1D1D1B"/>
          <w:sz w:val="18"/>
        </w:rPr>
        <w:t xml:space="preserve"> trị có xu hướng ủng hộ những ứng viên được bạn bè giới thiệu</w:t>
      </w:r>
      <w:r>
        <w:rPr>
          <w:rFonts w:ascii="GuardianTextEgypHBR" w:hAnsi="GuardianTextEgypHBR" w:eastAsia="GuardianTextEgypHBR"/>
          <w:b w:val="0"/>
          <w:i w:val="0"/>
          <w:color w:val="1D1D1B"/>
          <w:sz w:val="18"/>
        </w:rPr>
        <w:t> hoặc có nền tảng tương tự như họ. Họ có thể lầm tưởng rằng những cá</w:t>
      </w:r>
      <w:r>
        <w:rPr>
          <w:rFonts w:ascii="GuardianTextEgypHBR" w:hAnsi="GuardianTextEgypHBR" w:eastAsia="GuardianTextEgypHBR"/>
          <w:b w:val="0"/>
          <w:i w:val="0"/>
          <w:color w:val="1D1D1B"/>
          <w:sz w:val="18"/>
        </w:rPr>
        <w:t xml:space="preserve"> nhân đó sở hữu kỹ năng xã hội áp dụng rộng rãi chỉ vì họ dễ dàng</w:t>
      </w:r>
      <w:r>
        <w:rPr>
          <w:rFonts w:ascii="GuardianTextEgypHBR" w:hAnsi="GuardianTextEgypHBR" w:eastAsia="GuardianTextEgypHBR"/>
          <w:b w:val="0"/>
          <w:i w:val="0"/>
          <w:color w:val="1D1D1B"/>
          <w:sz w:val="18"/>
        </w:rPr>
        <w:t> kết nối với họ trong các cuộc phỏng vấn.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Để đánh giá tốt hơn các kỹ năng xã hội, một số công ty hiện nay sử dụng</w:t>
      </w:r>
      <w:r>
        <w:rPr>
          <w:rFonts w:ascii="GuardianTextEgypHBR" w:hAnsi="GuardianTextEgypHBR" w:eastAsia="GuardianTextEgypHBR"/>
          <w:b w:val="0"/>
          <w:i w:val="0"/>
          <w:color w:val="1D1D1B"/>
          <w:sz w:val="18"/>
        </w:rPr>
        <w:t xml:space="preserve"> các bài kiểm tra tâm lý (psychometric assessments) hoặc mô phỏng (simulations).</w:t>
      </w:r>
      <w:r>
        <w:rPr>
          <w:rFonts w:ascii="GuardianTextEgypHBR" w:hAnsi="GuardianTextEgypHBR" w:eastAsia="GuardianTextEgypHBR"/>
          <w:b w:val="0"/>
          <w:i w:val="0"/>
          <w:color w:val="1D1D1B"/>
          <w:sz w:val="18"/>
        </w:rPr>
        <w:t xml:space="preserve"> Các bài kiểm tra tâm lý (được thiết kế để đo lường các đặc điểm tính cách</w:t>
      </w:r>
      <w:r>
        <w:rPr>
          <w:rFonts w:ascii="GuardianTextEgypHBR" w:hAnsi="GuardianTextEgypHBR" w:eastAsia="GuardianTextEgypHBR"/>
          <w:b w:val="0"/>
          <w:i w:val="0"/>
          <w:color w:val="1D1D1B"/>
          <w:sz w:val="18"/>
        </w:rPr>
        <w:t xml:space="preserve"> và phong cách hành vi) có thể giúp xác định liệu một người có hướng ngoại</w:t>
      </w:r>
      <w:r>
        <w:rPr>
          <w:rFonts w:ascii="GuardianTextEgypHBR" w:hAnsi="GuardianTextEgypHBR" w:eastAsia="GuardianTextEgypHBR"/>
          <w:b w:val="0"/>
          <w:i w:val="0"/>
          <w:color w:val="1D1D1B"/>
          <w:sz w:val="18"/>
        </w:rPr>
        <w:t xml:space="preserve"> và thoải mái với người lạ hay không, nhưng chúng ít làm sáng tỏ mức độ hiệu quả của</w:t>
      </w:r>
      <w:r>
        <w:rPr>
          <w:rFonts w:ascii="GuardianTextEgypHBR" w:hAnsi="GuardianTextEgypHBR" w:eastAsia="GuardianTextEgypHBR"/>
          <w:b w:val="0"/>
          <w:i w:val="0"/>
          <w:color w:val="1D1D1B"/>
          <w:sz w:val="18"/>
        </w:rPr>
        <w:t xml:space="preserve"> người đó khi tương tác với các nhóm khác nhau. Các bài tập mô phỏng, về phần</w:t>
      </w:r>
      <w:r>
        <w:rPr>
          <w:rFonts w:ascii="GuardianTextEgypHBR" w:hAnsi="GuardianTextEgypHBR" w:eastAsia="GuardianTextEgypHBR"/>
          <w:b w:val="0"/>
          <w:i w:val="0"/>
          <w:color w:val="1D1D1B"/>
          <w:sz w:val="18"/>
        </w:rPr>
        <w:t xml:space="preserve"> mình, đã được sử dụng một thời gian để đánh giá cách cá nhân phản ứng với các</w:t>
      </w:r>
      <w:r>
        <w:rPr>
          <w:rFonts w:ascii="GuardianTextEgypHBR" w:hAnsi="GuardianTextEgypHBR" w:eastAsia="GuardianTextEgypHBR"/>
          <w:b w:val="0"/>
          <w:i w:val="0"/>
          <w:color w:val="1D1D1B"/>
          <w:sz w:val="18"/>
        </w:rPr>
        <w:t xml:space="preserve"> tình huống thử thách, nhưng chúng thường được thiết kế xoay quanh một kịch bản</w:t>
      </w:r>
      <w:r>
        <w:rPr>
          <w:rFonts w:ascii="GuardianTextEgypHBR" w:hAnsi="GuardianTextEgypHBR" w:eastAsia="GuardianTextEgypHBR"/>
          <w:b w:val="0"/>
          <w:i w:val="0"/>
          <w:color w:val="1D1D1B"/>
          <w:sz w:val="18"/>
        </w:rPr>
        <w:t xml:space="preserve"> cụ thể, chẳng hạn như khủng hoảng về tính toàn vẹn của sản phẩm (product-integrity</w:t>
      </w:r>
      <w:r>
        <w:rPr>
          <w:rFonts w:ascii="GuardianTextEgypHBR" w:hAnsi="GuardianTextEgypHBR" w:eastAsia="GuardianTextEgypHBR"/>
          <w:b w:val="0"/>
          <w:i w:val="0"/>
          <w:color w:val="1D1D1B"/>
          <w:sz w:val="18"/>
        </w:rPr>
        <w:t xml:space="preserve"> crisis) hoặc sự xuất hiện của một nhà đầu tư hoạt động (activist investor). Các bài</w:t>
      </w:r>
      <w:r>
        <w:rPr>
          <w:rFonts w:ascii="GuardianTextEgypHBR" w:hAnsi="GuardianTextEgypHBR" w:eastAsia="GuardianTextEgypHBR"/>
          <w:b w:val="0"/>
          <w:i w:val="0"/>
          <w:color w:val="1D1D1B"/>
          <w:sz w:val="18"/>
        </w:rPr>
        <w:t xml:space="preserve"> mô phỏng tốt nhất trong việc đánh giá kỹ năng hành chính và kỹ thuật của</w:t>
      </w:r>
      <w:r>
        <w:rPr>
          <w:rFonts w:ascii="GuardianTextEgypHBR" w:hAnsi="GuardianTextEgypHBR" w:eastAsia="GuardianTextEgypHBR"/>
          <w:b w:val="0"/>
          <w:i w:val="0"/>
          <w:color w:val="1D1D1B"/>
          <w:sz w:val="18"/>
        </w:rPr>
        <w:t xml:space="preserve"> ứng viên trong những tình huống như vậy, thay vì khả năng điều phối các nhóm hoặc</w:t>
      </w:r>
      <w:r>
        <w:rPr>
          <w:rFonts w:ascii="GuardianTextEgypHBR" w:hAnsi="GuardianTextEgypHBR" w:eastAsia="GuardianTextEgypHBR"/>
          <w:b w:val="0"/>
          <w:i w:val="0"/>
          <w:color w:val="1D1D1B"/>
          <w:sz w:val="18"/>
        </w:rPr>
        <w:t xml:space="preserve"> tương tác tự phát với các nhóm cử tri đa dạng. Tuy vậy, những bài tập này không</w:t>
      </w:r>
      <w:r>
        <w:rPr>
          <w:rFonts w:ascii="GuardianTextEgypHBR" w:hAnsi="GuardianTextEgypHBR" w:eastAsia="GuardianTextEgypHBR"/>
          <w:b w:val="0"/>
          <w:i w:val="0"/>
          <w:color w:val="1D1D1B"/>
          <w:sz w:val="18"/>
        </w:rPr>
        <w:t xml:space="preserve"> được sử dụng rộng rãi, vì cần thời gian và tiền bạc để thực hiện chúng một cách</w:t>
      </w:r>
      <w:r>
        <w:rPr>
          <w:rFonts w:ascii="GuardianTextEgypHBR" w:hAnsi="GuardianTextEgypHBR" w:eastAsia="GuardianTextEgypHBR"/>
          <w:b w:val="0"/>
          <w:i w:val="0"/>
          <w:color w:val="1D1D1B"/>
          <w:sz w:val="18"/>
        </w:rPr>
        <w:t> hiệu quả.</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Trong các chương trình phát triển lãnh đạo, các công ty ngày nay cần</w:t>
      </w:r>
      <w:r>
        <w:rPr>
          <w:rFonts w:ascii="GuardianTextEgypHBR" w:hAnsi="GuardianTextEgypHBR" w:eastAsia="GuardianTextEgypHBR"/>
          <w:b w:val="0"/>
          <w:i w:val="0"/>
          <w:color w:val="1D1D1B"/>
          <w:sz w:val="18"/>
        </w:rPr>
        <w:t xml:space="preserve"> một cách tiếp cận có hệ thống để xây dựng và đánh giá các kỹ năng xã hội. Họ</w:t>
      </w:r>
      <w:r>
        <w:rPr>
          <w:rFonts w:ascii="GuardianTextEgypHBR" w:hAnsi="GuardianTextEgypHBR" w:eastAsia="GuardianTextEgypHBR"/>
          <w:b w:val="0"/>
          <w:i w:val="0"/>
          <w:color w:val="1D1D1B"/>
          <w:sz w:val="18"/>
        </w:rPr>
        <w:t> thậm chí có thể cần ưu tiên chúng hơn các kỹ năng "cứng" mà các nhà quản</w:t>
      </w:r>
      <w:r>
        <w:rPr>
          <w:rFonts w:ascii="GuardianTextEgypHBR" w:hAnsi="GuardianTextEgypHBR" w:eastAsia="GuardianTextEgypHBR"/>
          <w:b w:val="0"/>
          <w:i w:val="0"/>
          <w:color w:val="1D1D1B"/>
          <w:sz w:val="18"/>
        </w:rPr>
        <w:t xml:space="preserve"> lý hiện đang ưa chuộng vì chúng rất dễ đánh giá. Các công ty nên đặt</w:t>
      </w:r>
      <w:r>
        <w:rPr>
          <w:rFonts w:ascii="GuardianTextEgypHBR" w:hAnsi="GuardianTextEgypHBR" w:eastAsia="GuardianTextEgypHBR"/>
          <w:b w:val="0"/>
          <w:i w:val="0"/>
          <w:color w:val="1D1D1B"/>
          <w:sz w:val="18"/>
        </w:rPr>
        <w:t xml:space="preserve"> những nhà lãnh đạo tiềm năng cao vào các vị trí buộc họ phải tương tác với nhiều</w:t>
      </w:r>
      <w:r>
        <w:rPr>
          <w:rFonts w:ascii="GuardianTextEgypHBR" w:hAnsi="GuardianTextEgypHBR" w:eastAsia="GuardianTextEgypHBR"/>
          <w:b w:val="0"/>
          <w:i w:val="0"/>
          <w:color w:val="1D1D1B"/>
          <w:sz w:val="18"/>
        </w:rPr>
        <w:t> nhóm nhân viên và các bên liên quan bên ngoài (external constituencies),</w:t>
      </w:r>
      <w:r>
        <w:rPr>
          <w:rFonts w:ascii="GuardianTextEgypHBR" w:hAnsi="GuardianTextEgypHBR" w:eastAsia="GuardianTextEgypHBR"/>
          <w:b w:val="0"/>
          <w:i w:val="0"/>
          <w:color w:val="1D1D1B"/>
          <w:sz w:val="18"/>
        </w:rPr>
        <w:t> sau đó theo dõi chặt chẽ hiệu quả công việc của họ trong các vai trò đó.</w:t>
      </w:r>
    </w:p>
    <w:p>
      <w:pPr>
        <w:autoSpaceDN w:val="0"/>
        <w:autoSpaceDE w:val="0"/>
        <w:widowControl/>
        <w:spacing w:line="262" w:lineRule="exact" w:before="264" w:after="0"/>
        <w:ind w:left="20" w:right="0" w:firstLine="0"/>
        <w:jc w:val="left"/>
      </w:pPr>
      <w:r>
        <w:rPr>
          <w:rFonts w:ascii="NationalHBR" w:hAnsi="NationalHBR" w:eastAsia="NationalHBR"/>
          <w:b/>
          <w:i w:val="0"/>
          <w:color w:val="1D1D1B"/>
          <w:sz w:val="21"/>
        </w:rPr>
        <w:t>Đánh giá kỹ năng xã hội một cách sáng tạo.</w:t>
      </w:r>
    </w:p>
    <w:p>
      <w:pPr>
        <w:autoSpaceDN w:val="0"/>
        <w:autoSpaceDE w:val="0"/>
        <w:widowControl/>
        <w:spacing w:line="260" w:lineRule="exact" w:before="4" w:after="0"/>
        <w:ind w:left="0" w:right="1008" w:firstLine="0"/>
        <w:jc w:val="center"/>
      </w:pPr>
      <w:r>
        <w:rPr>
          <w:rFonts w:ascii="GuardianTextEgypHBR" w:hAnsi="GuardianTextEgypHBR" w:eastAsia="GuardianTextEgypHBR"/>
          <w:b w:val="0"/>
          <w:i w:val="0"/>
          <w:color w:val="1D1D1B"/>
          <w:sz w:val="18"/>
        </w:rPr>
        <w:t>Các tiêu chí mà các công ty thường sử dụng để đánh giá ứng viên</w:t>
      </w:r>
      <w:r>
        <w:rPr>
          <w:rFonts w:ascii="GuardianTextEgypHBR" w:hAnsi="GuardianTextEgypHBR" w:eastAsia="GuardianTextEgypHBR"/>
          <w:b w:val="0"/>
          <w:i w:val="0"/>
          <w:color w:val="1D1D1B"/>
          <w:sz w:val="18"/>
        </w:rPr>
        <w:t> cho các vị trí cấp cao (C-suite) - như lịch sử làm việc, trình độ chuyên</w:t>
      </w:r>
      <w:r>
        <w:rPr>
          <w:rFonts w:ascii="GuardianTextEgypHBR" w:hAnsi="GuardianTextEgypHBR" w:eastAsia="GuardianTextEgypHBR"/>
          <w:b w:val="0"/>
          <w:i w:val="0"/>
          <w:color w:val="1D1D1B"/>
          <w:sz w:val="18"/>
        </w:rPr>
        <w:t xml:space="preserve"> môn và quỹ đạo sự nghiệp - có giá trị hạn chế trong việc đánh giá kỹ</w:t>
      </w:r>
      <w:r>
        <w:rPr>
          <w:rFonts w:ascii="GuardianTextEgypHBR" w:hAnsi="GuardianTextEgypHBR" w:eastAsia="GuardianTextEgypHBR"/>
          <w:b w:val="0"/>
          <w:i w:val="0"/>
          <w:color w:val="1D1D1B"/>
          <w:sz w:val="18"/>
        </w:rPr>
        <w:t xml:space="preserve"> năng xã hội. Các công ty sẽ cần tạo ra các công cụ mới nếu họ muốn</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130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thiết lập một cơ sở khách quan để đánh giá và so sánh khả năng của</w:t>
      </w:r>
      <w:r>
        <w:rPr>
          <w:rFonts w:ascii="GuardianTextEgypHBR" w:hAnsi="GuardianTextEgypHBR" w:eastAsia="GuardianTextEgypHBR"/>
          <w:b w:val="0"/>
          <w:i w:val="0"/>
          <w:color w:val="1D1D1B"/>
          <w:sz w:val="18"/>
        </w:rPr>
        <w:t> mọi người trong lĩnh vực này. Họ có thể hành động độc lập hoặc kết</w:t>
      </w:r>
      <w:r>
        <w:rPr>
          <w:rFonts w:ascii="GuardianTextEgypHBR" w:hAnsi="GuardianTextEgypHBR" w:eastAsia="GuardianTextEgypHBR"/>
          <w:b w:val="0"/>
          <w:i w:val="0"/>
          <w:color w:val="1D1D1B"/>
          <w:sz w:val="18"/>
        </w:rPr>
        <w:t xml:space="preserve"> hợp với các công ty dịch vụ chuyên nghiệp hỗ trợ họ, nhưng trong cả hai</w:t>
      </w:r>
      <w:r>
        <w:rPr>
          <w:rFonts w:ascii="GuardianTextEgypHBR" w:hAnsi="GuardianTextEgypHBR" w:eastAsia="GuardianTextEgypHBR"/>
          <w:b w:val="0"/>
          <w:i w:val="0"/>
          <w:color w:val="1D1D1B"/>
          <w:sz w:val="18"/>
        </w:rPr>
        <w:t xml:space="preserve"> trường hợp, họ sẽ cần thiết kế các giải pháp tùy chỉnh để phục vụ nhu cầu</w:t>
      </w:r>
      <w:r>
        <w:rPr>
          <w:rFonts w:ascii="GuardianTextEgypHBR" w:hAnsi="GuardianTextEgypHBR" w:eastAsia="GuardianTextEgypHBR"/>
          <w:b w:val="0"/>
          <w:i w:val="0"/>
          <w:color w:val="1D1D1B"/>
          <w:sz w:val="18"/>
        </w:rPr>
        <w:t> cụ thể của mình.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Mặc dù các công cụ phù hợp vẫn chưa được phát triển cho việc tìm</w:t>
      </w:r>
      <w:r>
        <w:rPr>
          <w:rFonts w:ascii="GuardianTextEgypHBR" w:hAnsi="GuardianTextEgypHBR" w:eastAsia="GuardianTextEgypHBR"/>
          <w:b w:val="0"/>
          <w:i w:val="0"/>
          <w:color w:val="1D1D1B"/>
          <w:sz w:val="18"/>
        </w:rPr>
        <w:t xml:space="preserve"> kiếm ở các cấp cao nhất của tổ chức, nhưng có sự đổi mới đáng kể</w:t>
      </w:r>
      <w:r>
        <w:rPr>
          <w:rFonts w:ascii="GuardianTextEgypHBR" w:hAnsi="GuardianTextEgypHBR" w:eastAsia="GuardianTextEgypHBR"/>
          <w:b w:val="0"/>
          <w:i w:val="0"/>
          <w:color w:val="1D1D1B"/>
          <w:sz w:val="18"/>
        </w:rPr>
        <w:t xml:space="preserve"> đang diễn ra khi xác định kỹ năng của những người tìm việc ở cấp thấp</w:t>
      </w:r>
      <w:r>
        <w:rPr>
          <w:rFonts w:ascii="GuardianTextEgypHBR" w:hAnsi="GuardianTextEgypHBR" w:eastAsia="GuardianTextEgypHBR"/>
          <w:b w:val="0"/>
          <w:i w:val="0"/>
          <w:color w:val="1D1D1B"/>
          <w:sz w:val="18"/>
        </w:rPr>
        <w:t xml:space="preserve"> hơn và đặt họ vào đúng vị trí. Ví dụ, các công ty như Eightfold</w:t>
      </w:r>
      <w:r>
        <w:rPr>
          <w:rFonts w:ascii="GuardianTextEgypHBR" w:hAnsi="GuardianTextEgypHBR" w:eastAsia="GuardianTextEgypHBR"/>
          <w:b w:val="0"/>
          <w:i w:val="0"/>
          <w:color w:val="1D1D1B"/>
          <w:sz w:val="18"/>
        </w:rPr>
        <w:t> và Gloat đang sử dụng trí tuệ nhân tạo để cải thiện việc kết nối</w:t>
      </w:r>
      <w:r>
        <w:rPr>
          <w:rFonts w:ascii="GuardianTextEgypHBR" w:hAnsi="GuardianTextEgypHBR" w:eastAsia="GuardianTextEgypHBR"/>
          <w:b w:val="0"/>
          <w:i w:val="0"/>
          <w:color w:val="1D1D1B"/>
          <w:sz w:val="18"/>
        </w:rPr>
        <w:t xml:space="preserve"> giữa ứng viên và nhà tuyển dụng. Các công cụ tùy chỉnh mới</w:t>
      </w:r>
      <w:r>
        <w:rPr>
          <w:rFonts w:ascii="GuardianTextEgypHBR" w:hAnsi="GuardianTextEgypHBR" w:eastAsia="GuardianTextEgypHBR"/>
          <w:b w:val="0"/>
          <w:i w:val="0"/>
          <w:color w:val="1D1D1B"/>
          <w:sz w:val="18"/>
        </w:rPr>
        <w:t xml:space="preserve"> cũng đang được sử dụng để xác định các kỹ năng liên quan và tạo ra</w:t>
      </w:r>
      <w:r>
        <w:rPr>
          <w:rFonts w:ascii="GuardianTextEgypHBR" w:hAnsi="GuardianTextEgypHBR" w:eastAsia="GuardianTextEgypHBR"/>
          <w:b w:val="0"/>
          <w:i w:val="0"/>
          <w:color w:val="1D1D1B"/>
          <w:sz w:val="18"/>
        </w:rPr>
        <w:t xml:space="preserve"> các thị trường nhân tài nội bộ, giúp các công ty giao nhiệm vụ</w:t>
      </w:r>
      <w:r>
        <w:rPr>
          <w:rFonts w:ascii="GuardianTextEgypHBR" w:hAnsi="GuardianTextEgypHBR" w:eastAsia="GuardianTextEgypHBR"/>
          <w:b w:val="0"/>
          <w:i w:val="0"/>
          <w:color w:val="1D1D1B"/>
          <w:sz w:val="18"/>
        </w:rPr>
        <w:t xml:space="preserve"> quan trọng cho nhân viên có năng lực nhanh hơn. Các thuật toán</w:t>
      </w:r>
      <w:r>
        <w:rPr>
          <w:rFonts w:ascii="GuardianTextEgypHBR" w:hAnsi="GuardianTextEgypHBR" w:eastAsia="GuardianTextEgypHBR"/>
          <w:b w:val="0"/>
          <w:i w:val="0"/>
          <w:color w:val="1D1D1B"/>
          <w:sz w:val="18"/>
        </w:rPr>
        <w:t> cơ bản dựa trên các bộ dữ liệu lớn, điều này đặt ra thách thức</w:t>
      </w:r>
      <w:r>
        <w:rPr>
          <w:rFonts w:ascii="GuardianTextEgypHBR" w:hAnsi="GuardianTextEgypHBR" w:eastAsia="GuardianTextEgypHBR"/>
          <w:b w:val="0"/>
          <w:i w:val="0"/>
          <w:color w:val="1D1D1B"/>
          <w:sz w:val="18"/>
        </w:rPr>
        <w:t xml:space="preserve"> về công nghệ, nhưng cách tiếp cận này hứa hẹn cho việc tuyển dụng</w:t>
      </w:r>
      <w:r>
        <w:rPr>
          <w:rFonts w:ascii="GuardianTextEgypHBR" w:hAnsi="GuardianTextEgypHBR" w:eastAsia="GuardianTextEgypHBR"/>
          <w:b w:val="0"/>
          <w:i w:val="0"/>
          <w:color w:val="1D1D1B"/>
          <w:sz w:val="18"/>
        </w:rPr>
        <w:t> điều hành.</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Tương tự, pymetrics, trong số các công ty khác, đang khai thác nghiên</w:t>
      </w:r>
      <w:r>
        <w:rPr>
          <w:rFonts w:ascii="GuardianTextEgypHBR" w:hAnsi="GuardianTextEgypHBR" w:eastAsia="GuardianTextEgypHBR"/>
          <w:b w:val="0"/>
          <w:i w:val="0"/>
          <w:color w:val="1D1D1B"/>
          <w:sz w:val="18"/>
        </w:rPr>
        <w:t xml:space="preserve"> cứu hành vi đẳng cấp thế giới để xem ứng viên cụ thể phù hợp với tổ chức</w:t>
      </w:r>
      <w:r>
        <w:rPr>
          <w:rFonts w:ascii="GuardianTextEgypHBR" w:hAnsi="GuardianTextEgypHBR" w:eastAsia="GuardianTextEgypHBR"/>
          <w:b w:val="0"/>
          <w:i w:val="0"/>
          <w:color w:val="1D1D1B"/>
          <w:sz w:val="18"/>
        </w:rPr>
        <w:t xml:space="preserve"> hoặc vị trí cụ thể như thế nào. Cách tiếp cận như vậy đã chứng minh hữu</w:t>
      </w:r>
      <w:r>
        <w:rPr>
          <w:rFonts w:ascii="GuardianTextEgypHBR" w:hAnsi="GuardianTextEgypHBR" w:eastAsia="GuardianTextEgypHBR"/>
          <w:b w:val="0"/>
          <w:i w:val="0"/>
          <w:color w:val="1D1D1B"/>
          <w:sz w:val="18"/>
        </w:rPr>
        <w:t xml:space="preserve"> ích trong việc đánh giá một loạt các kỹ năng mềm và giảm thiên vị trong tuyển</w:t>
      </w:r>
      <w:r>
        <w:rPr>
          <w:rFonts w:ascii="GuardianTextEgypHBR" w:hAnsi="GuardianTextEgypHBR" w:eastAsia="GuardianTextEgypHBR"/>
          <w:b w:val="0"/>
          <w:i w:val="0"/>
          <w:color w:val="1D1D1B"/>
          <w:sz w:val="18"/>
        </w:rPr>
        <w:t xml:space="preserve"> dụng. Nghiên cứu học thuật gần đây cho thấy tính hữu ích của việc</w:t>
      </w:r>
      <w:r>
        <w:rPr>
          <w:rFonts w:ascii="GuardianTextEgypHBR" w:hAnsi="GuardianTextEgypHBR" w:eastAsia="GuardianTextEgypHBR"/>
          <w:b w:val="0"/>
          <w:i w:val="0"/>
          <w:color w:val="1D1D1B"/>
          <w:sz w:val="18"/>
        </w:rPr>
        <w:t xml:space="preserve"> khai thác nghiên cứu hành vi: Ví dụ, Ben Weidmann và David Deming</w:t>
      </w:r>
      <w:r>
        <w:rPr>
          <w:rFonts w:ascii="GuardianTextEgypHBR" w:hAnsi="GuardianTextEgypHBR" w:eastAsia="GuardianTextEgypHBR"/>
          <w:b w:val="0"/>
          <w:i w:val="0"/>
          <w:color w:val="1D1D1B"/>
          <w:sz w:val="18"/>
        </w:rPr>
        <w:t xml:space="preserve"> của Harvard đã phát hiện rằng Bài kiểm tra Đọc suy nghĩ qua ánh</w:t>
      </w:r>
      <w:r>
        <w:rPr>
          <w:rFonts w:ascii="GuardianTextEgypHBR" w:hAnsi="GuardianTextEgypHBR" w:eastAsia="GuardianTextEgypHBR"/>
          <w:b w:val="0"/>
          <w:i w:val="0"/>
          <w:color w:val="1D1D1B"/>
          <w:sz w:val="18"/>
        </w:rPr>
        <w:t xml:space="preserve"> mắt (Reading the Mind in the Eyes Test), một thước đo trí thông minh xã</w:t>
      </w:r>
      <w:r>
        <w:rPr>
          <w:rFonts w:ascii="GuardianTextEgypHBR" w:hAnsi="GuardianTextEgypHBR" w:eastAsia="GuardianTextEgypHBR"/>
          <w:b w:val="0"/>
          <w:i w:val="0"/>
          <w:color w:val="1D1D1B"/>
          <w:sz w:val="18"/>
        </w:rPr>
        <w:t> hội đã được thiết lập tốt, có thể dự đoán hiệu quả hiệu suất của cá nhân</w:t>
      </w:r>
      <w:r>
        <w:rPr>
          <w:rFonts w:ascii="GuardianTextEgypHBR" w:hAnsi="GuardianTextEgypHBR" w:eastAsia="GuardianTextEgypHBR"/>
          <w:b w:val="0"/>
          <w:i w:val="0"/>
          <w:color w:val="1D1D1B"/>
          <w:sz w:val="18"/>
        </w:rPr>
        <w:t xml:space="preserve"> trong môi trường nhóm. Nếu các công ty phát triển các bài kiểm tra</w:t>
      </w:r>
      <w:r>
        <w:rPr>
          <w:rFonts w:ascii="GuardianTextEgypHBR" w:hAnsi="GuardianTextEgypHBR" w:eastAsia="GuardianTextEgypHBR"/>
          <w:b w:val="0"/>
          <w:i w:val="0"/>
          <w:color w:val="1D1D1B"/>
          <w:sz w:val="18"/>
        </w:rPr>
        <w:t xml:space="preserve"> mới dựa trên các nguyên tắc thiết kế tương tự, họ và hội đồng quản trị của</w:t>
      </w:r>
      <w:r>
        <w:rPr>
          <w:rFonts w:ascii="GuardianTextEgypHBR" w:hAnsi="GuardianTextEgypHBR" w:eastAsia="GuardianTextEgypHBR"/>
          <w:b w:val="0"/>
          <w:i w:val="0"/>
          <w:color w:val="1D1D1B"/>
          <w:sz w:val="18"/>
        </w:rPr>
        <w:t xml:space="preserve"> họ sẽ có thể hiểu đầy đủ và khách quan hơn về các kỹ năng xã hội của</w:t>
      </w:r>
      <w:r>
        <w:rPr>
          <w:rFonts w:ascii="GuardianTextEgypHBR" w:hAnsi="GuardianTextEgypHBR" w:eastAsia="GuardianTextEgypHBR"/>
          <w:b w:val="0"/>
          <w:i w:val="0"/>
          <w:color w:val="1D1D1B"/>
          <w:sz w:val="18"/>
        </w:rPr>
        <w:t> các ứng viên cấp C-suite.</w:t>
      </w:r>
    </w:p>
    <w:p>
      <w:pPr>
        <w:autoSpaceDN w:val="0"/>
        <w:autoSpaceDE w:val="0"/>
        <w:widowControl/>
        <w:spacing w:line="262" w:lineRule="exact" w:before="264" w:after="0"/>
        <w:ind w:left="1080" w:right="0" w:firstLine="0"/>
        <w:jc w:val="left"/>
      </w:pPr>
      <w:r>
        <w:rPr>
          <w:rFonts w:ascii="NationalHBR" w:hAnsi="NationalHBR" w:eastAsia="NationalHBR"/>
          <w:b/>
          <w:i w:val="0"/>
          <w:color w:val="1D1D1B"/>
          <w:sz w:val="21"/>
        </w:rPr>
        <w:t>Nhấn mạnh việc phát triển kỹ năng xã hội ở mọi cấp độ.</w:t>
      </w:r>
    </w:p>
    <w:p>
      <w:pPr>
        <w:autoSpaceDN w:val="0"/>
        <w:autoSpaceDE w:val="0"/>
        <w:widowControl/>
        <w:spacing w:line="260" w:lineRule="exact" w:before="4" w:after="0"/>
        <w:ind w:left="1008" w:right="0" w:firstLine="0"/>
        <w:jc w:val="center"/>
      </w:pPr>
      <w:r>
        <w:rPr>
          <w:rFonts w:ascii="GuardianTextEgypHBR" w:hAnsi="GuardianTextEgypHBR" w:eastAsia="GuardianTextEgypHBR"/>
          <w:b w:val="0"/>
          <w:i w:val="0"/>
          <w:color w:val="1D1D1B"/>
          <w:sz w:val="18"/>
        </w:rPr>
        <w:t>Các công ty dựa vào việc tuyển dụng bên ngoài để tìm kiếm các nhà điều hành có kỹ năng xã hội vượt trội đang chơi một trò chơi nguy hiểm. Một mặt, sự cạnh tranh cho những người như vậy sẽ trở nên khốc liệt. Mặt khác, việc đặt một người ngoài—thậm chí là người đã được kiểm tra kỹ lưỡng—vào vị trí cấp cao vốn dĩ là rủi ro.</w:t>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p>
    <w:p>
      <w:pPr>
        <w:autoSpaceDN w:val="0"/>
        <w:autoSpaceDE w:val="0"/>
        <w:widowControl/>
        <w:spacing w:line="250" w:lineRule="exact" w:before="320" w:after="0"/>
        <w:ind w:left="0" w:right="66" w:firstLine="0"/>
        <w:jc w:val="right"/>
      </w:pPr>
      <w:r>
        <w:rPr>
          <w:rFonts w:ascii="NationalHBR" w:hAnsi="NationalHBR" w:eastAsia="NationalHBR"/>
          <w:b/>
          <w:i w:val="0"/>
          <w:color w:val="1D1D1B"/>
          <w:sz w:val="20"/>
        </w:rPr>
        <w:t>131</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Do đó, các công ty sẽ được hưởng lợi từ cách tiếp cận "tự đào tạo nhân tài" (grow your own), cho phép những nhân viên nội bộ đang thăng tiến (up-and-comers) trau dồi và thể hiện một loạt các kỹ năng giao tiếp.</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p>
    <w:p>
      <w:pPr>
        <w:autoSpaceDN w:val="0"/>
        <w:autoSpaceDE w:val="0"/>
        <w:widowControl/>
        <w:spacing w:line="262" w:lineRule="exact" w:before="262" w:after="0"/>
        <w:ind w:left="20" w:right="0" w:firstLine="0"/>
        <w:jc w:val="left"/>
      </w:pPr>
      <w:r>
        <w:rPr>
          <w:rFonts w:ascii="NationalHBR" w:hAnsi="NationalHBR" w:eastAsia="NationalHBR"/>
          <w:b/>
          <w:i w:val="0"/>
          <w:color w:val="1D1D1B"/>
          <w:sz w:val="21"/>
        </w:rPr>
        <w:t>Đánh giá kỹ năng xã hội tập thể trong ban lãnh đạo cấp cao (C-suite).</w:t>
      </w:r>
    </w:p>
    <w:p>
      <w:pPr>
        <w:autoSpaceDN w:val="0"/>
        <w:autoSpaceDE w:val="0"/>
        <w:widowControl/>
        <w:spacing w:line="260" w:lineRule="exact" w:before="4" w:after="0"/>
        <w:ind w:left="20" w:right="1008" w:firstLine="0"/>
        <w:jc w:val="left"/>
      </w:pPr>
      <w:r>
        <w:rPr>
          <w:rFonts w:ascii="GuardianTextEgypHBR" w:hAnsi="GuardianTextEgypHBR" w:eastAsia="GuardianTextEgypHBR"/>
          <w:b w:val="0"/>
          <w:i w:val="0"/>
          <w:color w:val="1D1D1B"/>
          <w:sz w:val="18"/>
        </w:rPr>
        <w:t xml:space="preserve">Ngày càng nhiều, hội đồng quản trị và ban điều hành công ty sẽ cần phát triển và đánh giá kỹ năng xã hội không chỉ của từng nhà lãnh đạo mà còn của cả đội ngũ C-suite (ban lãnh đạo cấp cao). Sự yếu kém hoặc thiếu năng lực của bất kỳ một cá nhân nào trong nhóm sẽ có tác động mang tính hệ thống đến cả nhóm—và đặc biệt là CEO. Các công ty nhận ra điều này: Kỹ năng xã hội đang ngày càng được coi trọng trong các tiêu chí tìm kiếm cho cả năm vị trí điều hành mà chúng tôi nghiên cứu. Hơn nữa, khi CEO tiếp tục đóng vai trò lớn hơn trong việc quản lý các bên liên quan và nhân sự, trách nhiệm trong C-suite có thể được sắp xếp lại, và các giám đốc điều hành khác cũng sẽ cần có kỹ năng xã hội mạnh mẽ.</w:t>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Con đường phía trước</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Như chúng ta đã xác lập, các công ty vẫn coi trọng các giám đốc</w:t>
      </w:r>
      <w:r>
        <w:rPr>
          <w:rFonts w:ascii="GuardianTextEgypHBR" w:hAnsi="GuardianTextEgypHBR" w:eastAsia="GuardianTextEgypHBR"/>
          <w:b w:val="0"/>
          <w:i w:val="0"/>
          <w:color w:val="1D1D1B"/>
          <w:sz w:val="18"/>
        </w:rPr>
        <w:t xml:space="preserve"> cấp cao (C-suite) với kỹ năng hành chính và vận hành truyền</w:t>
      </w:r>
      <w:r>
        <w:rPr>
          <w:rFonts w:ascii="GuardianTextEgypHBR" w:hAnsi="GuardianTextEgypHBR" w:eastAsia="GuardianTextEgypHBR"/>
          <w:b w:val="0"/>
          <w:i w:val="0"/>
          <w:color w:val="1D1D1B"/>
          <w:sz w:val="18"/>
        </w:rPr>
        <w:t xml:space="preserve"> thống. Nhưng họ ngày càng tìm kiếm những người có kỹ năng xã hội</w:t>
      </w:r>
      <w:r>
        <w:rPr>
          <w:rFonts w:ascii="GuardianTextEgypHBR" w:hAnsi="GuardianTextEgypHBR" w:eastAsia="GuardianTextEgypHBR"/>
          <w:b w:val="0"/>
          <w:i w:val="0"/>
          <w:color w:val="1D1D1B"/>
          <w:sz w:val="18"/>
        </w:rPr>
        <w:t> phát triển cao—đặc biệt nếu tổ chức của họ lớn, phức tạp và phụ thuộc</w:t>
      </w:r>
      <w:r>
        <w:rPr>
          <w:rFonts w:ascii="GuardianTextEgypHBR" w:hAnsi="GuardianTextEgypHBR" w:eastAsia="GuardianTextEgypHBR"/>
          <w:b w:val="0"/>
          <w:i w:val="0"/>
          <w:color w:val="1D1D1B"/>
          <w:sz w:val="18"/>
        </w:rPr>
        <w:t> nhiều vào công nghệ.</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Tuy nhiên, liệu các công ty có thực sự thành công trong việc tuyển dụng</w:t>
      </w:r>
      <w:r>
        <w:rPr>
          <w:rFonts w:ascii="GuardianTextEgypHBR" w:hAnsi="GuardianTextEgypHBR" w:eastAsia="GuardianTextEgypHBR"/>
          <w:b w:val="0"/>
          <w:i w:val="0"/>
          <w:color w:val="1D1D1B"/>
          <w:sz w:val="18"/>
        </w:rPr>
        <w:t xml:space="preserve"> những loại nhân sự khác biệt? Đó là một câu hỏi mở. Câu trả lời sẽ phụ</w:t>
      </w:r>
      <w:r>
        <w:rPr>
          <w:rFonts w:ascii="GuardianTextEgypHBR" w:hAnsi="GuardianTextEgypHBR" w:eastAsia="GuardianTextEgypHBR"/>
          <w:b w:val="0"/>
          <w:i w:val="0"/>
          <w:color w:val="1D1D1B"/>
          <w:sz w:val="18"/>
        </w:rPr>
        <w:t xml:space="preserve"> thuộc một phần vào việc họ có thể tìm ra cách đánh giá hiệu quả kỹ năng xã hội</w:t>
      </w:r>
      <w:r>
        <w:rPr>
          <w:rFonts w:ascii="GuardianTextEgypHBR" w:hAnsi="GuardianTextEgypHBR" w:eastAsia="GuardianTextEgypHBR"/>
          <w:b w:val="0"/>
          <w:i w:val="0"/>
          <w:color w:val="1D1D1B"/>
          <w:sz w:val="18"/>
        </w:rPr>
        <w:t xml:space="preserve"> của ứng viên hay không, và liệu họ có quyết định biến việc phát triển kỹ năng</w:t>
      </w:r>
      <w:r>
        <w:rPr>
          <w:rFonts w:ascii="GuardianTextEgypHBR" w:hAnsi="GuardianTextEgypHBR" w:eastAsia="GuardianTextEgypHBR"/>
          <w:b w:val="0"/>
          <w:i w:val="0"/>
          <w:color w:val="1D1D1B"/>
          <w:sz w:val="18"/>
        </w:rPr>
        <w:t> xã hội thành một phần không thể thiếu trong chiến lược quản lý nhân tài (talent-management)</w:t>
      </w:r>
      <w:r>
        <w:rPr>
          <w:rFonts w:ascii="GuardianTextEgypHBR" w:hAnsi="GuardianTextEgypHBR" w:eastAsia="GuardianTextEgypHBR"/>
          <w:b w:val="0"/>
          <w:i w:val="0"/>
          <w:color w:val="1D1D1B"/>
          <w:sz w:val="18"/>
        </w:rPr>
        <w:t> của mình hay không.</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Theo quan điểm của chúng tôi, các công ty sẽ phải làm cả hai điều đó để</w:t>
      </w:r>
      <w:r>
        <w:rPr>
          <w:rFonts w:ascii="GuardianTextEgypHBR" w:hAnsi="GuardianTextEgypHBR" w:eastAsia="GuardianTextEgypHBR"/>
          <w:b w:val="0"/>
          <w:i w:val="0"/>
          <w:color w:val="1D1D1B"/>
          <w:sz w:val="18"/>
        </w:rPr>
        <w:t> duy trì tính cạnh tranh. Để đạt được mục tiêu đó, họ nên khuyến</w:t>
      </w:r>
      <w:r>
        <w:rPr>
          <w:rFonts w:ascii="GuardianTextEgypHBR" w:hAnsi="GuardianTextEgypHBR" w:eastAsia="GuardianTextEgypHBR"/>
          <w:b w:val="0"/>
          <w:i w:val="0"/>
          <w:color w:val="1D1D1B"/>
          <w:sz w:val="18"/>
        </w:rPr>
        <w:t xml:space="preserve"> khích các trường kinh doanh và các cơ sở giáo dục khác chú trọng hơn đến kỹ</w:t>
      </w:r>
      <w:r>
        <w:rPr>
          <w:rFonts w:ascii="GuardianTextEgypHBR" w:hAnsi="GuardianTextEgypHBR" w:eastAsia="GuardianTextEgypHBR"/>
          <w:b w:val="0"/>
          <w:i w:val="0"/>
          <w:color w:val="1D1D1B"/>
          <w:sz w:val="18"/>
        </w:rPr>
        <w:t xml:space="preserve"> năng xã hội trong chương trình MBA và chương trình đào tạo cấp điều hành,</w:t>
      </w:r>
      <w:r>
        <w:rPr>
          <w:rFonts w:ascii="GuardianTextEgypHBR" w:hAnsi="GuardianTextEgypHBR" w:eastAsia="GuardianTextEgypHBR"/>
          <w:b w:val="0"/>
          <w:i w:val="0"/>
          <w:color w:val="1D1D1B"/>
          <w:sz w:val="18"/>
        </w:rPr>
        <w:t xml:space="preserve"> và họ nên thách thức các công ty săn đầu người và các trung gian khác nghĩ</w:t>
      </w:r>
      <w:r>
        <w:rPr>
          <w:rFonts w:ascii="GuardianTextEgypHBR" w:hAnsi="GuardianTextEgypHBR" w:eastAsia="GuardianTextEgypHBR"/>
          <w:b w:val="0"/>
          <w:i w:val="0"/>
          <w:color w:val="1D1D1B"/>
          <w:sz w:val="18"/>
        </w:rPr>
        <w:t> ra các cơ chế sáng tạo để xác định và đánh giá ứng viên.</w:t>
      </w:r>
    </w:p>
    <w:p>
      <w:pPr>
        <w:autoSpaceDN w:val="0"/>
        <w:autoSpaceDE w:val="0"/>
        <w:widowControl/>
        <w:spacing w:line="250" w:lineRule="exact" w:before="580" w:after="0"/>
        <w:ind w:left="20" w:right="0" w:firstLine="0"/>
        <w:jc w:val="left"/>
      </w:pPr>
      <w:r>
        <w:rPr>
          <w:rFonts w:ascii="NationalHBR" w:hAnsi="NationalHBR" w:eastAsia="NationalHBR"/>
          <w:b/>
          <w:i w:val="0"/>
          <w:color w:val="1D1D1B"/>
          <w:sz w:val="20"/>
        </w:rPr>
        <w:t>132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0" w:firstLine="240"/>
        <w:jc w:val="both"/>
      </w:pPr>
      <w:r>
        <w:rPr>
          <w:rFonts w:ascii="GuardianTextEgypHBR" w:hAnsi="GuardianTextEgypHBR" w:eastAsia="GuardianTextEgypHBR"/>
          <w:b w:val="0"/>
          <w:i w:val="0"/>
          <w:color w:val="1D1D1B"/>
          <w:sz w:val="18"/>
        </w:rPr>
        <w:t xml:space="preserve">Bản thân các công ty cũng sẽ phải làm mọi thứ khác đi. Trong việc</w:t>
      </w:r>
      <w:r>
        <w:rPr>
          <w:rFonts w:ascii="GuardianTextEgypHBR" w:hAnsi="GuardianTextEgypHBR" w:eastAsia="GuardianTextEgypHBR"/>
          <w:b w:val="0"/>
          <w:i w:val="0"/>
          <w:color w:val="1D1D1B"/>
          <w:sz w:val="18"/>
        </w:rPr>
        <w:t xml:space="preserve"> tuyển dụng và đánh giá nhân tài bên ngoài, họ phải ưu tiên kỹ năng xã hội.</w:t>
      </w:r>
      <w:r>
        <w:rPr>
          <w:rFonts w:ascii="GuardianTextEgypHBR" w:hAnsi="GuardianTextEgypHBR" w:eastAsia="GuardianTextEgypHBR"/>
          <w:b w:val="0"/>
          <w:i w:val="0"/>
          <w:color w:val="1D1D1B"/>
          <w:sz w:val="18"/>
        </w:rPr>
        <w:t xml:space="preserve"> Điều này cũng đúng khi đo lường hiệu quả công việc của các giám đốc</w:t>
      </w:r>
      <w:r>
        <w:rPr>
          <w:rFonts w:ascii="GuardianTextEgypHBR" w:hAnsi="GuardianTextEgypHBR" w:eastAsia="GuardianTextEgypHBR"/>
          <w:b w:val="0"/>
          <w:i w:val="0"/>
          <w:color w:val="1D1D1B"/>
          <w:sz w:val="18"/>
        </w:rPr>
        <w:t xml:space="preserve"> hiện tại và thiết lập mức lương của họ. Ngoài ra, các công ty nên đặt</w:t>
      </w:r>
      <w:r>
        <w:rPr>
          <w:rFonts w:ascii="GuardianTextEgypHBR" w:hAnsi="GuardianTextEgypHBR" w:eastAsia="GuardianTextEgypHBR"/>
          <w:b w:val="0"/>
          <w:i w:val="0"/>
          <w:color w:val="1D1D1B"/>
          <w:sz w:val="18"/>
        </w:rPr>
        <w:t xml:space="preserve"> kỹ năng xã hội mạnh mẽ làm tiêu chí thăng tiến, và họ nên giao cho</w:t>
      </w:r>
      <w:r>
        <w:rPr>
          <w:rFonts w:ascii="GuardianTextEgypHBR" w:hAnsi="GuardianTextEgypHBR" w:eastAsia="GuardianTextEgypHBR"/>
          <w:b w:val="0"/>
          <w:i w:val="0"/>
          <w:color w:val="1D1D1B"/>
          <w:sz w:val="18"/>
        </w:rPr>
        <w:t> các nhà quản lý trực tiếp nhiệm vụ nuôi dưỡng những kỹ năng này ở những</w:t>
      </w:r>
      <w:r>
        <w:rPr>
          <w:rFonts w:ascii="GuardianTextEgypHBR" w:hAnsi="GuardianTextEgypHBR" w:eastAsia="GuardianTextEgypHBR"/>
          <w:b w:val="0"/>
          <w:i w:val="0"/>
          <w:color w:val="1D1D1B"/>
          <w:sz w:val="18"/>
        </w:rPr>
        <w:t> nhân viên tiềm năng cao.</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Trong những năm tới, một số công ty có thể tập trung vào việc xác định</w:t>
      </w:r>
      <w:r>
        <w:rPr>
          <w:rFonts w:ascii="GuardianTextEgypHBR" w:hAnsi="GuardianTextEgypHBR" w:eastAsia="GuardianTextEgypHBR"/>
          <w:b w:val="0"/>
          <w:i w:val="0"/>
          <w:color w:val="1D1D1B"/>
          <w:sz w:val="18"/>
        </w:rPr>
        <w:t xml:space="preserve"> và tuyển dụng các nhà lãnh đạo có 'tố chất phù hợp' tốt hơn; những công ty khác</w:t>
      </w:r>
      <w:r>
        <w:rPr>
          <w:rFonts w:ascii="GuardianTextEgypHBR" w:hAnsi="GuardianTextEgypHBR" w:eastAsia="GuardianTextEgypHBR"/>
          <w:b w:val="0"/>
          <w:i w:val="0"/>
          <w:color w:val="1D1D1B"/>
          <w:sz w:val="18"/>
        </w:rPr>
        <w:t xml:space="preserve"> có thể chú ý nhiều hơn đến việc đào tạo và giữ chân giám đốc điều hành. Nhưng</w:t>
      </w:r>
      <w:r>
        <w:rPr>
          <w:rFonts w:ascii="GuardianTextEgypHBR" w:hAnsi="GuardianTextEgypHBR" w:eastAsia="GuardianTextEgypHBR"/>
          <w:b w:val="0"/>
          <w:i w:val="0"/>
          <w:color w:val="1D1D1B"/>
          <w:sz w:val="18"/>
        </w:rPr>
        <w:t> bất kể họ áp dụng cách tiếp cận nào, rõ ràng là để thành công trong môi trường</w:t>
      </w:r>
      <w:r>
        <w:rPr>
          <w:rFonts w:ascii="GuardianTextEgypHBR" w:hAnsi="GuardianTextEgypHBR" w:eastAsia="GuardianTextEgypHBR"/>
          <w:b w:val="0"/>
          <w:i w:val="0"/>
          <w:color w:val="1D1D1B"/>
          <w:sz w:val="18"/>
        </w:rPr>
        <w:t xml:space="preserve"> kinh doanh ngày càng thách thức, họ sẽ phải suy nghĩ lại một cách sâu sắc</w:t>
      </w:r>
      <w:r>
        <w:rPr>
          <w:rFonts w:ascii="GuardianTextEgypHBR" w:hAnsi="GuardianTextEgypHBR" w:eastAsia="GuardianTextEgypHBR"/>
          <w:b w:val="0"/>
          <w:i w:val="0"/>
          <w:color w:val="1D1D1B"/>
          <w:sz w:val="18"/>
        </w:rPr>
        <w:t> về các phương thức hiện tại của mình.</w:t>
      </w:r>
    </w:p>
    <w:p>
      <w:pPr>
        <w:autoSpaceDN w:val="0"/>
        <w:autoSpaceDE w:val="0"/>
        <w:widowControl/>
        <w:spacing w:line="212" w:lineRule="exact" w:before="42" w:after="0"/>
        <w:ind w:left="0" w:right="62" w:firstLine="0"/>
        <w:jc w:val="right"/>
      </w:pPr>
      <w:r>
        <w:rPr>
          <w:rFonts w:ascii="NationalHBR" w:hAnsi="NationalHBR" w:eastAsia="NationalHBR"/>
          <w:b/>
          <w:i w:val="0"/>
          <w:color w:val="1D1D1B"/>
          <w:sz w:val="17"/>
        </w:rPr>
        <w:t xml:space="preserve">Được xuất bản lần đầu vào tháng 7–8 năm 2022. Bản in lại S22041</w:t>
      </w:r>
      <w:r>
        <w:rPr>
          <w:rFonts w:ascii="NationalHBR" w:hAnsi="NationalHBR" w:eastAsia="NationalHBR"/>
          <w:b w:val="0"/>
          <w:i w:val="0"/>
          <w:color w:val="1D1D1B"/>
          <w:sz w:val="17"/>
        </w:rPr>
        <w:t/>
      </w:r>
    </w:p>
    <w:p>
      <w:pPr>
        <w:autoSpaceDN w:val="0"/>
        <w:autoSpaceDE w:val="0"/>
        <w:widowControl/>
        <w:spacing w:line="250" w:lineRule="exact" w:before="6046" w:after="0"/>
        <w:ind w:left="0" w:right="62" w:firstLine="0"/>
        <w:jc w:val="right"/>
      </w:pPr>
      <w:r>
        <w:rPr>
          <w:rFonts w:ascii="NationalHBR" w:hAnsi="NationalHBR" w:eastAsia="NationalHBR"/>
          <w:b/>
          <w:i w:val="0"/>
          <w:color w:val="1D1D1B"/>
          <w:sz w:val="20"/>
        </w:rPr>
        <w:t>133</w:t>
      </w:r>
    </w:p>
    <w:p>
      <w:pPr>
        <w:sectPr>
          <w:pgSz w:w="7920" w:h="11880"/>
          <w:pgMar w:top="360" w:right="1018"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316" w:val="left"/>
        </w:tabs>
        <w:autoSpaceDE w:val="0"/>
        <w:widowControl/>
        <w:spacing w:line="2364" w:lineRule="exact" w:before="0" w:after="0"/>
        <w:ind w:left="0" w:right="0" w:firstLine="0"/>
        <w:jc w:val="left"/>
      </w:pPr>
      <w:r>
        <w:tab/>
      </w:r>
      <w:r>
        <w:rPr>
          <w:rFonts w:ascii="Prensa" w:hAnsi="Prensa" w:eastAsia="Prensa"/>
          <w:b w:val="0"/>
          <w:i w:val="0"/>
          <w:color w:val="1D1D1B"/>
          <w:sz w:val="52"/>
        </w:rPr>
        <w:t xml:space="preserve">Xây dựng sự nghiệp đạo đức M ical, và chúng ta hy vọng rằng trong những khoảnh khắc quan trọng, chúng ta sẽ vươn lên đúng lúc. Nhưng khi nói đến việc xây dựng một sự nghiệp đạo đức, ý định tốt là chưa đủ. Nhiều thập kỷ nghiên cứu đã xác định các quá trình và thiên kiến xã hội, tâm lý làm lu mờ phán đoán đạo đức của con người, khiến họ vi phạm các giá trị của chính mình và thường tạo ra những lời biện minh quanh co, sau đó (post hoc) cho hành vi của họ. Vậy làm thế nào để bạn đảm bảo rằng từ ngày này qua ngày khác, từ thập kỷ này sang thập kỷ khác, bạn sẽ làm điều đúng đắn trong sự nghiệp chuyên môn của mình?</w:t>
      </w:r>
      <w:r>
        <w:br/>
      </w:r>
      <w:r>
        <w:tab/>
      </w:r>
      <w:r>
        <w:rPr>
          <w:rFonts w:ascii="Prensa" w:hAnsi="Prensa" w:eastAsia="Prensa"/>
          <w:b w:val="0"/>
          <w:i w:val="0"/>
          <w:color w:val="1D1D1B"/>
          <w:sz w:val="52"/>
        </w:rPr>
        <w:t xml:space="preserve"/>
      </w:r>
      <w:r>
        <w:br/>
      </w:r>
      <w:r>
        <w:rPr>
          <w:rFonts w:ascii="NationalHBR" w:hAnsi="NationalHBR" w:eastAsia="NationalHBR"/>
          <w:b w:val="0"/>
          <w:i w:val="0"/>
          <w:color w:val="E9E9E9"/>
          <w:sz w:val="480"/>
        </w:rPr>
        <w:t xml:space="preserve"/>
      </w:r>
      <w:r>
        <w:rPr>
          <w:rFonts w:ascii="GuardianTextEgypHBR" w:hAnsi="GuardianTextEgypHBR" w:eastAsia="GuardianTextEgypHBR"/>
          <w:b w:val="0"/>
          <w:i w:val="0"/>
          <w:color w:val="1D1D1B"/>
          <w:sz w:val="18"/>
        </w:rPr>
        <w:t/>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w:r>
    </w:p>
    <w:p>
      <w:pPr>
        <w:autoSpaceDN w:val="0"/>
        <w:tabs>
          <w:tab w:pos="1320" w:val="left"/>
        </w:tabs>
        <w:autoSpaceDE w:val="0"/>
        <w:widowControl/>
        <w:spacing w:line="970" w:lineRule="exact" w:before="0" w:after="0"/>
        <w:ind w:left="1080" w:right="0" w:firstLine="0"/>
        <w:jc w:val="left"/>
      </w:pPr>
      <w:r>
        <w:rPr>
          <w:rFonts w:ascii="GuardianTextEgypHBR" w:hAnsi="GuardianTextEgypHBR" w:eastAsia="GuardianTextEgypHBR"/>
          <w:b w:val="0"/>
          <w:i/>
          <w:color w:val="1D1D1B"/>
          <w:sz w:val="18"/>
        </w:rPr>
        <w:t>khiêm tốn—nhận</w:t>
      </w:r>
      <w:r>
        <w:rPr>
          <w:rFonts w:ascii="GuardianTextEgypHBR" w:hAnsi="GuardianTextEgypHBR" w:eastAsia="GuardianTextEgypHBR"/>
          <w:b w:val="0"/>
          <w:i w:val="0"/>
          <w:color w:val="1D1D1B"/>
          <w:sz w:val="18"/>
        </w:rPr>
        <w:t xml:space="preserve"> thức rằng tất cả chúng ta đều có khả năng vượt qua giới hạn nếu không</w:t>
      </w:r>
      <w:r>
        <w:rPr>
          <w:rFonts w:ascii="GuardianTextEgypHBR" w:hAnsi="GuardianTextEgypHBR" w:eastAsia="GuardianTextEgypHBR"/>
          <w:b w:val="0"/>
          <w:i w:val="0"/>
          <w:color w:val="1D1D1B"/>
          <w:sz w:val="18"/>
        </w:rPr>
        <w:t xml:space="preserve"> cảnh giác. Sự khiêm tốn về đạo đức thúc đẩy mọi người thừa nhận rằng sự cám</w:t>
      </w:r>
      <w:r>
        <w:rPr>
          <w:rFonts w:ascii="GuardianTextEgypHBR" w:hAnsi="GuardianTextEgypHBR" w:eastAsia="GuardianTextEgypHBR"/>
          <w:b w:val="0"/>
          <w:i w:val="0"/>
          <w:color w:val="1D1D1B"/>
          <w:sz w:val="18"/>
        </w:rPr>
        <w:t xml:space="preserve"> dỗ, sự biện minh và hoàn cảnh có thể dẫn dắt ngay cả những người tốt nhất. Bước</w:t>
      </w:r>
      <w:r>
        <w:tab/>
      </w:r>
      <w:r>
        <w:rPr>
          <w:rFonts w:ascii="GuardianTextEgypHBR" w:hAnsi="GuardianTextEgypHBR" w:eastAsia="GuardianTextEgypHBR"/>
          <w:b w:val="0"/>
          <w:i w:val="0"/>
          <w:color w:val="1D1D1B"/>
          <w:sz w:val="18"/>
        </w:rPr>
        <w:t xml:space="preserve"> đầu tiên đòi hỏi chuyển sang tư duy mà chúng tôi gọi là đạo đức.</w:t>
      </w:r>
      <w:r>
        <w:rPr>
          <w:rFonts w:ascii="GuardianTextEgypHBR" w:hAnsi="GuardianTextEgypHBR" w:eastAsia="GuardianTextEgypHBR"/>
          <w:b w:val="0"/>
          <w:i/>
          <w:color w:val="1D1D1B"/>
          <w:sz w:val="18"/>
        </w:rPr>
        <w:t xml:space="preserve"> Một</w:t>
      </w:r>
      <w:r>
        <w:rPr>
          <w:rFonts w:ascii="NationalHBR" w:hAnsi="NationalHBR" w:eastAsia="NationalHBR"/>
          <w:b w:val="0"/>
          <w:i w:val="0"/>
          <w:color w:val="BCBCBC"/>
          <w:sz w:val="26"/>
        </w:rPr>
        <w:t xml:space="preserve"> cách tiếp cận ba giai đoạn để giải quyết các thách thức</w:t>
      </w:r>
      <w:r>
        <w:br/>
      </w:r>
      <w:r>
        <w:rPr>
          <w:rFonts w:ascii="NationalHBR" w:hAnsi="NationalHBR" w:eastAsia="NationalHBR"/>
          <w:b w:val="0"/>
          <w:i w:val="0"/>
          <w:color w:val="BCBCBC"/>
          <w:sz w:val="26"/>
        </w:rPr>
        <w:t xml:space="preserve"> đạo đức tại nơi làm</w:t>
      </w:r>
      <w:r>
        <w:rPr>
          <w:rFonts w:ascii="NationalHBR" w:hAnsi="NationalHBR" w:eastAsia="NationalHBR"/>
          <w:b w:val="0"/>
          <w:i/>
          <w:color w:val="1D1D1B"/>
          <w:sz w:val="26"/>
        </w:rPr>
        <w:t xml:space="preserve"> việc. của Maryam Kouchaki và</w:t>
      </w:r>
    </w:p>
    <w:p>
      <w:pPr>
        <w:autoSpaceDN w:val="0"/>
        <w:autoSpaceDE w:val="0"/>
        <w:widowControl/>
        <w:spacing w:line="266" w:lineRule="exact" w:before="0" w:after="0"/>
        <w:ind w:left="1080" w:right="0" w:firstLine="0"/>
        <w:jc w:val="left"/>
      </w:pPr>
      <w:r>
        <w:rPr>
          <w:rFonts w:ascii="NationalHBR" w:hAnsi="NationalHBR" w:eastAsia="NationalHBR"/>
          <w:b/>
          <w:i w:val="0"/>
          <w:color w:val="1D1D1B"/>
          <w:sz w:val="18"/>
        </w:rPr>
        <w:t>HẦU HẾT CHÚNG TA đều</w:t>
      </w:r>
      <w:r>
        <w:rPr>
          <w:rFonts w:ascii="GuardianTextEgypHBR" w:hAnsi="GuardianTextEgypHBR" w:eastAsia="GuardianTextEgypHBR"/>
          <w:b w:val="0"/>
          <w:i w:val="0"/>
          <w:color w:val="1D1D1B"/>
          <w:sz w:val="18"/>
        </w:rPr>
        <w:t xml:space="preserve"> nghĩ mình là người tốt. Chúng ta đặt ra để trở nên có đạo đức.</w:t>
      </w:r>
    </w:p>
    <w:p>
      <w:pPr>
        <w:autoSpaceDN w:val="0"/>
        <w:autoSpaceDE w:val="0"/>
        <w:widowControl/>
        <w:spacing w:line="260" w:lineRule="exact" w:before="3118" w:after="0"/>
        <w:ind w:left="1080" w:right="20" w:firstLine="0"/>
        <w:jc w:val="both"/>
      </w:pPr>
      <w:r>
        <w:rPr>
          <w:rFonts w:ascii="GuardianTextEgypHBR" w:hAnsi="GuardianTextEgypHBR" w:eastAsia="GuardianTextEgypHBR"/>
          <w:b w:val="0"/>
          <w:i w:val="0"/>
          <w:color w:val="1D1D1B"/>
          <w:sz w:val="18"/>
        </w:rPr>
        <w:t xml:space="preserve">khiến chúng ta cư xử sai trái, và nó khuyến khích họ nghĩ về đạo đức không</w:t>
      </w:r>
      <w:r>
        <w:rPr>
          <w:rFonts w:ascii="GuardianTextEgypHBR" w:hAnsi="GuardianTextEgypHBR" w:eastAsia="GuardianTextEgypHBR"/>
          <w:b w:val="0"/>
          <w:i w:val="0"/>
          <w:color w:val="1D1D1B"/>
          <w:sz w:val="18"/>
        </w:rPr>
        <w:t xml:space="preserve"> chỉ là tránh điều xấu mà còn theo đuổi điều tốt. Nó giúp họ thấy việc phát</w:t>
      </w:r>
      <w:r>
        <w:rPr>
          <w:rFonts w:ascii="GuardianTextEgypHBR" w:hAnsi="GuardianTextEgypHBR" w:eastAsia="GuardianTextEgypHBR"/>
          <w:b w:val="0"/>
          <w:i w:val="0"/>
          <w:color w:val="1D1D1B"/>
          <w:sz w:val="18"/>
        </w:rPr>
        <w:t xml:space="preserve"> triển tính cách này là một hành trình suốt đời. Chúng tôi đã tiến hành nghiên</w:t>
      </w:r>
      <w:r>
        <w:rPr>
          <w:rFonts w:ascii="GuardianTextEgypHBR" w:hAnsi="GuardianTextEgypHBR" w:eastAsia="GuardianTextEgypHBR"/>
          <w:b w:val="0"/>
          <w:i w:val="0"/>
          <w:color w:val="1D1D1B"/>
          <w:sz w:val="18"/>
        </w:rPr>
        <w:t xml:space="preserve"> cứu về đạo đức và luân lý tại nơi làm việc hơn một thập kỷ, và dựa trên</w:t>
      </w:r>
      <w:r>
        <w:rPr>
          <w:rFonts w:ascii="GuardianTextEgypHBR" w:hAnsi="GuardianTextEgypHBR" w:eastAsia="GuardianTextEgypHBR"/>
          <w:b w:val="0"/>
          <w:i w:val="0"/>
          <w:color w:val="1D1D1B"/>
          <w:sz w:val="18"/>
        </w:rPr>
        <w:t xml:space="preserve"> những phát hiện của chính chúng tôi cũng như của người khác, chúng tôi đề</w:t>
      </w:r>
      <w:r>
        <w:rPr>
          <w:rFonts w:ascii="GuardianTextEgypHBR" w:hAnsi="GuardianTextEgypHBR" w:eastAsia="GuardianTextEgypHBR"/>
          <w:b w:val="0"/>
          <w:i w:val="0"/>
          <w:color w:val="1D1D1B"/>
          <w:sz w:val="18"/>
        </w:rPr>
        <w:t xml:space="preserve"> xuất rằng những người muốn phát triển sự nghiệp đạo đức nên xem xét một</w:t>
      </w:r>
      <w:r>
        <w:rPr>
          <w:rFonts w:ascii="GuardianTextEgypHBR" w:hAnsi="GuardianTextEgypHBR" w:eastAsia="GuardianTextEgypHBR"/>
          <w:b w:val="0"/>
          <w:i w:val="0"/>
          <w:color w:val="1D1D1B"/>
          <w:sz w:val="18"/>
        </w:rPr>
        <w:t xml:space="preserve"> cách tiếp cận ba giai đoạn: (1) Chuẩn bị trước cho những thách thức đạo đức; </w:t>
      </w:r>
    </w:p>
    <w:p>
      <w:pPr>
        <w:autoSpaceDN w:val="0"/>
        <w:autoSpaceDE w:val="0"/>
        <w:widowControl/>
        <w:spacing w:line="250" w:lineRule="exact" w:before="454" w:after="0"/>
        <w:ind w:left="0" w:right="64" w:firstLine="0"/>
        <w:jc w:val="right"/>
      </w:pPr>
      <w:r>
        <w:rPr>
          <w:rFonts w:ascii="NationalHBR" w:hAnsi="NationalHBR" w:eastAsia="NationalHBR"/>
          <w:b/>
          <w:i w:val="0"/>
          <w:color w:val="1D1D1B"/>
          <w:sz w:val="20"/>
        </w:rPr>
        <w:t>135</w:t>
      </w:r>
    </w:p>
    <w:p>
      <w:pPr>
        <w:sectPr>
          <w:pgSz w:w="7920" w:h="11880"/>
          <w:pgMar w:top="856"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(2) đưa ra quyết định đúng đắn trong thời điểm đó; và (3) suy ngẫm và</w:t>
      </w:r>
      <w:r>
        <w:rPr>
          <w:rFonts w:ascii="GuardianTextEgypHBR" w:hAnsi="GuardianTextEgypHBR" w:eastAsia="GuardianTextEgypHBR"/>
          <w:b w:val="0"/>
          <w:i w:val="0"/>
          <w:color w:val="1D1D1B"/>
          <w:sz w:val="18"/>
        </w:rPr>
        <w:t> học hỏi từ những thành công và thất bại về đạo đức.</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Lên kế hoạch để trở nên tốt</w:t>
      </w:r>
    </w:p>
    <w:p>
      <w:pPr>
        <w:autoSpaceDN w:val="0"/>
        <w:autoSpaceDE w:val="0"/>
        <w:widowControl/>
        <w:spacing w:line="260" w:lineRule="exact" w:before="108" w:after="0"/>
        <w:ind w:left="20" w:right="1038" w:firstLine="0"/>
        <w:jc w:val="both"/>
      </w:pPr>
      <w:r>
        <w:rPr>
          <w:rFonts w:ascii="GuardianTextEgypHBR" w:hAnsi="GuardianTextEgypHBR" w:eastAsia="GuardianTextEgypHBR"/>
          <w:b w:val="0"/>
          <w:i w:val="0"/>
          <w:color w:val="1D1D1B"/>
          <w:sz w:val="18"/>
        </w:rPr>
        <w:t xml:space="preserve">Chuẩn bị cho những thách thức đạo đức là quan trọng, bởi vì mọi người</w:t>
      </w:r>
      <w:r>
        <w:rPr>
          <w:rFonts w:ascii="GuardianTextEgypHBR" w:hAnsi="GuardianTextEgypHBR" w:eastAsia="GuardianTextEgypHBR"/>
          <w:b w:val="0"/>
          <w:i w:val="0"/>
          <w:color w:val="1D1D1B"/>
          <w:sz w:val="18"/>
        </w:rPr>
        <w:t xml:space="preserve"> thường nhận thức rõ ràng về những</w:t>
      </w:r>
      <w:r>
        <w:rPr>
          <w:rFonts w:ascii="GuardianTextEgypHBR" w:hAnsi="GuardianTextEgypHBR" w:eastAsia="GuardianTextEgypHBR"/>
          <w:b w:val="0"/>
          <w:i/>
          <w:color w:val="1D1D1B"/>
          <w:sz w:val="18"/>
        </w:rPr>
        <w:t> gì họ</w:t>
      </w:r>
      <w:r>
        <w:rPr>
          <w:rFonts w:ascii="GuardianTextEgypHBR" w:hAnsi="GuardianTextEgypHBR" w:eastAsia="GuardianTextEgypHBR"/>
          <w:b w:val="0"/>
          <w:i w:val="0"/>
          <w:color w:val="1D1D1B"/>
          <w:sz w:val="18"/>
        </w:rPr>
        <w:t xml:space="preserve"> nên làm khi nghĩ về tương lai</w:t>
      </w:r>
      <w:r>
        <w:rPr>
          <w:rFonts w:ascii="GuardianTextEgypHBR" w:hAnsi="GuardianTextEgypHBR" w:eastAsia="GuardianTextEgypHBR"/>
          <w:b w:val="0"/>
          <w:i w:val="0"/>
          <w:color w:val="1D1D1B"/>
          <w:sz w:val="18"/>
        </w:rPr>
        <w:t xml:space="preserve"> nhưng lại có xu hướng tập trung vào những</w:t>
      </w:r>
      <w:r>
        <w:rPr>
          <w:rFonts w:ascii="GuardianTextEgypHBR" w:hAnsi="GuardianTextEgypHBR" w:eastAsia="GuardianTextEgypHBR"/>
          <w:b w:val="0"/>
          <w:i/>
          <w:color w:val="1D1D1B"/>
          <w:sz w:val="18"/>
        </w:rPr>
        <w:t> gì</w:t>
      </w:r>
      <w:r>
        <w:rPr>
          <w:rFonts w:ascii="GuardianTextEgypHBR" w:hAnsi="GuardianTextEgypHBR" w:eastAsia="GuardianTextEgypHBR"/>
          <w:b w:val="0"/>
          <w:i w:val="0"/>
          <w:color w:val="1D1D1B"/>
          <w:sz w:val="18"/>
        </w:rPr>
        <w:t xml:space="preserve"> họ muốn làm ở hiện tại. Xu</w:t>
      </w:r>
      <w:r>
        <w:rPr>
          <w:rFonts w:ascii="GuardianTextEgypHBR" w:hAnsi="GuardianTextEgypHBR" w:eastAsia="GuardianTextEgypHBR"/>
          <w:b w:val="0"/>
          <w:i w:val="0"/>
          <w:color w:val="1D1D1B"/>
          <w:sz w:val="18"/>
        </w:rPr>
        <w:t xml:space="preserve"> hướng đánh giá quá cao sự đạo đức của bản thân trong tương lai này là một</w:t>
      </w:r>
      <w:r>
        <w:rPr>
          <w:rFonts w:ascii="GuardianTextEgypHBR" w:hAnsi="GuardianTextEgypHBR" w:eastAsia="GuardianTextEgypHBR"/>
          <w:b w:val="0"/>
          <w:i w:val="0"/>
          <w:color w:val="1D1D1B"/>
          <w:sz w:val="18"/>
        </w:rPr>
        <w:t xml:space="preserve"> phần của cái mà Ann Tenbrunsel của Notre Dame và các đồng nghiệp</w:t>
      </w:r>
      <w:r>
        <w:rPr>
          <w:rFonts w:ascii="GuardianTextEgypHBR" w:hAnsi="GuardianTextEgypHBR" w:eastAsia="GuardianTextEgypHBR"/>
          <w:b w:val="0"/>
          <w:i/>
          <w:color w:val="1D1D1B"/>
          <w:sz w:val="18"/>
        </w:rPr>
        <w:t xml:space="preserve"> gọi là</w:t>
      </w:r>
      <w:r>
        <w:rPr>
          <w:rFonts w:ascii="GuardianTextEgypHBR" w:hAnsi="GuardianTextEgypHBR" w:eastAsia="GuardianTextEgypHBR"/>
          <w:b w:val="0"/>
          <w:i/>
          <w:color w:val="1D1D1B"/>
          <w:sz w:val="18"/>
        </w:rPr>
        <w:t> ảo ảnh đạo đức.</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Để khắc phục sự thiên vị này, bạn cần bắt đầu bằng việc hiểu rõ</w:t>
      </w:r>
      <w:r>
        <w:rPr>
          <w:rFonts w:ascii="GuardianTextEgypHBR" w:hAnsi="GuardianTextEgypHBR" w:eastAsia="GuardianTextEgypHBR"/>
          <w:b w:val="0"/>
          <w:i w:val="0"/>
          <w:color w:val="1D1D1B"/>
          <w:sz w:val="18"/>
        </w:rPr>
        <w:t xml:space="preserve"> điểm mạnh và điểm yếu của bản thân. Giá trị của bạn là gì? Khi nào</w:t>
      </w:r>
      <w:r>
        <w:rPr>
          <w:rFonts w:ascii="GuardianTextEgypHBR" w:hAnsi="GuardianTextEgypHBR" w:eastAsia="GuardianTextEgypHBR"/>
          <w:b w:val="0"/>
          <w:i w:val="0"/>
          <w:color w:val="1D1D1B"/>
          <w:sz w:val="18"/>
        </w:rPr>
        <w:t xml:space="preserve"> bạn có khả năng vi phạm chúng nhất? Trong cuốn sách</w:t>
      </w:r>
      <w:r>
        <w:rPr>
          <w:rFonts w:ascii="GuardianTextEgypHBR" w:hAnsi="GuardianTextEgypHBR" w:eastAsia="GuardianTextEgypHBR"/>
          <w:b w:val="0"/>
          <w:i/>
          <w:color w:val="1D1D1B"/>
          <w:sz w:val="18"/>
        </w:rPr>
        <w:t> 'The Road to Character',</w:t>
      </w:r>
      <w:r>
        <w:rPr>
          <w:rFonts w:ascii="GuardianTextEgypHBR" w:hAnsi="GuardianTextEgypHBR" w:eastAsia="GuardianTextEgypHBR"/>
          <w:b w:val="0"/>
          <w:i w:val="0"/>
          <w:color w:val="1D1D1B"/>
          <w:sz w:val="18"/>
        </w:rPr>
        <w:t xml:space="preserve"> </w:t>
      </w:r>
      <w:r>
        <w:rPr>
          <w:rFonts w:ascii="GuardianTextEgypHBR" w:hAnsi="GuardianTextEgypHBR" w:eastAsia="GuardianTextEgypHBR"/>
          <w:b w:val="0"/>
          <w:i w:val="0"/>
          <w:color w:val="1D1D1B"/>
          <w:sz w:val="18"/>
        </w:rPr>
        <w:t xml:space="preserve">David Brooks phân biệt giữa đức tính</w:t>
      </w:r>
      <w:r>
        <w:rPr>
          <w:rFonts w:ascii="GuardianTextEgypHBR" w:hAnsi="GuardianTextEgypHBR" w:eastAsia="GuardianTextEgypHBR"/>
          <w:b w:val="0"/>
          <w:i/>
          <w:color w:val="1D1D1B"/>
          <w:sz w:val="18"/>
        </w:rPr>
        <w:t> trong</w:t>
      </w:r>
      <w:r>
        <w:rPr>
          <w:rFonts w:ascii="GuardianTextEgypHBR" w:hAnsi="GuardianTextEgypHBR" w:eastAsia="GuardianTextEgypHBR"/>
          <w:b w:val="0"/>
          <w:i w:val="0"/>
          <w:color w:val="1D1D1B"/>
          <w:sz w:val="18"/>
        </w:rPr>
        <w:t xml:space="preserve"> sơ yếu lý lịch (những kỹ năng,</w:t>
      </w:r>
      <w:r>
        <w:rPr>
          <w:rFonts w:ascii="GuardianTextEgypHBR" w:hAnsi="GuardianTextEgypHBR" w:eastAsia="GuardianTextEgypHBR"/>
          <w:b w:val="0"/>
          <w:i w:val="0"/>
          <w:color w:val="1D1D1B"/>
          <w:sz w:val="18"/>
        </w:rPr>
        <w:t xml:space="preserve"> khả năng và thành tựu bạn có thể ghi vào sơ yếu lý lịch, như 'tăng</w:t>
      </w:r>
      <w:r>
        <w:rPr>
          <w:rFonts w:ascii="GuardianTextEgypHBR" w:hAnsi="GuardianTextEgypHBR" w:eastAsia="GuardianTextEgypHBR"/>
          <w:b w:val="0"/>
          <w:i w:val="0"/>
          <w:color w:val="1D1D1B"/>
          <w:sz w:val="18"/>
        </w:rPr>
        <w:t xml:space="preserve"> ROI 10% cho dự án trị giá hàng triệu đô la') và đức tính trong điếu</w:t>
      </w:r>
      <w:r>
        <w:rPr>
          <w:rFonts w:ascii="GuardianTextEgypHBR" w:hAnsi="GuardianTextEgypHBR" w:eastAsia="GuardianTextEgypHBR"/>
          <w:b w:val="0"/>
          <w:i/>
          <w:color w:val="1D1D1B"/>
          <w:sz w:val="18"/>
        </w:rPr>
        <w:t xml:space="preserve"> văn (những</w:t>
      </w:r>
      <w:r>
        <w:rPr>
          <w:rFonts w:ascii="GuardianTextEgypHBR" w:hAnsi="GuardianTextEgypHBR" w:eastAsia="GuardianTextEgypHBR"/>
          <w:b w:val="0"/>
          <w:i w:val="0"/>
          <w:color w:val="1D1D1B"/>
          <w:sz w:val="18"/>
        </w:rPr>
        <w:t xml:space="preserve"> điều người khác ca ngợi bạn sau khi bạn qua đời, như là một người bạn trung</w:t>
      </w:r>
      <w:r>
        <w:rPr>
          <w:rFonts w:ascii="GuardianTextEgypHBR" w:hAnsi="GuardianTextEgypHBR" w:eastAsia="GuardianTextEgypHBR"/>
          <w:b w:val="0"/>
          <w:i w:val="0"/>
          <w:color w:val="1D1D1B"/>
          <w:sz w:val="18"/>
        </w:rPr>
        <w:t> thành, tử tế và chăm chỉ). Mặc dù hai loại này có thể chồng chéo, đức</w:t>
      </w:r>
      <w:r>
        <w:rPr>
          <w:rFonts w:ascii="GuardianTextEgypHBR" w:hAnsi="GuardianTextEgypHBR" w:eastAsia="GuardianTextEgypHBR"/>
          <w:b w:val="0"/>
          <w:i w:val="0"/>
          <w:color w:val="1D1D1B"/>
          <w:sz w:val="18"/>
        </w:rPr>
        <w:t xml:space="preserve"> tính trong sơ yếu lý lịch thường liên quan đến những gì bạn đã làm cho</w:t>
      </w:r>
      <w:r>
        <w:rPr>
          <w:rFonts w:ascii="GuardianTextEgypHBR" w:hAnsi="GuardianTextEgypHBR" w:eastAsia="GuardianTextEgypHBR"/>
          <w:b w:val="0"/>
          <w:i w:val="0"/>
          <w:color w:val="1D1D1B"/>
          <w:sz w:val="18"/>
        </w:rPr>
        <w:t xml:space="preserve"> bản thân, trong khi đức tính trong điếu văn liên quan đến con người bạn và</w:t>
      </w:r>
      <w:r>
        <w:rPr>
          <w:rFonts w:ascii="GuardianTextEgypHBR" w:hAnsi="GuardianTextEgypHBR" w:eastAsia="GuardianTextEgypHBR"/>
          <w:b w:val="0"/>
          <w:i w:val="0"/>
          <w:color w:val="1D1D1B"/>
          <w:sz w:val="18"/>
        </w:rPr>
        <w:t> những gì bạn đã làm cho người khác - tức là tính cách của bạn.</w:t>
      </w:r>
    </w:p>
    <w:p>
      <w:pPr>
        <w:autoSpaceDN w:val="0"/>
        <w:autoSpaceDE w:val="0"/>
        <w:widowControl/>
        <w:spacing w:line="260" w:lineRule="exact" w:before="6" w:after="0"/>
        <w:ind w:left="20" w:right="1036" w:firstLine="240"/>
        <w:jc w:val="both"/>
      </w:pPr>
      <w:r>
        <w:rPr>
          <w:rFonts w:ascii="GuardianTextEgypHBR" w:hAnsi="GuardianTextEgypHBR" w:eastAsia="GuardianTextEgypHBR"/>
          <w:b w:val="0"/>
          <w:i w:val="0"/>
          <w:color w:val="1D1D1B"/>
          <w:sz w:val="18"/>
        </w:rPr>
        <w:t xml:space="preserve">Vì vậy, hãy tự hỏi: Tôi đang cố gắng phát triển những đức tính trong</w:t>
      </w:r>
      <w:r>
        <w:rPr>
          <w:rFonts w:ascii="GuardianTextEgypHBR" w:hAnsi="GuardianTextEgypHBR" w:eastAsia="GuardianTextEgypHBR"/>
          <w:b w:val="0"/>
          <w:i w:val="0"/>
          <w:color w:val="1D1D1B"/>
          <w:sz w:val="18"/>
        </w:rPr>
        <w:t xml:space="preserve"> điếu văn nào? Hoặc, như chuyên gia quản lý Peter Drucker đã hỏi:</w:t>
      </w:r>
      <w:r>
        <w:rPr>
          <w:rFonts w:ascii="GuardianTextEgypHBR" w:hAnsi="GuardianTextEgypHBR" w:eastAsia="GuardianTextEgypHBR"/>
          <w:b w:val="0"/>
          <w:i w:val="0"/>
          <w:color w:val="1D1D1B"/>
          <w:sz w:val="18"/>
        </w:rPr>
        <w:t xml:space="preserve"> 'Bạn muốn được nhớ đến vì điều gì?' và 'Bạn muốn đóng góp điều</w:t>
      </w:r>
      <w:r>
        <w:rPr>
          <w:rFonts w:ascii="GuardianTextEgypHBR" w:hAnsi="GuardianTextEgypHBR" w:eastAsia="GuardianTextEgypHBR"/>
          <w:b w:val="0"/>
          <w:i w:val="0"/>
          <w:color w:val="1D1D1B"/>
          <w:sz w:val="18"/>
        </w:rPr>
        <w:t xml:space="preserve"> gì?' Việc định hình sự nghiệp của bạn như một hành trình tìm kiếm sự đóng</w:t>
      </w:r>
      <w:r>
        <w:rPr>
          <w:rFonts w:ascii="GuardianTextEgypHBR" w:hAnsi="GuardianTextEgypHBR" w:eastAsia="GuardianTextEgypHBR"/>
          <w:b w:val="0"/>
          <w:i w:val="0"/>
          <w:color w:val="1D1D1B"/>
          <w:sz w:val="18"/>
        </w:rPr>
        <w:t xml:space="preserve"> góp thay vì thành tích có thể thay đổi cơ bản cách bạn tiếp cận</w:t>
      </w:r>
      <w:r>
        <w:rPr>
          <w:rFonts w:ascii="GuardianTextEgypHBR" w:hAnsi="GuardianTextEgypHBR" w:eastAsia="GuardianTextEgypHBR"/>
          <w:b w:val="0"/>
          <w:i w:val="0"/>
          <w:color w:val="1D1D1B"/>
          <w:sz w:val="18"/>
        </w:rPr>
        <w:t xml:space="preserve"> sự nghiệp của mình. Và việc xem xét những câu hỏi này sớm là hữu ích, trước</w:t>
      </w:r>
      <w:r>
        <w:rPr>
          <w:rFonts w:ascii="GuardianTextEgypHBR" w:hAnsi="GuardianTextEgypHBR" w:eastAsia="GuardianTextEgypHBR"/>
          <w:b w:val="0"/>
          <w:i w:val="0"/>
          <w:color w:val="1D1D1B"/>
          <w:sz w:val="18"/>
        </w:rPr>
        <w:t> khi bạn hình thành những tư duy, thói quen và lối sống khó thay đổi.</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Việc đặt mục tiêu cũng có thể đặt nền móng cho hành vi đạo đức. Các chuyên</w:t>
      </w:r>
      <w:r>
        <w:rPr>
          <w:rFonts w:ascii="GuardianTextEgypHBR" w:hAnsi="GuardianTextEgypHBR" w:eastAsia="GuardianTextEgypHBR"/>
          <w:b w:val="0"/>
          <w:i w:val="0"/>
          <w:color w:val="1D1D1B"/>
          <w:sz w:val="18"/>
        </w:rPr>
        <w:t xml:space="preserve"> gia thường xuyên đặt ra mục tiêu cho nhiều khía cạnh trong công việc và cuộc sống</w:t>
      </w:r>
      <w:r>
        <w:rPr>
          <w:rFonts w:ascii="GuardianTextEgypHBR" w:hAnsi="GuardianTextEgypHBR" w:eastAsia="GuardianTextEgypHBR"/>
          <w:b w:val="0"/>
          <w:i w:val="0"/>
          <w:color w:val="1D1D1B"/>
          <w:sz w:val="18"/>
        </w:rPr>
        <w:t xml:space="preserve"> cá nhân, nhưng ít ai nghĩ đến việc tiếp cận đạo đức theo cách này. Benjamin</w:t>
      </w:r>
      <w:r>
        <w:rPr>
          <w:rFonts w:ascii="GuardianTextEgypHBR" w:hAnsi="GuardianTextEgypHBR" w:eastAsia="GuardianTextEgypHBR"/>
          <w:b w:val="0"/>
          <w:i w:val="0"/>
          <w:color w:val="1D1D1B"/>
          <w:sz w:val="18"/>
        </w:rPr>
        <w:t> Franklin nổi tiếng đã viết trong cuốn tự truyện của mình về việc cố gắng làm</w:t>
      </w:r>
      <w:r>
        <w:rPr>
          <w:rFonts w:ascii="GuardianTextEgypHBR" w:hAnsi="GuardianTextEgypHBR" w:eastAsia="GuardianTextEgypHBR"/>
          <w:b w:val="0"/>
          <w:i w:val="0"/>
          <w:color w:val="1D1D1B"/>
          <w:sz w:val="18"/>
        </w:rPr>
        <w:t xml:space="preserve"> chủ 13 đức tính mà ông xác định là cần thiết cho một cuộc sống đạo đức (bao gồm siêng</w:t>
      </w:r>
      <w:r>
        <w:rPr>
          <w:rFonts w:ascii="GuardianTextEgypHBR" w:hAnsi="GuardianTextEgypHBR" w:eastAsia="GuardianTextEgypHBR"/>
          <w:b w:val="0"/>
          <w:i w:val="0"/>
          <w:color w:val="1D1D1B"/>
          <w:sz w:val="18"/>
        </w:rPr>
        <w:t xml:space="preserve"> năng, công bằng và khiêm tốn). Ông thậm chí còn tạo ra một biểu đồ để theo dõi tiến</w:t>
      </w:r>
      <w:r>
        <w:rPr>
          <w:rFonts w:ascii="GuardianTextEgypHBR" w:hAnsi="GuardianTextEgypHBR" w:eastAsia="GuardianTextEgypHBR"/>
          <w:b w:val="0"/>
          <w:i w:val="0"/>
          <w:color w:val="1D1D1B"/>
          <w:sz w:val="18"/>
        </w:rPr>
        <w:t xml:space="preserve"> trình hàng ngày của mình. Chúng tôi không đề xuất rằng mọi người nên tham gia vào</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136</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3694"/>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144" w:firstLine="0"/>
              <w:jc w:val="left"/>
            </w:pPr>
            <w:r>
              <w:rPr>
                <w:rFonts w:ascii="NationalHBR" w:hAnsi="NationalHBR" w:eastAsia="NationalHBR"/>
                <w:b w:val="0"/>
                <w:i w:val="0"/>
                <w:color w:val="1D1D1B"/>
                <w:sz w:val="19"/>
              </w:rPr>
              <w:t xml:space="preserve">Hầu hết chúng ta đều nghĩ mình là</w:t>
            </w:r>
            <w:r>
              <w:rPr>
                <w:rFonts w:ascii="NationalHBR" w:hAnsi="NationalHBR" w:eastAsia="NationalHBR"/>
                <w:b w:val="0"/>
                <w:i w:val="0"/>
                <w:color w:val="1D1D1B"/>
                <w:sz w:val="19"/>
              </w:rPr>
              <w:t xml:space="preserve"> người tốt. Chúng ta đặt ra mục tiêu</w:t>
            </w:r>
            <w:r>
              <w:rPr>
                <w:rFonts w:ascii="NationalHBR" w:hAnsi="NationalHBR" w:eastAsia="NationalHBR"/>
                <w:b w:val="0"/>
                <w:i w:val="0"/>
                <w:color w:val="1D1D1B"/>
                <w:sz w:val="19"/>
              </w:rPr>
              <w:t xml:space="preserve"> làm việc có đạo đức và hy vọng rằng</w:t>
            </w:r>
            <w:r>
              <w:rPr>
                <w:rFonts w:ascii="NationalHBR" w:hAnsi="NationalHBR" w:eastAsia="NationalHBR"/>
                <w:b w:val="0"/>
                <w:i w:val="0"/>
                <w:color w:val="1D1D1B"/>
                <w:sz w:val="19"/>
              </w:rPr>
              <w:t xml:space="preserve"> trong những khoảnh khắc quan trọng,</w:t>
            </w:r>
            <w:r>
              <w:rPr>
                <w:rFonts w:ascii="NationalHBR" w:hAnsi="NationalHBR" w:eastAsia="NationalHBR"/>
                <w:b w:val="0"/>
                <w:i w:val="0"/>
                <w:color w:val="1D1D1B"/>
                <w:sz w:val="19"/>
              </w:rPr>
              <w:t xml:space="preserve"> chúng ta sẽ vươn lên. Nhưng khi</w:t>
            </w:r>
            <w:r>
              <w:rPr>
                <w:rFonts w:ascii="NationalHBR" w:hAnsi="NationalHBR" w:eastAsia="NationalHBR"/>
                <w:b w:val="0"/>
                <w:i w:val="0"/>
                <w:color w:val="1D1D1B"/>
                <w:sz w:val="19"/>
              </w:rPr>
              <w:t xml:space="preserve"> nói đến việc xây dựng một sự nghiệp</w:t>
            </w:r>
            <w:r>
              <w:br/>
            </w:r>
            <w:r>
              <w:rPr>
                <w:rFonts w:ascii="NationalHBR" w:hAnsi="NationalHBR" w:eastAsia="NationalHBR"/>
                <w:b w:val="0"/>
                <w:i w:val="0"/>
                <w:color w:val="1D1D1B"/>
                <w:sz w:val="19"/>
              </w:rPr>
              <w:t xml:space="preserve"> có đạo đức, ý định tốt là không đủ.</w:t>
            </w:r>
          </w:p>
          <w:p>
            <w:pPr>
              <w:autoSpaceDN w:val="0"/>
              <w:autoSpaceDE w:val="0"/>
              <w:widowControl/>
              <w:spacing w:line="220" w:lineRule="exact" w:before="12" w:after="0"/>
              <w:ind w:left="1080" w:right="0" w:firstLine="0"/>
              <w:jc w:val="left"/>
            </w:pPr>
            <w:r>
              <w:rPr>
                <w:rFonts w:ascii="NationalHBR" w:hAnsi="NationalHBR" w:eastAsia="NationalHBR"/>
                <w:b w:val="0"/>
                <w:i w:val="0"/>
                <w:color w:val="1D1D1B"/>
                <w:sz w:val="19"/>
              </w:rPr>
              <w:t xml:space="preserve">Nhiều thập kỷ nghiên cứu đã chỉ ra</w:t>
            </w:r>
            <w:r>
              <w:rPr>
                <w:rFonts w:ascii="NationalHBR" w:hAnsi="NationalHBR" w:eastAsia="NationalHBR"/>
                <w:b w:val="0"/>
                <w:i w:val="0"/>
                <w:color w:val="1D1D1B"/>
                <w:sz w:val="19"/>
              </w:rPr>
              <w:t xml:space="preserve"> các quá trình tâm lý và thiên kiến</w:t>
            </w:r>
            <w:r>
              <w:rPr>
                <w:rFonts w:ascii="NationalHBR" w:hAnsi="NationalHBR" w:eastAsia="NationalHBR"/>
                <w:b w:val="0"/>
                <w:i w:val="0"/>
                <w:color w:val="1D1D1B"/>
                <w:sz w:val="19"/>
              </w:rPr>
              <w:t xml:space="preserve"> làm mờ phán đoán đạo đức của con</w:t>
            </w:r>
            <w:r>
              <w:br/>
            </w:r>
            <w:r>
              <w:rPr>
                <w:rFonts w:ascii="NationalHBR" w:hAnsi="NationalHBR" w:eastAsia="NationalHBR"/>
                <w:b w:val="0"/>
                <w:i w:val="0"/>
                <w:color w:val="1D1D1B"/>
                <w:sz w:val="19"/>
              </w:rPr>
              <w:t xml:space="preserve"> người, khiến họ vi phạm các giá trị</w:t>
            </w:r>
            <w:r>
              <w:rPr>
                <w:rFonts w:ascii="NationalHBR" w:hAnsi="NationalHBR" w:eastAsia="NationalHBR"/>
                <w:b w:val="0"/>
                <w:i w:val="0"/>
                <w:color w:val="1D1D1B"/>
                <w:sz w:val="19"/>
              </w:rPr>
              <w:t xml:space="preserve"> của chính mình và thường tạo ra những</w:t>
            </w:r>
            <w:r>
              <w:rPr>
                <w:rFonts w:ascii="NationalHBR" w:hAnsi="NationalHBR" w:eastAsia="NationalHBR"/>
                <w:b w:val="0"/>
                <w:i w:val="0"/>
                <w:color w:val="1D1D1B"/>
                <w:sz w:val="19"/>
              </w:rPr>
              <w:t> lời biện minh quanh co, sau khi hành</w:t>
            </w:r>
            <w:r>
              <w:rPr>
                <w:rFonts w:ascii="NationalHBR" w:hAnsi="NationalHBR" w:eastAsia="NationalHBR"/>
                <w:b w:val="0"/>
                <w:i w:val="0"/>
                <w:color w:val="1D1D1B"/>
                <w:sz w:val="19"/>
              </w:rPr>
              <w:t> động (post hoc) cho hành vi của họ.</w:t>
            </w:r>
          </w:p>
        </w:tc>
        <w:tc>
          <w:tcPr>
            <w:tcW w:type="dxa" w:w="3000"/>
            <w:tcBorders/>
            <w:shd w:fill="ececec"/>
            <w:tcMar>
              <w:start w:w="0" w:type="dxa"/>
              <w:end w:w="0" w:type="dxa"/>
            </w:tcMar>
          </w:tcPr>
          <w:p>
            <w:pPr>
              <w:autoSpaceDN w:val="0"/>
              <w:autoSpaceDE w:val="0"/>
              <w:widowControl/>
              <w:spacing w:line="240" w:lineRule="exact" w:before="60" w:after="0"/>
              <w:ind w:left="120" w:right="0" w:firstLine="0"/>
              <w:jc w:val="left"/>
            </w:pPr>
            <w:r>
              <w:rPr>
                <w:rFonts w:ascii="NationalHBR" w:hAnsi="NationalHBR" w:eastAsia="NationalHBR"/>
                <w:b/>
                <w:i w:val="0"/>
                <w:color w:val="1D1D1B"/>
                <w:sz w:val="19"/>
              </w:rPr>
              <w:t>Giải pháp</w:t>
            </w:r>
          </w:p>
          <w:p>
            <w:pPr>
              <w:autoSpaceDN w:val="0"/>
              <w:autoSpaceDE w:val="0"/>
              <w:widowControl/>
              <w:spacing w:line="220" w:lineRule="exact" w:before="110" w:after="0"/>
              <w:ind w:left="120" w:right="144" w:firstLine="0"/>
              <w:jc w:val="left"/>
            </w:pPr>
            <w:r>
              <w:rPr>
                <w:rFonts w:ascii="NationalHBR" w:hAnsi="NationalHBR" w:eastAsia="NationalHBR"/>
                <w:b w:val="0"/>
                <w:i w:val="0"/>
                <w:color w:val="1D1D1B"/>
                <w:sz w:val="19"/>
              </w:rPr>
              <w:t xml:space="preserve">Làm thế nào để chúng ta có thể</w:t>
            </w:r>
            <w:r>
              <w:br/>
            </w:r>
            <w:r>
              <w:rPr>
                <w:rFonts w:ascii="NationalHBR" w:hAnsi="NationalHBR" w:eastAsia="NationalHBR"/>
                <w:b w:val="0"/>
                <w:i w:val="0"/>
                <w:color w:val="1D1D1B"/>
                <w:sz w:val="19"/>
              </w:rPr>
              <w:t xml:space="preserve"> đảm bảo luôn làm điều đúng đắn trong sự</w:t>
            </w:r>
            <w:r>
              <w:rPr>
                <w:rFonts w:ascii="NationalHBR" w:hAnsi="NationalHBR" w:eastAsia="NationalHBR"/>
                <w:b w:val="0"/>
                <w:i w:val="0"/>
                <w:color w:val="1D1D1B"/>
                <w:sz w:val="19"/>
              </w:rPr>
              <w:t xml:space="preserve"> nghiệp của mình? Cần chuyển sang tư duy</w:t>
            </w:r>
            <w:r>
              <w:rPr>
                <w:rFonts w:ascii="NationalHBR" w:hAnsi="NationalHBR" w:eastAsia="NationalHBR"/>
                <w:b w:val="0"/>
                <w:i w:val="0"/>
                <w:color w:val="1D1D1B"/>
                <w:sz w:val="19"/>
              </w:rPr>
              <w:t xml:space="preserve"> khiêm tốn về đạo đức</w:t>
            </w:r>
            <w:r>
              <w:rPr>
                <w:rFonts w:ascii="NationalHBR" w:hAnsi="NationalHBR" w:eastAsia="NationalHBR"/>
                <w:b w:val="0"/>
                <w:i/>
                <w:color w:val="1D1D1B"/>
                <w:sz w:val="19"/>
              </w:rPr>
              <w:t> (moral humility)</w:t>
            </w:r>
            <w:r>
              <w:rPr>
                <w:rFonts w:ascii="NationalHBR" w:hAnsi="NationalHBR" w:eastAsia="NationalHBR"/>
                <w:b w:val="0"/>
                <w:i w:val="0"/>
                <w:color w:val="1D1D1B"/>
                <w:sz w:val="19"/>
              </w:rPr>
              <w:t xml:space="preserve"> -</w:t>
            </w:r>
            <w:r>
              <w:rPr>
                <w:rFonts w:ascii="NationalHBR" w:hAnsi="NationalHBR" w:eastAsia="NationalHBR"/>
                <w:b w:val="0"/>
                <w:i w:val="0"/>
                <w:color w:val="1D1D1B"/>
                <w:sz w:val="19"/>
              </w:rPr>
              <w:t xml:space="preserve"> nhận thức rằng tất cả chúng ta đều có</w:t>
            </w:r>
            <w:r>
              <w:br/>
            </w:r>
            <w:r>
              <w:rPr>
                <w:rFonts w:ascii="NationalHBR" w:hAnsi="NationalHBR" w:eastAsia="NationalHBR"/>
                <w:b w:val="0"/>
                <w:i w:val="0"/>
                <w:color w:val="1D1D1B"/>
                <w:sz w:val="19"/>
              </w:rPr>
              <w:t xml:space="preserve"> khả năng vi phạm đạo đức nếu không cảnh</w:t>
            </w:r>
            <w:r>
              <w:rPr>
                <w:rFonts w:ascii="NationalHBR" w:hAnsi="NationalHBR" w:eastAsia="NationalHBR"/>
                <w:b w:val="0"/>
                <w:i w:val="0"/>
                <w:color w:val="1D1D1B"/>
                <w:sz w:val="19"/>
              </w:rPr>
              <w:t> giác. Có một cách tiếp cận ba giai đoạn</w:t>
            </w:r>
            <w:r>
              <w:rPr>
                <w:rFonts w:ascii="NationalHBR" w:hAnsi="NationalHBR" w:eastAsia="NationalHBR"/>
                <w:b w:val="0"/>
                <w:i w:val="0"/>
                <w:color w:val="1D1D1B"/>
                <w:sz w:val="19"/>
              </w:rPr>
              <w:t xml:space="preserve"> hiệu quả để giữ mình trên con đường ngay</w:t>
            </w:r>
            <w:r>
              <w:rPr>
                <w:rFonts w:ascii="NationalHBR" w:hAnsi="NationalHBR" w:eastAsia="NationalHBR"/>
                <w:b w:val="0"/>
                <w:i w:val="0"/>
                <w:color w:val="1D1D1B"/>
                <w:sz w:val="19"/>
              </w:rPr>
              <w:t xml:space="preserve"> thẳng: Chuẩn bị trước cho những thách</w:t>
            </w:r>
            <w:r>
              <w:rPr>
                <w:rFonts w:ascii="NationalHBR" w:hAnsi="NationalHBR" w:eastAsia="NationalHBR"/>
                <w:b w:val="0"/>
                <w:i w:val="0"/>
                <w:color w:val="1D1D1B"/>
                <w:sz w:val="19"/>
              </w:rPr>
              <w:t xml:space="preserve"> thức đạo đức, bao gồm thiết lập</w:t>
            </w:r>
            <w:r>
              <w:br/>
            </w:r>
            <w:r>
              <w:rPr>
                <w:rFonts w:ascii="NationalHBR" w:hAnsi="NationalHBR" w:eastAsia="NationalHBR"/>
                <w:b w:val="0"/>
                <w:i w:val="0"/>
                <w:color w:val="1D1D1B"/>
                <w:sz w:val="19"/>
              </w:rPr>
              <w:t> các biện pháp bảo vệ phù hợp; đưa ra</w:t>
            </w:r>
            <w:r>
              <w:br/>
            </w:r>
            <w:r>
              <w:rPr>
                <w:rFonts w:ascii="NationalHBR" w:hAnsi="NationalHBR" w:eastAsia="NationalHBR"/>
                <w:b w:val="0"/>
                <w:i w:val="0"/>
                <w:color w:val="1D1D1B"/>
                <w:sz w:val="19"/>
              </w:rPr>
              <w:t xml:space="preserve"> quyết định đúng đắn trong thời điểm</w:t>
            </w:r>
            <w:r>
              <w:rPr>
                <w:rFonts w:ascii="NationalHBR" w:hAnsi="NationalHBR" w:eastAsia="NationalHBR"/>
                <w:b w:val="0"/>
                <w:i w:val="0"/>
                <w:color w:val="1D1D1B"/>
                <w:sz w:val="19"/>
              </w:rPr>
              <w:t xml:space="preserve"> đó; và suy ngẫm, học hỏi từ những</w:t>
            </w:r>
            <w:r>
              <w:rPr>
                <w:rFonts w:ascii="NationalHBR" w:hAnsi="NationalHBR" w:eastAsia="NationalHBR"/>
                <w:b w:val="0"/>
                <w:i w:val="0"/>
                <w:color w:val="1D1D1B"/>
                <w:sz w:val="19"/>
              </w:rPr>
              <w:t> thành công và thất bại về đạo đức.</w:t>
            </w:r>
          </w:p>
        </w:tc>
      </w:tr>
    </w:tbl>
    <w:p>
      <w:pPr>
        <w:autoSpaceDN w:val="0"/>
        <w:tabs>
          <w:tab w:pos="1320" w:val="left"/>
        </w:tabs>
        <w:autoSpaceDE w:val="0"/>
        <w:widowControl/>
        <w:spacing w:line="260" w:lineRule="exact" w:before="504" w:after="0"/>
        <w:ind w:left="1080" w:right="0" w:firstLine="0"/>
        <w:jc w:val="left"/>
      </w:pPr>
      <w:r>
        <w:rPr>
          <w:rFonts w:ascii="GuardianTextEgypHBR" w:hAnsi="GuardianTextEgypHBR" w:eastAsia="GuardianTextEgypHBR"/>
          <w:b w:val="0"/>
          <w:i w:val="0"/>
          <w:color w:val="1D1D1B"/>
          <w:sz w:val="18"/>
        </w:rPr>
        <w:t xml:space="preserve">Chúng tôi không yêu cầu tài liệu cứng nhắc tương tự, nhưng chúng tôi đề nghị bạn ngồi</w:t>
      </w:r>
      <w:r>
        <w:rPr>
          <w:rFonts w:ascii="GuardianTextEgypHBR" w:hAnsi="GuardianTextEgypHBR" w:eastAsia="GuardianTextEgypHBR"/>
          <w:b w:val="0"/>
          <w:i w:val="0"/>
          <w:color w:val="1D1D1B"/>
          <w:sz w:val="18"/>
        </w:rPr>
        <w:t xml:space="preserve"> xuống và viết ra các mục tiêu đức hạnh theo kiểu điếu văn (eulogy-virtue goals) - những mục</w:t>
      </w:r>
      <w:r>
        <w:rPr>
          <w:rFonts w:ascii="GuardianTextEgypHBR" w:hAnsi="GuardianTextEgypHBR" w:eastAsia="GuardianTextEgypHBR"/>
          <w:b w:val="0"/>
          <w:i w:val="0"/>
          <w:color w:val="1D1D1B"/>
          <w:sz w:val="18"/>
        </w:rPr>
        <w:t xml:space="preserve"> tiêu đầy thách thức nhưng có thể đạt được. Điều này tương tự như những gì Clayton</w:t>
      </w:r>
      <w:r>
        <w:rPr>
          <w:rFonts w:ascii="GuardianTextEgypHBR" w:hAnsi="GuardianTextEgypHBR" w:eastAsia="GuardianTextEgypHBR"/>
          <w:b w:val="0"/>
          <w:i w:val="0"/>
          <w:color w:val="1D1D1B"/>
          <w:sz w:val="18"/>
        </w:rPr>
        <w:t xml:space="preserve"> Christensen của Trường Kinh doanh Harvard đã đề xuất trong bài viết trên HBR 'Bạn</w:t>
      </w:r>
      <w:r>
        <w:rPr>
          <w:rFonts w:ascii="GuardianTextEgypHBR" w:hAnsi="GuardianTextEgypHBR" w:eastAsia="GuardianTextEgypHBR"/>
          <w:b w:val="0"/>
          <w:i w:val="0"/>
          <w:color w:val="1D1D1B"/>
          <w:sz w:val="18"/>
        </w:rPr>
        <w:t xml:space="preserve"> sẽ đo lường cuộc đời mình như thế nào?' Sau khi chiến đấu với bệnh ung thư, Christensen</w:t>
      </w:r>
      <w:r>
        <w:rPr>
          <w:rFonts w:ascii="GuardianTextEgypHBR" w:hAnsi="GuardianTextEgypHBR" w:eastAsia="GuardianTextEgypHBR"/>
          <w:b w:val="0"/>
          <w:i w:val="0"/>
          <w:color w:val="1D1D1B"/>
          <w:sz w:val="18"/>
        </w:rPr>
        <w:t xml:space="preserve"> quyết định rằng thước đo quan trọng nhất đối với ông là 'những cá nhân mà tôi đã</w:t>
      </w:r>
      <w:r>
        <w:rPr>
          <w:rFonts w:ascii="GuardianTextEgypHBR" w:hAnsi="GuardianTextEgypHBR" w:eastAsia="GuardianTextEgypHBR"/>
          <w:b w:val="0"/>
          <w:i w:val="0"/>
          <w:color w:val="1D1D1B"/>
          <w:sz w:val="18"/>
        </w:rPr>
        <w:t> chạm đến cuộc</w:t>
      </w:r>
      <w:r>
        <w:br/>
      </w:r>
      <w:r>
        <w:tab/>
      </w:r>
      <w:r>
        <w:rPr>
          <w:rFonts w:ascii="GuardianTextEgypHBR" w:hAnsi="GuardianTextEgypHBR" w:eastAsia="GuardianTextEgypHBR"/>
          <w:b w:val="0"/>
          <w:i w:val="0"/>
          <w:color w:val="1D1D1B"/>
          <w:sz w:val="18"/>
        </w:rPr>
        <w:t xml:space="preserve"> đời họ'. Tuy nhiên, ngay cả những mục tiêu được xây dựng cẩn thận nhất cũng chỉ là</w:t>
      </w:r>
      <w:r>
        <w:rPr>
          <w:rFonts w:ascii="GuardianTextEgypHBR" w:hAnsi="GuardianTextEgypHBR" w:eastAsia="GuardianTextEgypHBR"/>
          <w:b w:val="0"/>
          <w:i w:val="0"/>
          <w:color w:val="1D1D1B"/>
          <w:sz w:val="18"/>
        </w:rPr>
        <w:t> những ý định tốt. Chúng phải được củng cố bằng các biện pháp bảo vệ cá nhân</w:t>
      </w:r>
      <w:r>
        <w:rPr>
          <w:rFonts w:ascii="GuardianTextEgypHBR" w:hAnsi="GuardianTextEgypHBR" w:eastAsia="GuardianTextEgypHBR"/>
          <w:b w:val="0"/>
          <w:i w:val="0"/>
          <w:color w:val="1D1D1B"/>
          <w:sz w:val="18"/>
        </w:rPr>
        <w:t xml:space="preserve"> (safeguards) - tức là những thói quen và khuynh hướng đã được chứng minh là giúp bộc lộ</w:t>
      </w:r>
      <w:r>
        <w:rPr>
          <w:rFonts w:ascii="GuardianTextEgypHBR" w:hAnsi="GuardianTextEgypHBR" w:eastAsia="GuardianTextEgypHBR"/>
          <w:b w:val="0"/>
          <w:i w:val="0"/>
          <w:color w:val="1D1D1B"/>
          <w:sz w:val="18"/>
        </w:rPr>
        <w:t xml:space="preserve"> những thiên thần tốt đẹp hơn của con người. Ví dụ, các nghiên cứu cho thấy giấc ngủ</w:t>
      </w:r>
      <w:r>
        <w:rPr>
          <w:rFonts w:ascii="GuardianTextEgypHBR" w:hAnsi="GuardianTextEgypHBR" w:eastAsia="GuardianTextEgypHBR"/>
          <w:b w:val="0"/>
          <w:i w:val="0"/>
          <w:color w:val="1D1D1B"/>
          <w:sz w:val="18"/>
        </w:rPr>
        <w:t xml:space="preserve"> chất lượng, cầu nguyện cá nhân (đối với người theo tôn giáo) và chánh niệm có thể giúp</w:t>
      </w:r>
      <w:r>
        <w:rPr>
          <w:rFonts w:ascii="GuardianTextEgypHBR" w:hAnsi="GuardianTextEgypHBR" w:eastAsia="GuardianTextEgypHBR"/>
          <w:b w:val="0"/>
          <w:i w:val="0"/>
          <w:color w:val="1D1D1B"/>
          <w:sz w:val="18"/>
        </w:rPr>
        <w:t> mọi người quản lý và tăng cường khả năng tự kiểm soát (self-control) và chống lại cám dỗ</w:t>
      </w:r>
      <w:r>
        <w:rPr>
          <w:rFonts w:ascii="GuardianTextEgypHBR" w:hAnsi="GuardianTextEgypHBR" w:eastAsia="GuardianTextEgypHBR"/>
          <w:b w:val="0"/>
          <w:i w:val="0"/>
          <w:color w:val="1D1D1B"/>
          <w:sz w:val="18"/>
        </w:rPr>
        <w:t> trong công việc.</w:t>
      </w:r>
    </w:p>
    <w:p>
      <w:pPr>
        <w:autoSpaceDN w:val="0"/>
        <w:autoSpaceDE w:val="0"/>
        <w:widowControl/>
        <w:spacing w:line="260" w:lineRule="exact" w:before="6" w:after="0"/>
        <w:ind w:left="1080" w:right="20" w:firstLine="240"/>
        <w:jc w:val="both"/>
      </w:pPr>
      <w:r>
        <w:rPr>
          <w:rFonts w:ascii="GuardianTextEgypHBR" w:hAnsi="GuardianTextEgypHBR" w:eastAsia="GuardianTextEgypHBR"/>
          <w:b w:val="0"/>
          <w:i w:val="0"/>
          <w:color w:val="1D1D1B"/>
          <w:sz w:val="18"/>
        </w:rPr>
        <w:t xml:space="preserve">Chúng tôi cũng khuyên bạn nên lập kế hoạch 'nếu-thì' (if-then planning)</w:t>
      </w:r>
      <w:r>
        <w:rPr>
          <w:rFonts w:ascii="GuardianTextEgypHBR" w:hAnsi="GuardianTextEgypHBR" w:eastAsia="GuardianTextEgypHBR"/>
          <w:b w:val="0"/>
          <w:i w:val="0"/>
          <w:color w:val="1D1D1B"/>
          <w:sz w:val="18"/>
        </w:rPr>
        <w:t xml:space="preserve"> - mà nhà tâm lý học Peter</w:t>
      </w:r>
      <w:r>
        <w:rPr>
          <w:rFonts w:ascii="GuardianTextEgypHBR" w:hAnsi="GuardianTextEgypHBR" w:eastAsia="GuardianTextEgypHBR"/>
          <w:b w:val="0"/>
          <w:i/>
          <w:color w:val="1D1D1B"/>
          <w:sz w:val="18"/>
        </w:rPr>
        <w:t> Gollwitzer gọi là ý định thực</w:t>
      </w:r>
      <w:r>
        <w:rPr>
          <w:rFonts w:ascii="GuardianTextEgypHBR" w:hAnsi="GuardianTextEgypHBR" w:eastAsia="GuardianTextEgypHBR"/>
          <w:b w:val="0"/>
          <w:i w:val="0"/>
          <w:color w:val="1D1D1B"/>
          <w:sz w:val="18"/>
        </w:rPr>
        <w:t xml:space="preserve"> hiện (implementation</w:t>
      </w:r>
      <w:r>
        <w:rPr>
          <w:rFonts w:ascii="GuardianTextEgypHBR" w:hAnsi="GuardianTextEgypHBR" w:eastAsia="GuardianTextEgypHBR"/>
          <w:b w:val="0"/>
          <w:i w:val="0"/>
          <w:color w:val="1D1D1B"/>
          <w:sz w:val="18"/>
        </w:rPr>
        <w:t xml:space="preserve"> intentions). Hàng chục nghiên cứu đã chỉ ra rằng thực hành này ('Nếu X xảy ra, thì</w:t>
      </w:r>
      <w:r>
        <w:rPr>
          <w:rFonts w:ascii="GuardianTextEgypHBR" w:hAnsi="GuardianTextEgypHBR" w:eastAsia="GuardianTextEgypHBR"/>
          <w:b w:val="0"/>
          <w:i w:val="0"/>
          <w:color w:val="1D1D1B"/>
          <w:sz w:val="18"/>
        </w:rPr>
        <w:t xml:space="preserve"> tôi sẽ làm Y') có thể hiệu quả trong việc thay đổi hành vi của con người, đặc</w:t>
      </w:r>
      <w:r>
        <w:rPr>
          <w:rFonts w:ascii="GuardianTextEgypHBR" w:hAnsi="GuardianTextEgypHBR" w:eastAsia="GuardianTextEgypHBR"/>
          <w:b w:val="0"/>
          <w:i w:val="0"/>
          <w:color w:val="1D1D1B"/>
          <w:sz w:val="18"/>
        </w:rPr>
        <w:t xml:space="preserve"> biệt khi những kế hoạch này được nói to lên. Chúng có thể đơn giản nhưng phải</w:t>
      </w:r>
      <w:r>
        <w:rPr>
          <w:rFonts w:ascii="GuardianTextEgypHBR" w:hAnsi="GuardianTextEgypHBR" w:eastAsia="GuardianTextEgypHBR"/>
          <w:b w:val="0"/>
          <w:i w:val="0"/>
          <w:color w:val="1D1D1B"/>
          <w:sz w:val="18"/>
        </w:rPr>
        <w:t xml:space="preserve"> cụ thể, gắn một tín hiệu tình huống (yếu tố kích hoạt) với một hành vi mong muốn.</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137</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Ví dụ: Nếu sếp</w:t>
      </w:r>
      <w:r>
        <w:rPr>
          <w:rFonts w:ascii="GuardianTextEgypHBR" w:hAnsi="GuardianTextEgypHBR" w:eastAsia="GuardianTextEgypHBR"/>
          <w:b w:val="0"/>
          <w:i/>
          <w:color w:val="1D1D1B"/>
          <w:sz w:val="18"/>
        </w:rPr>
        <w:t> </w:t>
      </w:r>
      <w:r>
        <w:rPr>
          <w:rFonts w:ascii="GuardianTextEgypHBR" w:hAnsi="GuardianTextEgypHBR" w:eastAsia="GuardianTextEgypHBR"/>
          <w:b w:val="0"/>
          <w:i w:val="0"/>
          <w:color w:val="1D1D1B"/>
          <w:sz w:val="18"/>
        </w:rPr>
        <w:t xml:space="preserve">yêu cầu tôi làm điều gì đó có thể phi đạo đức, tôi sẽ</w:t>
      </w:r>
      <w:r>
        <w:rPr>
          <w:rFonts w:ascii="GuardianTextEgypHBR" w:hAnsi="GuardianTextEgypHBR" w:eastAsia="GuardianTextEgypHBR"/>
          <w:b w:val="0"/>
          <w:i w:val="0"/>
          <w:color w:val="1D1D1B"/>
          <w:sz w:val="18"/>
        </w:rPr>
        <w:t xml:space="preserve"> tìm đến</w:t>
      </w:r>
      <w:r>
        <w:rPr>
          <w:rFonts w:ascii="GuardianTextEgypHBR" w:hAnsi="GuardianTextEgypHBR" w:eastAsia="GuardianTextEgypHBR"/>
          <w:b w:val="0"/>
          <w:i/>
          <w:color w:val="1D1D1B"/>
          <w:sz w:val="18"/>
        </w:rPr>
        <w:t> bạn</w:t>
      </w:r>
      <w:r>
        <w:rPr>
          <w:rFonts w:ascii="GuardianTextEgypHBR" w:hAnsi="GuardianTextEgypHBR" w:eastAsia="GuardianTextEgypHBR"/>
          <w:b w:val="0"/>
          <w:i w:val="0"/>
          <w:color w:val="1D1D1B"/>
          <w:sz w:val="18"/>
        </w:rPr>
        <w:t xml:space="preserve"> bè hoặc người cố vấn bên ngoài tổ chức để xin lời khuyên trước</w:t>
      </w:r>
      <w:r>
        <w:rPr>
          <w:rFonts w:ascii="GuardianTextEgypHBR" w:hAnsi="GuardianTextEgypHBR" w:eastAsia="GuardianTextEgypHBR"/>
          <w:b w:val="0"/>
          <w:i w:val="0"/>
          <w:color w:val="1D1D1B"/>
          <w:sz w:val="18"/>
        </w:rPr>
        <w:t xml:space="preserve"> khi hành động. Nếu tôi bị dụ dỗ</w:t>
      </w:r>
      <w:r>
        <w:rPr>
          <w:rFonts w:ascii="GuardianTextEgypHBR" w:hAnsi="GuardianTextEgypHBR" w:eastAsia="GuardianTextEgypHBR"/>
          <w:b w:val="0"/>
          <w:i/>
          <w:color w:val="1D1D1B"/>
          <w:sz w:val="18"/>
        </w:rPr>
        <w:t> h</w:t>
      </w:r>
      <w:r>
        <w:rPr>
          <w:rFonts w:ascii="GuardianTextEgypHBR" w:hAnsi="GuardianTextEgypHBR" w:eastAsia="GuardianTextEgypHBR"/>
          <w:b w:val="0"/>
          <w:i w:val="0"/>
          <w:color w:val="1D1D1B"/>
          <w:sz w:val="18"/>
        </w:rPr>
        <w:t xml:space="preserve">ối lộ, tôi sẽ tham khảo ý kiến</w:t>
      </w:r>
      <w:r>
        <w:rPr>
          <w:rFonts w:ascii="GuardianTextEgypHBR" w:hAnsi="GuardianTextEgypHBR" w:eastAsia="GuardianTextEgypHBR"/>
          <w:b w:val="0"/>
          <w:i/>
          <w:color w:val="1D1D1B"/>
          <w:sz w:val="18"/>
        </w:rPr>
        <w:t> của bộ</w:t>
      </w:r>
      <w:r>
        <w:rPr>
          <w:rFonts w:ascii="GuardianTextEgypHBR" w:hAnsi="GuardianTextEgypHBR" w:eastAsia="GuardianTextEgypHBR"/>
          <w:b w:val="0"/>
          <w:i w:val="0"/>
          <w:color w:val="1D1D1B"/>
          <w:sz w:val="18"/>
        </w:rPr>
        <w:t xml:space="preserve"> phận</w:t>
      </w:r>
      <w:r>
        <w:rPr>
          <w:rFonts w:ascii="GuardianTextEgypHBR" w:hAnsi="GuardianTextEgypHBR" w:eastAsia="GuardianTextEgypHBR"/>
          <w:b w:val="0"/>
          <w:i w:val="0"/>
          <w:color w:val="1D1D1B"/>
          <w:sz w:val="18"/>
        </w:rPr>
        <w:t xml:space="preserve"> pháp lý và các chính sách chính thức của công ty để được hướng dẫn. Nếu</w:t>
      </w:r>
      <w:r>
        <w:rPr>
          <w:rFonts w:ascii="GuardianTextEgypHBR" w:hAnsi="GuardianTextEgypHBR" w:eastAsia="GuardianTextEgypHBR"/>
          <w:b w:val="0"/>
          <w:i/>
          <w:color w:val="1D1D1B"/>
          <w:sz w:val="18"/>
        </w:rPr>
        <w:t> tôi</w:t>
      </w:r>
      <w:r>
        <w:rPr>
          <w:rFonts w:ascii="GuardianTextEgypHBR" w:hAnsi="GuardianTextEgypHBR" w:eastAsia="GuardianTextEgypHBR"/>
          <w:b w:val="0"/>
          <w:i w:val="0"/>
          <w:color w:val="1D1D1B"/>
          <w:sz w:val="18"/>
        </w:rPr>
        <w:t xml:space="preserve"> chứng kiến quấy rối tình dục hoặc phân biệt chủng</w:t>
      </w:r>
      <w:r>
        <w:rPr>
          <w:rFonts w:ascii="GuardianTextEgypHBR" w:hAnsi="GuardianTextEgypHBR" w:eastAsia="GuardianTextEgypHBR"/>
          <w:b w:val="0"/>
          <w:i/>
          <w:color w:val="1D1D1B"/>
          <w:sz w:val="18"/>
        </w:rPr>
        <w:t> tộc,</w:t>
      </w:r>
      <w:r>
        <w:rPr>
          <w:rFonts w:ascii="GuardianTextEgypHBR" w:hAnsi="GuardianTextEgypHBR" w:eastAsia="GuardianTextEgypHBR"/>
          <w:b w:val="0"/>
          <w:i w:val="0"/>
          <w:color w:val="1D1D1B"/>
          <w:sz w:val="18"/>
        </w:rPr>
        <w:t xml:space="preserve"> tôi sẽ ngay lập</w:t>
      </w:r>
      <w:r>
        <w:rPr>
          <w:rFonts w:ascii="GuardianTextEgypHBR" w:hAnsi="GuardianTextEgypHBR" w:eastAsia="GuardianTextEgypHBR"/>
          <w:b w:val="0"/>
          <w:i w:val="0"/>
          <w:color w:val="1D1D1B"/>
          <w:sz w:val="18"/>
        </w:rPr>
        <w:t xml:space="preserve"> tức đứng lên bảo vệ nạn nhân. Việc lập kế hoạch nếu-thì (if-then plans)</w:t>
      </w:r>
      <w:r>
        <w:rPr>
          <w:rFonts w:ascii="GuardianTextEgypHBR" w:hAnsi="GuardianTextEgypHBR" w:eastAsia="GuardianTextEgypHBR"/>
          <w:b w:val="0"/>
          <w:i w:val="0"/>
          <w:color w:val="1D1D1B"/>
          <w:sz w:val="18"/>
        </w:rPr>
        <w:t xml:space="preserve"> phù hợp với điểm mạnh, điểm yếu, giá trị và hoàn cảnh của bạn có</w:t>
      </w:r>
      <w:r>
        <w:rPr>
          <w:rFonts w:ascii="GuardianTextEgypHBR" w:hAnsi="GuardianTextEgypHBR" w:eastAsia="GuardianTextEgypHBR"/>
          <w:b w:val="0"/>
          <w:i w:val="0"/>
          <w:color w:val="1D1D1B"/>
          <w:sz w:val="18"/>
        </w:rPr>
        <w:t xml:space="preserve"> thể giúp bạn tránh khỏi những lúc mất kiểm soát bản thân hoặc không hành động khi</w:t>
      </w:r>
      <w:r>
        <w:rPr>
          <w:rFonts w:ascii="GuardianTextEgypHBR" w:hAnsi="GuardianTextEgypHBR" w:eastAsia="GuardianTextEgypHBR"/>
          <w:b w:val="0"/>
          <w:i w:val="0"/>
          <w:color w:val="1D1D1B"/>
          <w:sz w:val="18"/>
        </w:rPr>
        <w:t xml:space="preserve"> cần thiết. Nhưng hãy chắc chắn rằng bạn lập kế hoạch</w:t>
      </w:r>
      <w:r>
        <w:rPr>
          <w:rFonts w:ascii="GuardianTextEgypHBR" w:hAnsi="GuardianTextEgypHBR" w:eastAsia="GuardianTextEgypHBR"/>
          <w:b w:val="0"/>
          <w:i/>
          <w:color w:val="1D1D1B"/>
          <w:sz w:val="18"/>
        </w:rPr>
        <w:t> nếu-thì</w:t>
      </w:r>
      <w:r>
        <w:rPr>
          <w:rFonts w:ascii="GuardianTextEgypHBR" w:hAnsi="GuardianTextEgypHBR" w:eastAsia="GuardianTextEgypHBR"/>
          <w:b w:val="0"/>
          <w:i w:val="0"/>
          <w:color w:val="1D1D1B"/>
          <w:sz w:val="18"/>
        </w:rPr>
        <w:t xml:space="preserve"> trước khi gặp</w:t>
      </w:r>
      <w:r>
        <w:rPr>
          <w:rFonts w:ascii="GuardianTextEgypHBR" w:hAnsi="GuardianTextEgypHBR" w:eastAsia="GuardianTextEgypHBR"/>
          <w:b w:val="0"/>
          <w:i w:val="0"/>
          <w:color w:val="1D1D1B"/>
          <w:sz w:val="18"/>
        </w:rPr>
        <w:t> phải tình huống đó—chuẩn bị là chìa khóa.</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Người cố vấn cũng có thể giúp bạn tránh những sai lầm về đạo đức.</w:t>
      </w:r>
      <w:r>
        <w:rPr>
          <w:rFonts w:ascii="GuardianTextEgypHBR" w:hAnsi="GuardianTextEgypHBR" w:eastAsia="GuardianTextEgypHBR"/>
          <w:b w:val="0"/>
          <w:i w:val="0"/>
          <w:color w:val="1D1D1B"/>
          <w:sz w:val="18"/>
        </w:rPr>
        <w:t xml:space="preserve"> Khi mở rộng mạng lưới quan hệ chuyên môn và xây dựng mối quan hệ</w:t>
      </w:r>
      <w:r>
        <w:rPr>
          <w:rFonts w:ascii="GuardianTextEgypHBR" w:hAnsi="GuardianTextEgypHBR" w:eastAsia="GuardianTextEgypHBR"/>
          <w:b w:val="0"/>
          <w:i w:val="0"/>
          <w:color w:val="1D1D1B"/>
          <w:sz w:val="18"/>
        </w:rPr>
        <w:t xml:space="preserve"> với các cố vấn, đừng chỉ tìm kiếm những người có thể giúp bạn thăng tiến</w:t>
      </w:r>
      <w:r>
        <w:rPr>
          <w:rFonts w:ascii="GuardianTextEgypHBR" w:hAnsi="GuardianTextEgypHBR" w:eastAsia="GuardianTextEgypHBR"/>
          <w:b w:val="0"/>
          <w:i w:val="0"/>
          <w:color w:val="1D1D1B"/>
          <w:sz w:val="18"/>
        </w:rPr>
        <w:t xml:space="preserve"> nhanh trong sự nghiệp; cũng hãy cân nhắc những ai có thể hỗ trợ bạn khi</w:t>
      </w:r>
      <w:r>
        <w:rPr>
          <w:rFonts w:ascii="GuardianTextEgypHBR" w:hAnsi="GuardianTextEgypHBR" w:eastAsia="GuardianTextEgypHBR"/>
          <w:b w:val="0"/>
          <w:i w:val="0"/>
          <w:color w:val="1D1D1B"/>
          <w:sz w:val="18"/>
        </w:rPr>
        <w:t xml:space="preserve"> đối mặt với các quyết định đạo đức. Hãy xây dựng mối quan hệ với</w:t>
      </w:r>
      <w:r>
        <w:rPr>
          <w:rFonts w:ascii="GuardianTextEgypHBR" w:hAnsi="GuardianTextEgypHBR" w:eastAsia="GuardianTextEgypHBR"/>
          <w:b w:val="0"/>
          <w:i w:val="0"/>
          <w:color w:val="1D1D1B"/>
          <w:sz w:val="18"/>
        </w:rPr>
        <w:t xml:space="preserve"> những người trong và ngoài tổ chức có giá trị tương đồng với bạn và có thể</w:t>
      </w:r>
      <w:r>
        <w:rPr>
          <w:rFonts w:ascii="GuardianTextEgypHBR" w:hAnsi="GuardianTextEgypHBR" w:eastAsia="GuardianTextEgypHBR"/>
          <w:b w:val="0"/>
          <w:i w:val="0"/>
          <w:color w:val="1D1D1B"/>
          <w:sz w:val="18"/>
        </w:rPr>
        <w:t xml:space="preserve"> xin lời khuyên về đạo đức. Cả hai chúng tôi đều đã tìm đến người cố vấn</w:t>
      </w:r>
      <w:r>
        <w:rPr>
          <w:rFonts w:ascii="GuardianTextEgypHBR" w:hAnsi="GuardianTextEgypHBR" w:eastAsia="GuardianTextEgypHBR"/>
          <w:b w:val="0"/>
          <w:i w:val="0"/>
          <w:color w:val="1D1D1B"/>
          <w:sz w:val="18"/>
        </w:rPr>
        <w:t xml:space="preserve"> để xin lời khuyên về các vấn đề đạo đức và chúng tôi dạy sinh viên MBA</w:t>
      </w:r>
      <w:r>
        <w:rPr>
          <w:rFonts w:ascii="GuardianTextEgypHBR" w:hAnsi="GuardianTextEgypHBR" w:eastAsia="GuardianTextEgypHBR"/>
          <w:b w:val="0"/>
          <w:i w:val="0"/>
          <w:color w:val="1D1D1B"/>
          <w:sz w:val="18"/>
        </w:rPr>
        <w:t> của mình làm điều tương tự. Có một mạng lưới hỗ trợ—và đặc biệt là</w:t>
      </w:r>
      <w:r>
        <w:rPr>
          <w:rFonts w:ascii="GuardianTextEgypHBR" w:hAnsi="GuardianTextEgypHBR" w:eastAsia="GuardianTextEgypHBR"/>
          <w:b w:val="0"/>
          <w:i w:val="0"/>
          <w:color w:val="1D1D1B"/>
          <w:sz w:val="18"/>
        </w:rPr>
        <w:t xml:space="preserve"> một người cố vấn đạo đức đáng tin cậy—cũng có thể mang lại cho bạn cơ hội</w:t>
      </w:r>
      <w:r>
        <w:rPr>
          <w:rFonts w:ascii="GuardianTextEgypHBR" w:hAnsi="GuardianTextEgypHBR" w:eastAsia="GuardianTextEgypHBR"/>
          <w:b w:val="0"/>
          <w:i w:val="0"/>
          <w:color w:val="1D1D1B"/>
          <w:sz w:val="18"/>
        </w:rPr>
        <w:t> tạo ra tác động tích cực trong sự nghiệp.</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Một khi bạn đã cam kết sống một cuộc đời có đạo đức, đừng ngại ngần</w:t>
      </w:r>
      <w:r>
        <w:rPr>
          <w:rFonts w:ascii="GuardianTextEgypHBR" w:hAnsi="GuardianTextEgypHBR" w:eastAsia="GuardianTextEgypHBR"/>
          <w:b w:val="0"/>
          <w:i w:val="0"/>
          <w:color w:val="1D1D1B"/>
          <w:sz w:val="18"/>
        </w:rPr>
        <w:t xml:space="preserve"> cho người khác biết điều đó. Không ai thích thái độ tự cho mình là đạo đức hơn người</w:t>
      </w:r>
      <w:r>
        <w:rPr>
          <w:rFonts w:ascii="GuardianTextEgypHBR" w:hAnsi="GuardianTextEgypHBR" w:eastAsia="GuardianTextEgypHBR"/>
          <w:b w:val="0"/>
          <w:i w:val="0"/>
          <w:color w:val="1D1D1B"/>
          <w:sz w:val="18"/>
        </w:rPr>
        <w:t xml:space="preserve"> khác, nhưng việc thể hiện tín hiệu đạo đức một cách tinh tế có thể hữu</w:t>
      </w:r>
      <w:r>
        <w:rPr>
          <w:rFonts w:ascii="GuardianTextEgypHBR" w:hAnsi="GuardianTextEgypHBR" w:eastAsia="GuardianTextEgypHBR"/>
          <w:b w:val="0"/>
          <w:i w:val="0"/>
          <w:color w:val="1D1D1B"/>
          <w:sz w:val="18"/>
        </w:rPr>
        <w:t> ích, đặc biệt khi hướng đến đồng nghiệp. Bạn có thể làm điều này bằng cách</w:t>
      </w:r>
      <w:r>
        <w:rPr>
          <w:rFonts w:ascii="GuardianTextEgypHBR" w:hAnsi="GuardianTextEgypHBR" w:eastAsia="GuardianTextEgypHBR"/>
          <w:b w:val="0"/>
          <w:i w:val="0"/>
          <w:color w:val="1D1D1B"/>
          <w:sz w:val="18"/>
        </w:rPr>
        <w:t xml:space="preserve"> cởi mở thảo luận về những thách thức đạo đức tiềm ẩn và cách bạn muốn</w:t>
      </w:r>
      <w:r>
        <w:rPr>
          <w:rFonts w:ascii="GuardianTextEgypHBR" w:hAnsi="GuardianTextEgypHBR" w:eastAsia="GuardianTextEgypHBR"/>
          <w:b w:val="0"/>
          <w:i w:val="0"/>
          <w:color w:val="1D1D1B"/>
          <w:sz w:val="18"/>
        </w:rPr>
        <w:t xml:space="preserve"> phản ứng, hoặc bằng cách xây dựng danh tiếng cho việc làm mọi thứ đúng đắn. Ví</w:t>
      </w:r>
      <w:r>
        <w:rPr>
          <w:rFonts w:ascii="GuardianTextEgypHBR" w:hAnsi="GuardianTextEgypHBR" w:eastAsia="GuardianTextEgypHBR"/>
          <w:b w:val="0"/>
          <w:i w:val="0"/>
          <w:color w:val="1D1D1B"/>
          <w:sz w:val="18"/>
        </w:rPr>
        <w:t xml:space="preserve"> dụ, trong một nghiên cứu mà một trong số chúng tôi (Maryam) thực hiện,</w:t>
      </w:r>
      <w:r>
        <w:rPr>
          <w:rFonts w:ascii="GuardianTextEgypHBR" w:hAnsi="GuardianTextEgypHBR" w:eastAsia="GuardianTextEgypHBR"/>
          <w:b w:val="0"/>
          <w:i w:val="0"/>
          <w:color w:val="1D1D1B"/>
          <w:sz w:val="18"/>
        </w:rPr>
        <w:t xml:space="preserve"> những người tham gia ít có khả năng yêu cầu đối tác trực tuyến thực hiện</w:t>
      </w:r>
      <w:r>
        <w:rPr>
          <w:rFonts w:ascii="GuardianTextEgypHBR" w:hAnsi="GuardianTextEgypHBR" w:eastAsia="GuardianTextEgypHBR"/>
          <w:b w:val="0"/>
          <w:i w:val="0"/>
          <w:color w:val="1D1D1B"/>
          <w:sz w:val="18"/>
        </w:rPr>
        <w:t xml:space="preserve"> hành vi phi đạo đức hơn sau khi nhận được email từ đối tác đó có chữ ký với</w:t>
      </w:r>
      <w:r>
        <w:rPr>
          <w:rFonts w:ascii="GuardianTextEgypHBR" w:hAnsi="GuardianTextEgypHBR" w:eastAsia="GuardianTextEgypHBR"/>
          <w:b w:val="0"/>
          <w:i w:val="0"/>
          <w:color w:val="1D1D1B"/>
          <w:sz w:val="18"/>
        </w:rPr>
        <w:t xml:space="preserve"> một câu trích dẫn đạo đức (như “Thành công mà không có danh dự còn tệ hơn</w:t>
      </w:r>
      <w:r>
        <w:rPr>
          <w:rFonts w:ascii="GuardianTextEgypHBR" w:hAnsi="GuardianTextEgypHBR" w:eastAsia="GuardianTextEgypHBR"/>
          <w:b w:val="0"/>
          <w:i w:val="0"/>
          <w:color w:val="1D1D1B"/>
          <w:sz w:val="18"/>
        </w:rPr>
        <w:t> lừa đảo”).</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Trò chuyện trực tiếp có thể khó khăn, vì mọi người thường ngần ngại thảo luận về các vấn đề</w:t>
      </w:r>
      <w:r>
        <w:rPr>
          <w:rFonts w:ascii="GuardianTextEgypHBR" w:hAnsi="GuardianTextEgypHBR" w:eastAsia="GuardianTextEgypHBR"/>
          <w:b w:val="0"/>
          <w:i w:val="0"/>
          <w:color w:val="1D1D1B"/>
          <w:sz w:val="18"/>
        </w:rPr>
        <w:t xml:space="preserve"> nhạy cảm về đạo đức. Nhưng nếu bạn nghĩ điều đó có thể, chúng tôi khuyên bạn nên trao đổi với đồng nghiệp,</w:t>
      </w:r>
      <w:r>
        <w:rPr>
          <w:rFonts w:ascii="GuardianTextEgypHBR" w:hAnsi="GuardianTextEgypHBR" w:eastAsia="GuardianTextEgypHBR"/>
          <w:b w:val="0"/>
          <w:i w:val="0"/>
          <w:color w:val="1D1D1B"/>
          <w:sz w:val="18"/>
        </w:rPr>
        <w:t> vì sự mơ hồ là mảnh đất màu mỡ cho sự biện minh vị kỷ. Hãy khéo léo đặt câu hỏi làm rõ và</w:t>
      </w:r>
      <w:r>
        <w:rPr>
          <w:rFonts w:ascii="GuardianTextEgypHBR" w:hAnsi="GuardianTextEgypHBR" w:eastAsia="GuardianTextEgypHBR"/>
          <w:b w:val="0"/>
          <w:i w:val="0"/>
          <w:color w:val="1D1D1B"/>
          <w:sz w:val="18"/>
        </w:rPr>
        <w:t xml:space="preserve"> nêu rõ kỳ vọng của bạn: ví dụ, “Tôi nghĩ điều quan trọng là chúng ta không vượt qua ranh giới đạo đức nào ở đây.”</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138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tabs>
          <w:tab w:pos="1320" w:val="left"/>
        </w:tabs>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Chúng ta đều bị ảnh hưởng bởi môi trường nhiều hơn chúng ta</w:t>
      </w:r>
      <w:r>
        <w:rPr>
          <w:rFonts w:ascii="GuardianTextEgypHBR" w:hAnsi="GuardianTextEgypHBR" w:eastAsia="GuardianTextEgypHBR"/>
          <w:b w:val="0"/>
          <w:i w:val="0"/>
          <w:color w:val="1D1D1B"/>
          <w:sz w:val="18"/>
        </w:rPr>
        <w:t xml:space="preserve"> nhận ra, vì vậy cũng rất quan trọng để chọn một nơi làm việc cho</w:t>
      </w:r>
      <w:r>
        <w:rPr>
          <w:rFonts w:ascii="GuardianTextEgypHBR" w:hAnsi="GuardianTextEgypHBR" w:eastAsia="GuardianTextEgypHBR"/>
          <w:b w:val="0"/>
          <w:i w:val="0"/>
          <w:color w:val="1D1D1B"/>
          <w:sz w:val="18"/>
        </w:rPr>
        <w:t> phép,</w:t>
      </w:r>
      <w:r>
        <w:br/>
      </w:r>
      <w:r>
        <w:tab/>
      </w:r>
      <w:r>
        <w:rPr>
          <w:rFonts w:ascii="GuardianTextEgypHBR" w:hAnsi="GuardianTextEgypHBR" w:eastAsia="GuardianTextEgypHBR"/>
          <w:b w:val="0"/>
          <w:i w:val="0"/>
          <w:color w:val="1D1D1B"/>
          <w:sz w:val="18"/>
        </w:rPr>
        <w:t xml:space="preserve"> nếu không khuyến khích, bạn hành xử có đạo đức. Không ngạc</w:t>
      </w:r>
      <w:r>
        <w:rPr>
          <w:rFonts w:ascii="GuardianTextEgypHBR" w:hAnsi="GuardianTextEgypHBR" w:eastAsia="GuardianTextEgypHBR"/>
          <w:b w:val="0"/>
          <w:i w:val="0"/>
          <w:color w:val="1D1D1B"/>
          <w:sz w:val="18"/>
        </w:rPr>
        <w:t xml:space="preserve"> nhiên khi những nhân viên cảm thấy nhu cầu, khả năng và giá trị của</w:t>
      </w:r>
      <w:r>
        <w:rPr>
          <w:rFonts w:ascii="GuardianTextEgypHBR" w:hAnsi="GuardianTextEgypHBR" w:eastAsia="GuardianTextEgypHBR"/>
          <w:b w:val="0"/>
          <w:i w:val="0"/>
          <w:color w:val="1D1D1B"/>
          <w:sz w:val="18"/>
        </w:rPr>
        <w:t xml:space="preserve"> họ phù hợp với tổ chức của họ có xu hướng hài lòng và có động</w:t>
      </w:r>
      <w:r>
        <w:rPr>
          <w:rFonts w:ascii="GuardianTextEgypHBR" w:hAnsi="GuardianTextEgypHBR" w:eastAsia="GuardianTextEgypHBR"/>
          <w:b w:val="0"/>
          <w:i w:val="0"/>
          <w:color w:val="1D1D1B"/>
          <w:sz w:val="18"/>
        </w:rPr>
        <w:t xml:space="preserve"> lực hơn so với những đồng nghiệp không phù hợp, và họ làm việc tốt</w:t>
      </w:r>
      <w:r>
        <w:rPr>
          <w:rFonts w:ascii="GuardianTextEgypHBR" w:hAnsi="GuardianTextEgypHBR" w:eastAsia="GuardianTextEgypHBR"/>
          <w:b w:val="0"/>
          <w:i w:val="0"/>
          <w:color w:val="1D1D1B"/>
          <w:sz w:val="18"/>
        </w:rPr>
        <w:t xml:space="preserve"> hơn. Tất nhiên, có nhiều yếu tố khi chọn việc—nhưng nhìn chung</w:t>
      </w:r>
      <w:r>
        <w:rPr>
          <w:rFonts w:ascii="GuardianTextEgypHBR" w:hAnsi="GuardianTextEgypHBR" w:eastAsia="GuardianTextEgypHBR"/>
          <w:b w:val="0"/>
          <w:i w:val="0"/>
          <w:color w:val="1D1D1B"/>
          <w:sz w:val="18"/>
        </w:rPr>
        <w:t> mọi người có xu hướng quá nhấn mạnh các chỉ số truyền thống như</w:t>
      </w:r>
      <w:r>
        <w:rPr>
          <w:rFonts w:ascii="GuardianTextEgypHBR" w:hAnsi="GuardianTextEgypHBR" w:eastAsia="GuardianTextEgypHBR"/>
          <w:b w:val="0"/>
          <w:i w:val="0"/>
          <w:color w:val="1D1D1B"/>
          <w:sz w:val="18"/>
        </w:rPr>
        <w:t xml:space="preserve"> lương thưởng và cơ hội thăng tiến, và không đánh giá đúng tầm quan</w:t>
      </w:r>
      <w:r>
        <w:rPr>
          <w:rFonts w:ascii="GuardianTextEgypHBR" w:hAnsi="GuardianTextEgypHBR" w:eastAsia="GuardianTextEgypHBR"/>
          <w:b w:val="0"/>
          <w:i w:val="0"/>
          <w:color w:val="1D1D1B"/>
          <w:sz w:val="18"/>
        </w:rPr>
        <w:t xml:space="preserve"> trọng của sự phù hợp về đạo đức. Nghiên cứu của chúng</w:t>
      </w:r>
      <w:r>
        <w:rPr>
          <w:rFonts w:ascii="GuardianTextEgypHBR" w:hAnsi="GuardianTextEgypHBR" w:eastAsia="GuardianTextEgypHBR"/>
          <w:b w:val="0"/>
          <w:i w:val="0"/>
          <w:color w:val="1D1D1B"/>
          <w:sz w:val="18"/>
        </w:rPr>
        <w:t xml:space="preserve"> tôi và của những người khác</w:t>
      </w:r>
      <w:r>
        <w:rPr>
          <w:rFonts w:ascii="GuardianTextEgypHBR" w:hAnsi="GuardianTextEgypHBR" w:eastAsia="GuardianTextEgypHBR"/>
          <w:b w:val="0"/>
          <w:i/>
          <w:color w:val="1D1D1B"/>
          <w:sz w:val="18"/>
        </w:rPr>
        <w:t> đã</w:t>
      </w:r>
      <w:r>
        <w:rPr>
          <w:rFonts w:ascii="GuardianTextEgypHBR" w:hAnsi="GuardianTextEgypHBR" w:eastAsia="GuardianTextEgypHBR"/>
          <w:b w:val="0"/>
          <w:i w:val="0"/>
          <w:color w:val="1D1D1B"/>
          <w:sz w:val="18"/>
        </w:rPr>
        <w:t xml:space="preserve"> chỉ ra rằng căng thẳng đạo đức là</w:t>
      </w:r>
      <w:r>
        <w:rPr>
          <w:rFonts w:ascii="GuardianTextEgypHBR" w:hAnsi="GuardianTextEgypHBR" w:eastAsia="GuardianTextEgypHBR"/>
          <w:b w:val="0"/>
          <w:i w:val="0"/>
          <w:color w:val="1D1D1B"/>
          <w:sz w:val="18"/>
        </w:rPr>
        <w:t xml:space="preserve"> một yếu tố dự báo mạnh mẽ cho sự kiệt sức của nhân viên, giảm sự</w:t>
      </w:r>
      <w:r>
        <w:rPr>
          <w:rFonts w:ascii="GuardianTextEgypHBR" w:hAnsi="GuardianTextEgypHBR" w:eastAsia="GuardianTextEgypHBR"/>
          <w:b w:val="0"/>
          <w:i w:val="0"/>
          <w:color w:val="1D1D1B"/>
          <w:sz w:val="18"/>
        </w:rPr>
        <w:t> hài lòng trong công việc, giảm động lực và tăng tỷ lệ nghỉ việc.</w:t>
      </w:r>
    </w:p>
    <w:p>
      <w:pPr>
        <w:autoSpaceDN w:val="0"/>
        <w:tabs>
          <w:tab w:pos="1320" w:val="left"/>
        </w:tabs>
        <w:autoSpaceDE w:val="0"/>
        <w:widowControl/>
        <w:spacing w:line="260" w:lineRule="exact" w:before="6" w:after="0"/>
        <w:ind w:left="1080" w:right="0" w:firstLine="0"/>
        <w:jc w:val="left"/>
      </w:pPr>
      <w:r>
        <w:tab/>
      </w:r>
      <w:r>
        <w:rPr>
          <w:rFonts w:ascii="GuardianTextEgypHBR" w:hAnsi="GuardianTextEgypHBR" w:eastAsia="GuardianTextEgypHBR"/>
          <w:b w:val="0"/>
          <w:i w:val="0"/>
          <w:color w:val="1D1D1B"/>
          <w:sz w:val="18"/>
        </w:rPr>
        <w:t xml:space="preserve">Một số ngành nghề dường như có các chuẩn mực văn hóa ít nhiều dễ dẫn</w:t>
      </w:r>
      <w:r>
        <w:rPr>
          <w:rFonts w:ascii="GuardianTextEgypHBR" w:hAnsi="GuardianTextEgypHBR" w:eastAsia="GuardianTextEgypHBR"/>
          <w:b w:val="0"/>
          <w:i w:val="0"/>
          <w:color w:val="1D1D1B"/>
          <w:sz w:val="18"/>
        </w:rPr>
        <w:t xml:space="preserve"> đến sự không trung thực. Trong một nghiên cứu, khi nhân viên của một</w:t>
      </w:r>
      <w:r>
        <w:rPr>
          <w:rFonts w:ascii="GuardianTextEgypHBR" w:hAnsi="GuardianTextEgypHBR" w:eastAsia="GuardianTextEgypHBR"/>
          <w:b w:val="0"/>
          <w:i w:val="0"/>
          <w:color w:val="1D1D1B"/>
          <w:sz w:val="18"/>
        </w:rPr>
        <w:t xml:space="preserve"> ngân hàng quốc tế lớn được nhắc về bản sắc nghề nghiệp của họ, họ có xu</w:t>
      </w:r>
      <w:r>
        <w:rPr>
          <w:rFonts w:ascii="GuardianTextEgypHBR" w:hAnsi="GuardianTextEgypHBR" w:eastAsia="GuardianTextEgypHBR"/>
          <w:b w:val="0"/>
          <w:i w:val="0"/>
          <w:color w:val="1D1D1B"/>
          <w:sz w:val="18"/>
        </w:rPr>
        <w:t> hướng gian lận nhiều hơn, trung bình, so với những người không phải nhân</w:t>
      </w:r>
      <w:r>
        <w:rPr>
          <w:rFonts w:ascii="GuardianTextEgypHBR" w:hAnsi="GuardianTextEgypHBR" w:eastAsia="GuardianTextEgypHBR"/>
          <w:b w:val="0"/>
          <w:i w:val="0"/>
          <w:color w:val="1D1D1B"/>
          <w:sz w:val="18"/>
        </w:rPr>
        <w:t xml:space="preserve"> viên ngân hàng khi được nhắc tương tự. Điều này không có nghĩa là tất cả</w:t>
      </w:r>
      <w:r>
        <w:rPr>
          <w:rFonts w:ascii="GuardianTextEgypHBR" w:hAnsi="GuardianTextEgypHBR" w:eastAsia="GuardianTextEgypHBR"/>
          <w:b w:val="0"/>
          <w:i w:val="0"/>
          <w:color w:val="1D1D1B"/>
          <w:sz w:val="18"/>
        </w:rPr>
        <w:t xml:space="preserve"> nhân viên ngân hàng đều phi đạo đức, hoặc chỉ những người phi đạo đức mới</w:t>
      </w:r>
      <w:r>
        <w:rPr>
          <w:rFonts w:ascii="GuardianTextEgypHBR" w:hAnsi="GuardianTextEgypHBR" w:eastAsia="GuardianTextEgypHBR"/>
          <w:b w:val="0"/>
          <w:i w:val="0"/>
          <w:color w:val="1D1D1B"/>
          <w:sz w:val="18"/>
        </w:rPr>
        <w:t xml:space="preserve"> nên theo đuổi sự nghiệp trong ngân hàng (mặc dù nó nhấn mạnh tầm quan</w:t>
      </w:r>
      <w:r>
        <w:rPr>
          <w:rFonts w:ascii="GuardianTextEgypHBR" w:hAnsi="GuardianTextEgypHBR" w:eastAsia="GuardianTextEgypHBR"/>
          <w:b w:val="0"/>
          <w:i w:val="0"/>
          <w:color w:val="1D1D1B"/>
          <w:sz w:val="18"/>
        </w:rPr>
        <w:t xml:space="preserve"> trọng của việc ngân hàng ưu tiên tuyển dụng những nhân viên có đạo đức).</w:t>
      </w:r>
      <w:r>
        <w:rPr>
          <w:rFonts w:ascii="GuardianTextEgypHBR" w:hAnsi="GuardianTextEgypHBR" w:eastAsia="GuardianTextEgypHBR"/>
          <w:b w:val="0"/>
          <w:i w:val="0"/>
          <w:color w:val="1D1D1B"/>
          <w:sz w:val="18"/>
        </w:rPr>
        <w:t xml:space="preserve"> Tuy nhiên, chúng tôi khuyên rằng bất kỳ ai bắt đầu công việc mới nên tìm</w:t>
      </w:r>
      <w:r>
        <w:rPr>
          <w:rFonts w:ascii="GuardianTextEgypHBR" w:hAnsi="GuardianTextEgypHBR" w:eastAsia="GuardianTextEgypHBR"/>
          <w:b w:val="0"/>
          <w:i w:val="0"/>
          <w:color w:val="1D1D1B"/>
          <w:sz w:val="18"/>
        </w:rPr>
        <w:t> hiểu về tổ chức và ngành liên quan để chuẩn bị cho các tình huống có thể</w:t>
      </w:r>
      <w:r>
        <w:rPr>
          <w:rFonts w:ascii="GuardianTextEgypHBR" w:hAnsi="GuardianTextEgypHBR" w:eastAsia="GuardianTextEgypHBR"/>
          <w:b w:val="0"/>
          <w:i w:val="0"/>
          <w:color w:val="1D1D1B"/>
          <w:sz w:val="18"/>
        </w:rPr>
        <w:t xml:space="preserve"> làm tổn hại đạo đức. Các cuộc phỏng vấn xin việc thường kết thúc với</w:t>
      </w:r>
      <w:r>
        <w:rPr>
          <w:rFonts w:ascii="GuardianTextEgypHBR" w:hAnsi="GuardianTextEgypHBR" w:eastAsia="GuardianTextEgypHBR"/>
          <w:b w:val="0"/>
          <w:i w:val="0"/>
          <w:color w:val="1D1D1B"/>
          <w:sz w:val="18"/>
        </w:rPr>
        <w:t xml:space="preserve"> câu hỏi: “Bạn có câu hỏi nào cho tôi không?” Một câu trả lời khả thi là</w:t>
      </w:r>
      <w:r>
        <w:rPr>
          <w:rFonts w:ascii="GuardianTextEgypHBR" w:hAnsi="GuardianTextEgypHBR" w:eastAsia="GuardianTextEgypHBR"/>
          <w:b w:val="0"/>
          <w:i w:val="0"/>
          <w:color w:val="1D1D1B"/>
          <w:sz w:val="18"/>
        </w:rPr>
        <w:t xml:space="preserve"> “Loại tình huống khó xử về đạo đức nào có thể gặp phải trong công việc</w:t>
      </w:r>
      <w:r>
        <w:rPr>
          <w:rFonts w:ascii="GuardianTextEgypHBR" w:hAnsi="GuardianTextEgypHBR" w:eastAsia="GuardianTextEgypHBR"/>
          <w:b w:val="0"/>
          <w:i w:val="0"/>
          <w:color w:val="1D1D1B"/>
          <w:sz w:val="18"/>
        </w:rPr>
        <w:t> này?” hoặc “Công ty này làm gì để thúc đẩy các hoạt động kinh doanh có đạo</w:t>
      </w:r>
      <w:r>
        <w:rPr>
          <w:rFonts w:ascii="GuardianTextEgypHBR" w:hAnsi="GuardianTextEgypHBR" w:eastAsia="GuardianTextEgypHBR"/>
          <w:b w:val="0"/>
          <w:i w:val="0"/>
          <w:color w:val="1D1D1B"/>
          <w:sz w:val="18"/>
        </w:rPr>
        <w:t> đức?” Nghiên cứu</w:t>
      </w:r>
      <w:r>
        <w:br/>
      </w:r>
      <w:r>
        <w:tab/>
      </w:r>
      <w:r>
        <w:rPr>
          <w:rFonts w:ascii="GuardianTextEgypHBR" w:hAnsi="GuardianTextEgypHBR" w:eastAsia="GuardianTextEgypHBR"/>
          <w:b w:val="0"/>
          <w:i w:val="0"/>
          <w:color w:val="1D1D1B"/>
          <w:sz w:val="18"/>
        </w:rPr>
        <w:t xml:space="preserve"> cũng chỉ ra rằng các yếu tố của môi trường làm việc có thể tăng</w:t>
      </w:r>
      <w:r>
        <w:rPr>
          <w:rFonts w:ascii="GuardianTextEgypHBR" w:hAnsi="GuardianTextEgypHBR" w:eastAsia="GuardianTextEgypHBR"/>
          <w:b w:val="0"/>
          <w:i w:val="0"/>
          <w:color w:val="1D1D1B"/>
          <w:sz w:val="18"/>
        </w:rPr>
        <w:t xml:space="preserve"> cường hoặc giảm khả năng tự kiểm soát, bất kể chuẩn mực văn hóa: sự không chắc</w:t>
      </w:r>
      <w:r>
        <w:rPr>
          <w:rFonts w:ascii="GuardianTextEgypHBR" w:hAnsi="GuardianTextEgypHBR" w:eastAsia="GuardianTextEgypHBR"/>
          <w:b w:val="0"/>
          <w:i w:val="0"/>
          <w:color w:val="1D1D1B"/>
          <w:sz w:val="18"/>
        </w:rPr>
        <w:t xml:space="preserve"> chắn cao, yêu cầu nhận thức quá mức, những ngày dài và đêm khuya, và các</w:t>
      </w:r>
      <w:r>
        <w:rPr>
          <w:rFonts w:ascii="GuardianTextEgypHBR" w:hAnsi="GuardianTextEgypHBR" w:eastAsia="GuardianTextEgypHBR"/>
          <w:b w:val="0"/>
          <w:i w:val="0"/>
          <w:color w:val="1D1D1B"/>
          <w:sz w:val="18"/>
        </w:rPr>
        <w:t xml:space="preserve"> mục tiêu liên tiếp đầy thách thức đều tương quan với tỷ lệ hành vi phi đạo</w:t>
      </w:r>
      <w:r>
        <w:rPr>
          <w:rFonts w:ascii="GuardianTextEgypHBR" w:hAnsi="GuardianTextEgypHBR" w:eastAsia="GuardianTextEgypHBR"/>
          <w:b w:val="0"/>
          <w:i w:val="0"/>
          <w:color w:val="1D1D1B"/>
          <w:sz w:val="18"/>
        </w:rPr>
        <w:t xml:space="preserve"> đức tăng. Những áp lực như vậy có thể tăng giảm theo thời gian tại</w:t>
      </w:r>
      <w:r>
        <w:rPr>
          <w:rFonts w:ascii="GuardianTextEgypHBR" w:hAnsi="GuardianTextEgypHBR" w:eastAsia="GuardianTextEgypHBR"/>
          <w:b w:val="0"/>
          <w:i w:val="0"/>
          <w:color w:val="1D1D1B"/>
          <w:sz w:val="18"/>
        </w:rPr>
        <w:t xml:space="preserve"> nơi làm việc của bạn, nhưng trong những giai đoạn căng thẳng, bạn nên cảnh</w:t>
      </w:r>
      <w:r>
        <w:rPr>
          <w:rFonts w:ascii="GuardianTextEgypHBR" w:hAnsi="GuardianTextEgypHBR" w:eastAsia="GuardianTextEgypHBR"/>
          <w:b w:val="0"/>
          <w:i w:val="0"/>
          <w:color w:val="1D1D1B"/>
          <w:sz w:val="18"/>
        </w:rPr>
        <w:t> giác hơn.</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139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50" w:after="0"/>
        <w:ind w:left="20" w:right="0" w:firstLine="0"/>
        <w:jc w:val="left"/>
      </w:pPr>
      <w:r>
        <w:rPr>
          <w:rFonts w:ascii="NationalHBR" w:hAnsi="NationalHBR" w:eastAsia="NationalHBR"/>
          <w:b/>
          <w:i w:val="0"/>
          <w:color w:val="1D1D1B"/>
          <w:sz w:val="24"/>
        </w:rPr>
        <w:t>Ra Quyết Định Đúng Đắn</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Ngay cả khi bạn đã lên kế hoạch cho một sự nghiệp đạo đức và thiết lập</w:t>
      </w:r>
      <w:r>
        <w:rPr>
          <w:rFonts w:ascii="GuardianTextEgypHBR" w:hAnsi="GuardianTextEgypHBR" w:eastAsia="GuardianTextEgypHBR"/>
          <w:b w:val="0"/>
          <w:i w:val="0"/>
          <w:color w:val="1D1D1B"/>
          <w:sz w:val="18"/>
        </w:rPr>
        <w:t xml:space="preserve"> các biện pháp bảo vệ, vẫn có thể khó đối mặt với những thách thức về đạo</w:t>
      </w:r>
      <w:r>
        <w:rPr>
          <w:rFonts w:ascii="GuardianTextEgypHBR" w:hAnsi="GuardianTextEgypHBR" w:eastAsia="GuardianTextEgypHBR"/>
          <w:b w:val="0"/>
          <w:i w:val="0"/>
          <w:color w:val="1D1D1B"/>
          <w:sz w:val="18"/>
        </w:rPr>
        <w:t xml:space="preserve"> đức vào thời điểm đó. Đôi khi người ta bỏ qua những tác động của quyết định</w:t>
      </w:r>
      <w:r>
        <w:rPr>
          <w:rFonts w:ascii="GuardianTextEgypHBR" w:hAnsi="GuardianTextEgypHBR" w:eastAsia="GuardianTextEgypHBR"/>
          <w:b w:val="0"/>
          <w:i w:val="0"/>
          <w:color w:val="1D1D1B"/>
          <w:sz w:val="18"/>
        </w:rPr>
        <w:t xml:space="preserve"> của họ—hoặc họ tìm ra những cách kỳ lạ để biện minh cho hành vi vô đạo</w:t>
      </w:r>
      <w:r>
        <w:rPr>
          <w:rFonts w:ascii="GuardianTextEgypHBR" w:hAnsi="GuardianTextEgypHBR" w:eastAsia="GuardianTextEgypHBR"/>
          <w:b w:val="0"/>
          <w:i w:val="0"/>
          <w:color w:val="1D1D1B"/>
          <w:sz w:val="18"/>
        </w:rPr>
        <w:t xml:space="preserve"> đức, vị kỷ. Trong những trường hợp khác, họ đối mặt với những tình huống khó</w:t>
      </w:r>
      <w:r>
        <w:rPr>
          <w:rFonts w:ascii="GuardianTextEgypHBR" w:hAnsi="GuardianTextEgypHBR" w:eastAsia="GuardianTextEgypHBR"/>
          <w:b w:val="0"/>
          <w:i w:val="0"/>
          <w:color w:val="1D1D1B"/>
          <w:sz w:val="18"/>
        </w:rPr>
        <w:t xml:space="preserve"> xử mà quyết định đúng không rõ ràng—ví dụ, lựa chọn giữa lòng trung thành</w:t>
      </w:r>
      <w:r>
        <w:rPr>
          <w:rFonts w:ascii="GuardianTextEgypHBR" w:hAnsi="GuardianTextEgypHBR" w:eastAsia="GuardianTextEgypHBR"/>
          <w:b w:val="0"/>
          <w:i w:val="0"/>
          <w:color w:val="1D1D1B"/>
          <w:sz w:val="18"/>
        </w:rPr>
        <w:t xml:space="preserve"> với đồng nghiệp và lòng trung thành với khách hàng, hoặc một giải pháp</w:t>
      </w:r>
      <w:r>
        <w:rPr>
          <w:rFonts w:ascii="GuardianTextEgypHBR" w:hAnsi="GuardianTextEgypHBR" w:eastAsia="GuardianTextEgypHBR"/>
          <w:b w:val="0"/>
          <w:i w:val="0"/>
          <w:color w:val="1D1D1B"/>
          <w:sz w:val="18"/>
        </w:rPr>
        <w:t xml:space="preserve"> được đề xuất sẽ tạo ra cả tác động tích cực và tiêu cực, như tạo việc</w:t>
      </w:r>
      <w:r>
        <w:rPr>
          <w:rFonts w:ascii="GuardianTextEgypHBR" w:hAnsi="GuardianTextEgypHBR" w:eastAsia="GuardianTextEgypHBR"/>
          <w:b w:val="0"/>
          <w:i w:val="0"/>
          <w:color w:val="1D1D1B"/>
          <w:sz w:val="18"/>
        </w:rPr>
        <w:t xml:space="preserve"> làm tốt nhưng cũng gây hại cho môi trường. Có một số cách để quản lý những</w:t>
      </w:r>
      <w:r>
        <w:rPr>
          <w:rFonts w:ascii="GuardianTextEgypHBR" w:hAnsi="GuardianTextEgypHBR" w:eastAsia="GuardianTextEgypHBR"/>
          <w:b w:val="0"/>
          <w:i w:val="0"/>
          <w:color w:val="1D1D1B"/>
          <w:sz w:val="18"/>
        </w:rPr>
        <w:t> khoảnh khắc của sự thật như thế này.</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Đầu tiên, hãy lùi lại khỏi những tính toán truyền thống như phân tích</w:t>
      </w:r>
      <w:r>
        <w:rPr>
          <w:rFonts w:ascii="GuardianTextEgypHBR" w:hAnsi="GuardianTextEgypHBR" w:eastAsia="GuardianTextEgypHBR"/>
          <w:b w:val="0"/>
          <w:i w:val="0"/>
          <w:color w:val="1D1D1B"/>
          <w:sz w:val="18"/>
        </w:rPr>
        <w:t xml:space="preserve"> chi phí-lợi ích và ROI. Hãy phát triển thói quen tìm kiếm các vấn đề</w:t>
      </w:r>
      <w:r>
        <w:rPr>
          <w:rFonts w:ascii="GuardianTextEgypHBR" w:hAnsi="GuardianTextEgypHBR" w:eastAsia="GuardianTextEgypHBR"/>
          <w:b w:val="0"/>
          <w:i w:val="0"/>
          <w:color w:val="1D1D1B"/>
          <w:sz w:val="18"/>
        </w:rPr>
        <w:t xml:space="preserve"> đạo đức và tác động đạo đức có liên quan trong một quyết định</w:t>
      </w:r>
      <w:r>
        <w:rPr>
          <w:rFonts w:ascii="GuardianTextEgypHBR" w:hAnsi="GuardianTextEgypHBR" w:eastAsia="GuardianTextEgypHBR"/>
          <w:b w:val="0"/>
          <w:i w:val="0"/>
          <w:color w:val="1D1D1B"/>
          <w:sz w:val="18"/>
        </w:rPr>
        <w:t xml:space="preserve"> nhất định và phân tích chúng bằng nhiều góc nhìn triết học. Ví dụ,</w:t>
      </w:r>
      <w:r>
        <w:rPr>
          <w:rFonts w:ascii="GuardianTextEgypHBR" w:hAnsi="GuardianTextEgypHBR" w:eastAsia="GuardianTextEgypHBR"/>
          <w:b w:val="0"/>
          <w:i w:val="0"/>
          <w:color w:val="1D1D1B"/>
          <w:sz w:val="18"/>
        </w:rPr>
        <w:t> từ góc độ dựa trên quy tắc của thuyết đạo đức nghĩa vụ (deontology -</w:t>
      </w:r>
      <w:r>
        <w:rPr>
          <w:rFonts w:ascii="GuardianTextEgypHBR" w:hAnsi="GuardianTextEgypHBR" w:eastAsia="GuardianTextEgypHBR"/>
          <w:b w:val="0"/>
          <w:i w:val="0"/>
          <w:color w:val="1D1D1B"/>
          <w:sz w:val="18"/>
        </w:rPr>
        <w:t xml:space="preserve"> nghiên cứu về nghĩa vụ đạo đức), hãy tự hỏi những quy tắc hoặc nguyên tắc</w:t>
      </w:r>
      <w:r>
        <w:rPr>
          <w:rFonts w:ascii="GuardianTextEgypHBR" w:hAnsi="GuardianTextEgypHBR" w:eastAsia="GuardianTextEgypHBR"/>
          <w:b w:val="0"/>
          <w:i w:val="0"/>
          <w:color w:val="1D1D1B"/>
          <w:sz w:val="18"/>
        </w:rPr>
        <w:t xml:space="preserve"> nào có liên quan. Một hành động nhất định có khiến bạn vi phạm nguyên</w:t>
      </w:r>
      <w:r>
        <w:rPr>
          <w:rFonts w:ascii="GuardianTextEgypHBR" w:hAnsi="GuardianTextEgypHBR" w:eastAsia="GuardianTextEgypHBR"/>
          <w:b w:val="0"/>
          <w:i w:val="0"/>
          <w:color w:val="1D1D1B"/>
          <w:sz w:val="18"/>
        </w:rPr>
        <w:t xml:space="preserve"> tắc trung thực hoặc tôn trọng người khác không? Từ góc độ dựa trên</w:t>
      </w:r>
      <w:r>
        <w:rPr>
          <w:rFonts w:ascii="GuardianTextEgypHBR" w:hAnsi="GuardianTextEgypHBR" w:eastAsia="GuardianTextEgypHBR"/>
          <w:b w:val="0"/>
          <w:i w:val="0"/>
          <w:color w:val="1D1D1B"/>
          <w:sz w:val="18"/>
        </w:rPr>
        <w:t xml:space="preserve"> hậu quả của chủ nghĩa vị lợi (utilitarianism), hãy xác định các kết</w:t>
      </w:r>
      <w:r>
        <w:rPr>
          <w:rFonts w:ascii="GuardianTextEgypHBR" w:hAnsi="GuardianTextEgypHBR" w:eastAsia="GuardianTextEgypHBR"/>
          <w:b w:val="0"/>
          <w:i w:val="0"/>
          <w:color w:val="1D1D1B"/>
          <w:sz w:val="18"/>
        </w:rPr>
        <w:t xml:space="preserve"> quả tiềm năng cho tất cả các bên liên quan hoặc bị ảnh hưởng trực tiếp</w:t>
      </w:r>
      <w:r>
        <w:rPr>
          <w:rFonts w:ascii="GuardianTextEgypHBR" w:hAnsi="GuardianTextEgypHBR" w:eastAsia="GuardianTextEgypHBR"/>
          <w:b w:val="0"/>
          <w:i w:val="0"/>
          <w:color w:val="1D1D1B"/>
          <w:sz w:val="18"/>
        </w:rPr>
        <w:t> hoặc gián tiếp. Điều gì là tốt nhất cho số đông người nhất? Và từ</w:t>
      </w:r>
      <w:r>
        <w:rPr>
          <w:rFonts w:ascii="GuardianTextEgypHBR" w:hAnsi="GuardianTextEgypHBR" w:eastAsia="GuardianTextEgypHBR"/>
          <w:b w:val="0"/>
          <w:i w:val="0"/>
          <w:color w:val="1D1D1B"/>
          <w:sz w:val="18"/>
        </w:rPr>
        <w:t xml:space="preserve"> góc độ Aristotle của đạo đức đức hạnh (virtue ethics), hãy tự hỏi,</w:t>
      </w:r>
      <w:r>
        <w:rPr>
          <w:rFonts w:ascii="GuardianTextEgypHBR" w:hAnsi="GuardianTextEgypHBR" w:eastAsia="GuardianTextEgypHBR"/>
          <w:b w:val="0"/>
          <w:i w:val="0"/>
          <w:color w:val="1D1D1B"/>
          <w:sz w:val="18"/>
        </w:rPr>
        <w:t xml:space="preserve"> Hành động nào sẽ phản ánh tốt nhất một người có đức hạnh? Mỗi triết lý</w:t>
      </w:r>
      <w:r>
        <w:rPr>
          <w:rFonts w:ascii="GuardianTextEgypHBR" w:hAnsi="GuardianTextEgypHBR" w:eastAsia="GuardianTextEgypHBR"/>
          <w:b w:val="0"/>
          <w:i w:val="0"/>
          <w:color w:val="1D1D1B"/>
          <w:sz w:val="18"/>
        </w:rPr>
        <w:t xml:space="preserve"> này đều có ưu điểm và nhược điểm, nhưng giải quyết các tiêu chí</w:t>
      </w:r>
      <w:r>
        <w:rPr>
          <w:rFonts w:ascii="GuardianTextEgypHBR" w:hAnsi="GuardianTextEgypHBR" w:eastAsia="GuardianTextEgypHBR"/>
          <w:b w:val="0"/>
          <w:i w:val="0"/>
          <w:color w:val="1D1D1B"/>
          <w:sz w:val="18"/>
        </w:rPr>
        <w:t xml:space="preserve"> quyết định cơ bản của cả ba—quy tắc, hậu quả và đức hạnh—sẽ giúp bạn ít</w:t>
      </w:r>
      <w:r>
        <w:rPr>
          <w:rFonts w:ascii="GuardianTextEgypHBR" w:hAnsi="GuardianTextEgypHBR" w:eastAsia="GuardianTextEgypHBR"/>
          <w:b w:val="0"/>
          <w:i w:val="0"/>
          <w:color w:val="1D1D1B"/>
          <w:sz w:val="18"/>
        </w:rPr>
        <w:t> có khả năng bỏ qua các cân nhắc đạo đức quan trọng.</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Tuy nhiên, lưu ý rằng tâm trí con người rất giỏi trong việc biện</w:t>
      </w:r>
      <w:r>
        <w:rPr>
          <w:rFonts w:ascii="GuardianTextEgypHBR" w:hAnsi="GuardianTextEgypHBR" w:eastAsia="GuardianTextEgypHBR"/>
          <w:b w:val="0"/>
          <w:i w:val="0"/>
          <w:color w:val="1D1D1B"/>
          <w:sz w:val="18"/>
        </w:rPr>
        <w:t xml:space="preserve"> minh cho hành vi đáng ngờ về mặt đạo đức khi bị cám dỗ bởi lợi ích</w:t>
      </w:r>
      <w:r>
        <w:rPr>
          <w:rFonts w:ascii="GuardianTextEgypHBR" w:hAnsi="GuardianTextEgypHBR" w:eastAsia="GuardianTextEgypHBR"/>
          <w:b w:val="0"/>
          <w:i w:val="0"/>
          <w:color w:val="1D1D1B"/>
          <w:sz w:val="18"/>
        </w:rPr>
        <w:t> của nó. Chúng ta thường tự nhủ những điều như “Ai cũng làm vậy,” “Tôi</w:t>
      </w:r>
      <w:r>
        <w:rPr>
          <w:rFonts w:ascii="GuardianTextEgypHBR" w:hAnsi="GuardianTextEgypHBR" w:eastAsia="GuardianTextEgypHBR"/>
          <w:b w:val="0"/>
          <w:i w:val="0"/>
          <w:color w:val="1D1D1B"/>
          <w:sz w:val="18"/>
        </w:rPr>
        <w:t xml:space="preserve"> chỉ làm theo lệnh của sếp,” “Điều đó vì lợi ích lớn hơn,” “Không phải tôi</w:t>
      </w:r>
      <w:r>
        <w:rPr>
          <w:rFonts w:ascii="GuardianTextEgypHBR" w:hAnsi="GuardianTextEgypHBR" w:eastAsia="GuardianTextEgypHBR"/>
          <w:b w:val="0"/>
          <w:i w:val="0"/>
          <w:color w:val="1D1D1B"/>
          <w:sz w:val="18"/>
        </w:rPr>
        <w:t xml:space="preserve"> đang cướp ngân hàng,” và “Đó là lỗi của họ—họ đáng bị vậy.” Ba bài kiểm</w:t>
      </w:r>
      <w:r>
        <w:rPr>
          <w:rFonts w:ascii="GuardianTextEgypHBR" w:hAnsi="GuardianTextEgypHBR" w:eastAsia="GuardianTextEgypHBR"/>
          <w:b w:val="0"/>
          <w:i w:val="0"/>
          <w:color w:val="1D1D1B"/>
          <w:sz w:val="18"/>
        </w:rPr>
        <w:t> tra có thể giúp bạn tránh những lý lẽ tự lừa dối bản thân.</w:t>
      </w:r>
    </w:p>
    <w:p>
      <w:pPr>
        <w:autoSpaceDN w:val="0"/>
        <w:autoSpaceDE w:val="0"/>
        <w:widowControl/>
        <w:spacing w:line="250" w:lineRule="exact" w:before="844" w:after="0"/>
        <w:ind w:left="20" w:right="0" w:firstLine="0"/>
        <w:jc w:val="left"/>
      </w:pPr>
      <w:r>
        <w:rPr>
          <w:rFonts w:ascii="NationalHBR" w:hAnsi="NationalHBR" w:eastAsia="NationalHBR"/>
          <w:b/>
          <w:i w:val="0"/>
          <w:color w:val="1D1D1B"/>
          <w:sz w:val="20"/>
        </w:rPr>
        <w:t>140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500" w:right="144" w:hanging="224"/>
        <w:jc w:val="left"/>
      </w:pPr>
      <w:r>
        <w:rPr>
          <w:rFonts w:ascii="GuardianTextEgypHBR" w:hAnsi="GuardianTextEgypHBR" w:eastAsia="GuardianTextEgypHBR"/>
          <w:b w:val="0"/>
          <w:i w:val="0"/>
          <w:color w:val="1D1D1B"/>
          <w:sz w:val="18"/>
        </w:rPr>
        <w:t xml:space="preserve">1.</w:t>
      </w:r>
      <w:r>
        <w:rPr>
          <w:rFonts w:ascii="GuardianTextEgypHBR" w:hAnsi="GuardianTextEgypHBR" w:eastAsia="GuardianTextEgypHBR"/>
          <w:b w:val="0"/>
          <w:i/>
          <w:color w:val="1D1D1B"/>
          <w:sz w:val="18"/>
        </w:rPr>
        <w:t> Bài kiểm tra công</w:t>
      </w:r>
      <w:r>
        <w:rPr>
          <w:rFonts w:ascii="GuardianTextEgypHBR" w:hAnsi="GuardianTextEgypHBR" w:eastAsia="GuardianTextEgypHBR"/>
          <w:b w:val="0"/>
          <w:i w:val="0"/>
          <w:color w:val="1D1D1B"/>
          <w:sz w:val="18"/>
        </w:rPr>
        <w:t xml:space="preserve"> khai. Bạn có thoải mái khi lựa chọn</w:t>
      </w:r>
      <w:r>
        <w:rPr>
          <w:rFonts w:ascii="GuardianTextEgypHBR" w:hAnsi="GuardianTextEgypHBR" w:eastAsia="GuardianTextEgypHBR"/>
          <w:b w:val="0"/>
          <w:i w:val="0"/>
          <w:color w:val="1D1D1B"/>
          <w:sz w:val="18"/>
        </w:rPr>
        <w:t xml:space="preserve"> này, cùng lý do của bạn, được đăng trên trang nhất của</w:t>
      </w:r>
      <w:r>
        <w:rPr>
          <w:rFonts w:ascii="GuardianTextEgypHBR" w:hAnsi="GuardianTextEgypHBR" w:eastAsia="GuardianTextEgypHBR"/>
          <w:b w:val="0"/>
          <w:i w:val="0"/>
          <w:color w:val="1D1D1B"/>
          <w:sz w:val="18"/>
        </w:rPr>
        <w:t> tờ báo địa phương không?</w:t>
      </w:r>
    </w:p>
    <w:p>
      <w:pPr>
        <w:autoSpaceDN w:val="0"/>
        <w:autoSpaceDE w:val="0"/>
        <w:widowControl/>
        <w:spacing w:line="260" w:lineRule="exact" w:before="130" w:after="0"/>
        <w:ind w:left="1500" w:right="144" w:hanging="420"/>
        <w:jc w:val="left"/>
      </w:pPr>
      <w:r>
        <w:rPr>
          <w:rFonts w:ascii="GuardianTextEgypHBR" w:hAnsi="GuardianTextEgypHBR" w:eastAsia="GuardianTextEgypHBR"/>
          <w:b w:val="0"/>
          <w:i w:val="0"/>
          <w:color w:val="1D1D1B"/>
          <w:sz w:val="18"/>
        </w:rPr>
        <w:t xml:space="preserve">2.</w:t>
      </w:r>
      <w:r>
        <w:rPr>
          <w:rFonts w:ascii="GuardianTextEgypHBR" w:hAnsi="GuardianTextEgypHBR" w:eastAsia="GuardianTextEgypHBR"/>
          <w:b w:val="0"/>
          <w:i/>
          <w:color w:val="1D1D1B"/>
          <w:sz w:val="18"/>
        </w:rPr>
        <w:t> Bài kiểm tra tính tổng quát.</w:t>
      </w:r>
      <w:r>
        <w:rPr>
          <w:rFonts w:ascii="GuardianTextEgypHBR" w:hAnsi="GuardianTextEgypHBR" w:eastAsia="GuardianTextEgypHBR"/>
          <w:b w:val="0"/>
          <w:i w:val="0"/>
          <w:color w:val="1D1D1B"/>
          <w:sz w:val="18"/>
        </w:rPr>
        <w:t xml:space="preserve"> Bạn có thoải mái khi quyết định của</w:t>
      </w:r>
      <w:r>
        <w:rPr>
          <w:rFonts w:ascii="GuardianTextEgypHBR" w:hAnsi="GuardianTextEgypHBR" w:eastAsia="GuardianTextEgypHBR"/>
          <w:b w:val="0"/>
          <w:i w:val="0"/>
          <w:color w:val="1D1D1B"/>
          <w:sz w:val="18"/>
        </w:rPr>
        <w:t> mình trở thành tiền lệ cho tất cả mọi người đối mặt với tình huống</w:t>
      </w:r>
      <w:r>
        <w:rPr>
          <w:rFonts w:ascii="GuardianTextEgypHBR" w:hAnsi="GuardianTextEgypHBR" w:eastAsia="GuardianTextEgypHBR"/>
          <w:b w:val="0"/>
          <w:i w:val="0"/>
          <w:color w:val="1D1D1B"/>
          <w:sz w:val="18"/>
        </w:rPr>
        <w:t> tương tự không?</w:t>
      </w:r>
    </w:p>
    <w:p>
      <w:pPr>
        <w:autoSpaceDN w:val="0"/>
        <w:autoSpaceDE w:val="0"/>
        <w:widowControl/>
        <w:spacing w:line="260" w:lineRule="exact" w:before="130" w:after="0"/>
        <w:ind w:left="1500" w:right="144" w:hanging="420"/>
        <w:jc w:val="left"/>
      </w:pPr>
      <w:r>
        <w:rPr>
          <w:rFonts w:ascii="GuardianTextEgypHBR" w:hAnsi="GuardianTextEgypHBR" w:eastAsia="GuardianTextEgypHBR"/>
          <w:b w:val="0"/>
          <w:i w:val="0"/>
          <w:color w:val="1D1D1B"/>
          <w:sz w:val="18"/>
        </w:rPr>
        <w:t xml:space="preserve">3.</w:t>
      </w:r>
      <w:r>
        <w:rPr>
          <w:rFonts w:ascii="GuardianTextEgypHBR" w:hAnsi="GuardianTextEgypHBR" w:eastAsia="GuardianTextEgypHBR"/>
          <w:b w:val="0"/>
          <w:i/>
          <w:color w:val="1D1D1B"/>
          <w:sz w:val="18"/>
        </w:rPr>
        <w:t> Bài kiểm tra gương</w:t>
      </w:r>
      <w:r>
        <w:rPr>
          <w:rFonts w:ascii="GuardianTextEgypHBR" w:hAnsi="GuardianTextEgypHBR" w:eastAsia="GuardianTextEgypHBR"/>
          <w:b w:val="0"/>
          <w:i w:val="0"/>
          <w:color w:val="1D1D1B"/>
          <w:sz w:val="18"/>
        </w:rPr>
        <w:t xml:space="preserve"> soi. Bạn có muốn người bạn thấy trong gương sau khi</w:t>
      </w:r>
      <w:r>
        <w:rPr>
          <w:rFonts w:ascii="GuardianTextEgypHBR" w:hAnsi="GuardianTextEgypHBR" w:eastAsia="GuardianTextEgypHBR"/>
          <w:b w:val="0"/>
          <w:i w:val="0"/>
          <w:color w:val="1D1D1B"/>
          <w:sz w:val="18"/>
        </w:rPr>
        <w:t xml:space="preserve"> đưa ra quyết định này – đó có phải là con người bạn thực sự muốn trở</w:t>
      </w:r>
      <w:r>
        <w:rPr>
          <w:rFonts w:ascii="GuardianTextEgypHBR" w:hAnsi="GuardianTextEgypHBR" w:eastAsia="GuardianTextEgypHBR"/>
          <w:b w:val="0"/>
          <w:i w:val="0"/>
          <w:color w:val="1D1D1B"/>
          <w:sz w:val="18"/>
        </w:rPr>
        <w:t> thành không?</w:t>
      </w:r>
    </w:p>
    <w:p>
      <w:pPr>
        <w:autoSpaceDN w:val="0"/>
        <w:tabs>
          <w:tab w:pos="1320" w:val="left"/>
        </w:tabs>
        <w:autoSpaceDE w:val="0"/>
        <w:widowControl/>
        <w:spacing w:line="260" w:lineRule="exact" w:before="260" w:after="0"/>
        <w:ind w:left="1080" w:right="0" w:firstLine="0"/>
        <w:jc w:val="left"/>
      </w:pPr>
      <w:r>
        <w:tab/>
      </w:r>
      <w:r>
        <w:rPr>
          <w:rFonts w:ascii="GuardianTextEgypHBR" w:hAnsi="GuardianTextEgypHBR" w:eastAsia="GuardianTextEgypHBR"/>
          <w:b w:val="0"/>
          <w:i w:val="0"/>
          <w:color w:val="1D1D1B"/>
          <w:sz w:val="18"/>
        </w:rPr>
        <w:t xml:space="preserve">Nếu câu trả lời cho bất kỳ câu hỏi nào là không, hãy suy nghĩ kỹ</w:t>
      </w:r>
      <w:r>
        <w:rPr>
          <w:rFonts w:ascii="GuardianTextEgypHBR" w:hAnsi="GuardianTextEgypHBR" w:eastAsia="GuardianTextEgypHBR"/>
          <w:b w:val="0"/>
          <w:i w:val="0"/>
          <w:color w:val="1D1D1B"/>
          <w:sz w:val="18"/>
        </w:rPr>
        <w:t> trước khi tiến hành.</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Các nghiên cứu cũng cho thấy mọi người có xu hướng hành động phi đạo đức hơn</w:t>
      </w:r>
      <w:r>
        <w:rPr>
          <w:rFonts w:ascii="GuardianTextEgypHBR" w:hAnsi="GuardianTextEgypHBR" w:eastAsia="GuardianTextEgypHBR"/>
          <w:b w:val="0"/>
          <w:i w:val="0"/>
          <w:color w:val="1D1D1B"/>
          <w:sz w:val="18"/>
        </w:rPr>
        <w:t xml:space="preserve"> nếu họ cảm thấy bị thúc ép. Rất ít quyết định phải được đưa ra ngay lập tức.</w:t>
      </w:r>
      <w:r>
        <w:rPr>
          <w:rFonts w:ascii="GuardianTextEgypHBR" w:hAnsi="GuardianTextEgypHBR" w:eastAsia="GuardianTextEgypHBR"/>
          <w:b w:val="0"/>
          <w:i w:val="0"/>
          <w:color w:val="1D1D1B"/>
          <w:sz w:val="18"/>
        </w:rPr>
        <w:t> Dành thời gian suy ngẫm có thể giúp nhìn nhận mọi việc đúng đắn hơn. Trong</w:t>
      </w:r>
      <w:r>
        <w:rPr>
          <w:rFonts w:ascii="GuardianTextEgypHBR" w:hAnsi="GuardianTextEgypHBR" w:eastAsia="GuardianTextEgypHBR"/>
          <w:b w:val="0"/>
          <w:i w:val="0"/>
          <w:color w:val="1D1D1B"/>
          <w:sz w:val="18"/>
        </w:rPr>
        <w:t> một thí nghiệm tâm lý xã hội kinh điển, các sinh viên tại Chủng viện Thần</w:t>
      </w:r>
      <w:r>
        <w:rPr>
          <w:rFonts w:ascii="GuardianTextEgypHBR" w:hAnsi="GuardianTextEgypHBR" w:eastAsia="GuardianTextEgypHBR"/>
          <w:b w:val="0"/>
          <w:i w:val="0"/>
          <w:color w:val="1D1D1B"/>
          <w:sz w:val="18"/>
        </w:rPr>
        <w:t xml:space="preserve"> học Princeton ít có khả năng dừng lại giúp đỡ một người lạ đang nằm bất lực</w:t>
      </w:r>
      <w:r>
        <w:rPr>
          <w:rFonts w:ascii="GuardianTextEgypHBR" w:hAnsi="GuardianTextEgypHBR" w:eastAsia="GuardianTextEgypHBR"/>
          <w:b w:val="0"/>
          <w:i w:val="0"/>
          <w:color w:val="1D1D1B"/>
          <w:sz w:val="18"/>
        </w:rPr>
        <w:t xml:space="preserve"> trên mặt đất hơn nhiều nếu họ đang vội đến buổi giảng mà họ được lên lịch –</w:t>
      </w:r>
      <w:r>
        <w:rPr>
          <w:rFonts w:ascii="GuardianTextEgypHBR" w:hAnsi="GuardianTextEgypHBR" w:eastAsia="GuardianTextEgypHBR"/>
          <w:b w:val="0"/>
          <w:i w:val="0"/>
          <w:color w:val="1D1D1B"/>
          <w:sz w:val="18"/>
        </w:rPr>
        <w:t> trớ trêu thay, đó là bài giảng về dụ ngôn Người Samaritan nhân hậu trong Kinh</w:t>
      </w:r>
      <w:r>
        <w:rPr>
          <w:rFonts w:ascii="GuardianTextEgypHBR" w:hAnsi="GuardianTextEgypHBR" w:eastAsia="GuardianTextEgypHBR"/>
          <w:b w:val="0"/>
          <w:i w:val="0"/>
          <w:color w:val="1D1D1B"/>
          <w:sz w:val="18"/>
        </w:rPr>
        <w:t xml:space="preserve"> Thánh, nói về việc dừng lại giúp đỡ một người lạ đang nằm bất lực trên mặt đất.</w:t>
      </w:r>
      <w:r>
        <w:rPr>
          <w:rFonts w:ascii="GuardianTextEgypHBR" w:hAnsi="GuardianTextEgypHBR" w:eastAsia="GuardianTextEgypHBR"/>
          <w:b w:val="0"/>
          <w:i w:val="0"/>
          <w:color w:val="1D1D1B"/>
          <w:sz w:val="18"/>
        </w:rPr>
        <w:t> Vì vậy, hãy nhận thức về áp lực thời gian. Ghi nhớ câu ngạn ngữ cũ “Ngủ một</w:t>
      </w:r>
      <w:r>
        <w:rPr>
          <w:rFonts w:ascii="GuardianTextEgypHBR" w:hAnsi="GuardianTextEgypHBR" w:eastAsia="GuardianTextEgypHBR"/>
          <w:b w:val="0"/>
          <w:i w:val="0"/>
          <w:color w:val="1D1D1B"/>
          <w:sz w:val="18"/>
        </w:rPr>
        <w:t xml:space="preserve"> đêm rồi hãy quyết” thường có thể giúp bạn đưa ra quyết định đạo đức tốt hơn.</w:t>
      </w:r>
      <w:r>
        <w:rPr>
          <w:rFonts w:ascii="GuardianTextEgypHBR" w:hAnsi="GuardianTextEgypHBR" w:eastAsia="GuardianTextEgypHBR"/>
          <w:b w:val="0"/>
          <w:i w:val="0"/>
          <w:color w:val="1D1D1B"/>
          <w:sz w:val="18"/>
        </w:rPr>
        <w:t xml:space="preserve"> Và trì hoãn quyết định có thể cho bạn thời gian để tham khảo ý kiến từ</w:t>
      </w:r>
      <w:r>
        <w:rPr>
          <w:rFonts w:ascii="GuardianTextEgypHBR" w:hAnsi="GuardianTextEgypHBR" w:eastAsia="GuardianTextEgypHBR"/>
          <w:b w:val="0"/>
          <w:i w:val="0"/>
          <w:color w:val="1D1D1B"/>
          <w:sz w:val="18"/>
        </w:rPr>
        <w:t xml:space="preserve"> những người cố vấn đạo đức của mình. Nếu họ không có mặt, hãy thực hành một biến</w:t>
      </w:r>
      <w:r>
        <w:rPr>
          <w:rFonts w:ascii="GuardianTextEgypHBR" w:hAnsi="GuardianTextEgypHBR" w:eastAsia="GuardianTextEgypHBR"/>
          <w:b w:val="0"/>
          <w:i w:val="0"/>
          <w:color w:val="1D1D1B"/>
          <w:sz w:val="18"/>
        </w:rPr>
        <w:t xml:space="preserve"> thể của bài kiểm tra gương soi và công khai: Hãy tưởng tượng giải thích hành</w:t>
      </w:r>
      <w:r>
        <w:rPr>
          <w:rFonts w:ascii="GuardianTextEgypHBR" w:hAnsi="GuardianTextEgypHBR" w:eastAsia="GuardianTextEgypHBR"/>
          <w:b w:val="0"/>
          <w:i w:val="0"/>
          <w:color w:val="1D1D1B"/>
          <w:sz w:val="18"/>
        </w:rPr>
        <w:t xml:space="preserve"> động của bạn cho những cố vấn đó. Nếu điều đó khiến bạn không thoải mái, hãy cảnh</w:t>
      </w:r>
      <w:r>
        <w:rPr>
          <w:rFonts w:ascii="GuardianTextEgypHBR" w:hAnsi="GuardianTextEgypHBR" w:eastAsia="GuardianTextEgypHBR"/>
          <w:b w:val="0"/>
          <w:i w:val="0"/>
          <w:color w:val="1D1D1B"/>
          <w:sz w:val="18"/>
        </w:rPr>
        <w:t> giác.</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Nhưng việc giữ vững lập trường đạo đức thường đòi hỏi phải thách thức</w:t>
      </w:r>
      <w:r>
        <w:rPr>
          <w:rFonts w:ascii="GuardianTextEgypHBR" w:hAnsi="GuardianTextEgypHBR" w:eastAsia="GuardianTextEgypHBR"/>
          <w:b w:val="0"/>
          <w:i w:val="0"/>
          <w:color w:val="1D1D1B"/>
          <w:sz w:val="18"/>
        </w:rPr>
        <w:t xml:space="preserve"> đồng nghiệp hoặc thậm chí cấp trên, điều này có thể cực kỳ khó khăn.</w:t>
      </w:r>
      <w:r>
        <w:rPr>
          <w:rFonts w:ascii="GuardianTextEgypHBR" w:hAnsi="GuardianTextEgypHBR" w:eastAsia="GuardianTextEgypHBR"/>
          <w:b w:val="0"/>
          <w:i w:val="0"/>
          <w:color w:val="1D1D1B"/>
          <w:sz w:val="18"/>
        </w:rPr>
        <w:t xml:space="preserve"> Các thí nghiệm Milgram nổi tiếng (trong đó những người tham gia</w:t>
      </w:r>
      <w:r>
        <w:rPr>
          <w:rFonts w:ascii="GuardianTextEgypHBR" w:hAnsi="GuardianTextEgypHBR" w:eastAsia="GuardianTextEgypHBR"/>
          <w:b w:val="0"/>
          <w:i w:val="0"/>
          <w:color w:val="1D1D1B"/>
          <w:sz w:val="18"/>
        </w:rPr>
        <w:t xml:space="preserve"> nghiên cứu được hướng dẫn bởi một nhà thí nghiệm và đã thực hiện các cú sốc</w:t>
      </w:r>
      <w:r>
        <w:rPr>
          <w:rFonts w:ascii="GuardianTextEgypHBR" w:hAnsi="GuardianTextEgypHBR" w:eastAsia="GuardianTextEgypHBR"/>
          <w:b w:val="0"/>
          <w:i w:val="0"/>
          <w:color w:val="1D1D1B"/>
          <w:sz w:val="18"/>
        </w:rPr>
        <w:t xml:space="preserve"> điện có thể gây chết người cho những tình nguyện viên vô tội) đã</w:t>
      </w:r>
      <w:r>
        <w:rPr>
          <w:rFonts w:ascii="GuardianTextEgypHBR" w:hAnsi="GuardianTextEgypHBR" w:eastAsia="GuardianTextEgypHBR"/>
          <w:b w:val="0"/>
          <w:i w:val="0"/>
          <w:color w:val="1D1D1B"/>
          <w:sz w:val="18"/>
        </w:rPr>
        <w:t xml:space="preserve"> chứng minh con người dễ bị ảnh hưởng bởi áp lực từ người khác – đặc biệt là</w:t>
      </w:r>
    </w:p>
    <w:p>
      <w:pPr>
        <w:autoSpaceDN w:val="0"/>
        <w:autoSpaceDE w:val="0"/>
        <w:widowControl/>
        <w:spacing w:line="250" w:lineRule="exact" w:before="842" w:after="0"/>
        <w:ind w:left="0" w:right="66" w:firstLine="0"/>
        <w:jc w:val="right"/>
      </w:pPr>
      <w:r>
        <w:rPr>
          <w:rFonts w:ascii="NationalHBR" w:hAnsi="NationalHBR" w:eastAsia="NationalHBR"/>
          <w:b/>
          <w:i w:val="0"/>
          <w:color w:val="1D1D1B"/>
          <w:sz w:val="20"/>
        </w:rPr>
        <w:t>141</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0"/>
        <w:jc w:val="both"/>
      </w:pPr>
      <w:r>
        <w:rPr>
          <w:rFonts w:ascii="GuardianTextEgypHBR" w:hAnsi="GuardianTextEgypHBR" w:eastAsia="GuardianTextEgypHBR"/>
          <w:b w:val="0"/>
          <w:i w:val="0"/>
          <w:color w:val="1D1D1B"/>
          <w:sz w:val="18"/>
        </w:rPr>
        <w:t xml:space="preserve">những người nắm quyền lực. Làm thế nào để bạn tránh khuất phục trước</w:t>
      </w:r>
      <w:r>
        <w:rPr>
          <w:rFonts w:ascii="GuardianTextEgypHBR" w:hAnsi="GuardianTextEgypHBR" w:eastAsia="GuardianTextEgypHBR"/>
          <w:b w:val="0"/>
          <w:i w:val="0"/>
          <w:color w:val="1D1D1B"/>
          <w:sz w:val="18"/>
        </w:rPr>
        <w:t xml:space="preserve"> áp lực xã hội? Các tác giả</w:t>
      </w:r>
      <w:r>
        <w:rPr>
          <w:rFonts w:ascii="GuardianTextEgypHBR" w:hAnsi="GuardianTextEgypHBR" w:eastAsia="GuardianTextEgypHBR"/>
          <w:b w:val="0"/>
          <w:i/>
          <w:color w:val="1D1D1B"/>
          <w:sz w:val="18"/>
        </w:rPr>
        <w:t> của cuốn The Business Ethics</w:t>
      </w:r>
      <w:r>
        <w:rPr>
          <w:rFonts w:ascii="GuardianTextEgypHBR" w:hAnsi="GuardianTextEgypHBR" w:eastAsia="GuardianTextEgypHBR"/>
          <w:b w:val="0"/>
          <w:i w:val="0"/>
          <w:color w:val="1D1D1B"/>
          <w:sz w:val="18"/>
        </w:rPr>
        <w:t xml:space="preserve"> Field Guide đưa</w:t>
      </w:r>
      <w:r>
        <w:rPr>
          <w:rFonts w:ascii="GuardianTextEgypHBR" w:hAnsi="GuardianTextEgypHBR" w:eastAsia="GuardianTextEgypHBR"/>
          <w:b w:val="0"/>
          <w:i w:val="0"/>
          <w:color w:val="1D1D1B"/>
          <w:sz w:val="18"/>
        </w:rPr>
        <w:t xml:space="preserve"> ra vài câu hỏi để bạn tự hỏi trong những tình huống như vậy: Họ có</w:t>
      </w:r>
      <w:r>
        <w:rPr>
          <w:rFonts w:ascii="GuardianTextEgypHBR" w:hAnsi="GuardianTextEgypHBR" w:eastAsia="GuardianTextEgypHBR"/>
          <w:b w:val="0"/>
          <w:i w:val="0"/>
          <w:color w:val="1D1D1B"/>
          <w:sz w:val="18"/>
        </w:rPr>
        <w:t xml:space="preserve"> quyền yêu cầu tôi làm điều này không? Những người khác trong tổ chức có cảm</w:t>
      </w:r>
      <w:r>
        <w:rPr>
          <w:rFonts w:ascii="GuardianTextEgypHBR" w:hAnsi="GuardianTextEgypHBR" w:eastAsia="GuardianTextEgypHBR"/>
          <w:b w:val="0"/>
          <w:i w:val="0"/>
          <w:color w:val="1D1D1B"/>
          <w:sz w:val="18"/>
        </w:rPr>
        <w:t xml:space="preserve"> thấy giống tôi về việc này không? Người yêu cầu đang cố đạt được</w:t>
      </w:r>
      <w:r>
        <w:rPr>
          <w:rFonts w:ascii="GuardianTextEgypHBR" w:hAnsi="GuardianTextEgypHBR" w:eastAsia="GuardianTextEgypHBR"/>
          <w:b w:val="0"/>
          <w:i w:val="0"/>
          <w:color w:val="1D1D1B"/>
          <w:sz w:val="18"/>
        </w:rPr>
        <w:t xml:space="preserve"> điều gì? Có thể đạt được điều đó bằng cách khác không? Tôi có thể từ</w:t>
      </w:r>
      <w:r>
        <w:rPr>
          <w:rFonts w:ascii="GuardianTextEgypHBR" w:hAnsi="GuardianTextEgypHBR" w:eastAsia="GuardianTextEgypHBR"/>
          <w:b w:val="0"/>
          <w:i w:val="0"/>
          <w:color w:val="1D1D1B"/>
          <w:sz w:val="18"/>
        </w:rPr>
        <w:t xml:space="preserve"> chối theo cách giúp họ giữ thể diện không? Nói chung, hãy cẩn trọng khi</w:t>
      </w:r>
      <w:r>
        <w:rPr>
          <w:rFonts w:ascii="GuardianTextEgypHBR" w:hAnsi="GuardianTextEgypHBR" w:eastAsia="GuardianTextEgypHBR"/>
          <w:b w:val="0"/>
          <w:i w:val="0"/>
          <w:color w:val="1D1D1B"/>
          <w:sz w:val="18"/>
        </w:rPr>
        <w:t xml:space="preserve"> làm bất cứ điều gì chỉ vì “ai cũng làm” hoặc vì sếp bảo bạn làm. Hãy</w:t>
      </w:r>
      <w:r>
        <w:rPr>
          <w:rFonts w:ascii="GuardianTextEgypHBR" w:hAnsi="GuardianTextEgypHBR" w:eastAsia="GuardianTextEgypHBR"/>
          <w:b w:val="0"/>
          <w:i w:val="0"/>
          <w:color w:val="1D1D1B"/>
          <w:sz w:val="18"/>
        </w:rPr>
        <w:t> chịu trách nhiệm về hành động của mình.</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Và đừng quên rằng nhiều thách thức đạo đức mà mọi người gặp phải tại nơi làm</w:t>
      </w:r>
      <w:r>
        <w:rPr>
          <w:rFonts w:ascii="GuardianTextEgypHBR" w:hAnsi="GuardianTextEgypHBR" w:eastAsia="GuardianTextEgypHBR"/>
          <w:b w:val="0"/>
          <w:i w:val="0"/>
          <w:color w:val="1D1D1B"/>
          <w:sz w:val="18"/>
        </w:rPr>
        <w:t xml:space="preserve"> việc đã từng được người khác đối mặt trước đó. Do đó, các công ty thường</w:t>
      </w:r>
      <w:r>
        <w:rPr>
          <w:rFonts w:ascii="GuardianTextEgypHBR" w:hAnsi="GuardianTextEgypHBR" w:eastAsia="GuardianTextEgypHBR"/>
          <w:b w:val="0"/>
          <w:i w:val="0"/>
          <w:color w:val="1D1D1B"/>
          <w:sz w:val="18"/>
        </w:rPr>
        <w:t xml:space="preserve"> xây dựng các hướng dẫn, quy trình và tuyên bố giá trị cụ thể. Nếu nghi ngờ về</w:t>
      </w:r>
      <w:r>
        <w:rPr>
          <w:rFonts w:ascii="GuardianTextEgypHBR" w:hAnsi="GuardianTextEgypHBR" w:eastAsia="GuardianTextEgypHBR"/>
          <w:b w:val="0"/>
          <w:i w:val="0"/>
          <w:color w:val="1D1D1B"/>
          <w:sz w:val="18"/>
        </w:rPr>
        <w:t> một tình huống nào đó, hãy thử tham khảo các chính sách chính thức của tổ chức</w:t>
      </w:r>
      <w:r>
        <w:rPr>
          <w:rFonts w:ascii="GuardianTextEgypHBR" w:hAnsi="GuardianTextEgypHBR" w:eastAsia="GuardianTextEgypHBR"/>
          <w:b w:val="0"/>
          <w:i w:val="0"/>
          <w:color w:val="1D1D1B"/>
          <w:sz w:val="18"/>
        </w:rPr>
        <w:t xml:space="preserve"> bạn. Tổ chức có quy tắc đạo đức được thiết lập không? Nếu không, hãy hỏi người cố</w:t>
      </w:r>
      <w:r>
        <w:rPr>
          <w:rFonts w:ascii="GuardianTextEgypHBR" w:hAnsi="GuardianTextEgypHBR" w:eastAsia="GuardianTextEgypHBR"/>
          <w:b w:val="0"/>
          <w:i w:val="0"/>
          <w:color w:val="1D1D1B"/>
          <w:sz w:val="18"/>
        </w:rPr>
        <w:t xml:space="preserve"> vấn đạo đức của bạn để được hướng dẫn. Và nếu bạn đang đối mặt với điều gì</w:t>
      </w:r>
      <w:r>
        <w:rPr>
          <w:rFonts w:ascii="GuardianTextEgypHBR" w:hAnsi="GuardianTextEgypHBR" w:eastAsia="GuardianTextEgypHBR"/>
          <w:b w:val="0"/>
          <w:i w:val="0"/>
          <w:color w:val="1D1D1B"/>
          <w:sz w:val="18"/>
        </w:rPr>
        <w:t xml:space="preserve"> đó mà bạn cho là rõ ràng phi đạo đức nhưng sợ bị cấp trên trả thù, hãy kiểm tra</w:t>
      </w:r>
      <w:r>
        <w:rPr>
          <w:rFonts w:ascii="GuardianTextEgypHBR" w:hAnsi="GuardianTextEgypHBR" w:eastAsia="GuardianTextEgypHBR"/>
          <w:b w:val="0"/>
          <w:i w:val="0"/>
          <w:color w:val="1D1D1B"/>
          <w:sz w:val="18"/>
        </w:rPr>
        <w:t> xem tổ chức của bạn có chương trình thanh tra (ombudsman) hoặc đường dây</w:t>
      </w:r>
      <w:r>
        <w:rPr>
          <w:rFonts w:ascii="GuardianTextEgypHBR" w:hAnsi="GuardianTextEgypHBR" w:eastAsia="GuardianTextEgypHBR"/>
          <w:b w:val="0"/>
          <w:i w:val="0"/>
          <w:color w:val="1D1D1B"/>
          <w:sz w:val="18"/>
        </w:rPr>
        <w:t> nóng tố giác (whistle-blowing hotline) hay không.</w:t>
      </w:r>
    </w:p>
    <w:p>
      <w:pPr>
        <w:autoSpaceDN w:val="0"/>
        <w:autoSpaceDE w:val="0"/>
        <w:widowControl/>
        <w:spacing w:line="300" w:lineRule="exact" w:before="372" w:after="0"/>
        <w:ind w:left="20" w:right="0" w:firstLine="0"/>
        <w:jc w:val="left"/>
      </w:pPr>
      <w:r>
        <w:rPr>
          <w:rFonts w:ascii="NationalHBR" w:hAnsi="NationalHBR" w:eastAsia="NationalHBR"/>
          <w:b/>
          <w:i w:val="0"/>
          <w:color w:val="1D1D1B"/>
          <w:sz w:val="24"/>
        </w:rPr>
        <w:t>Suy ngẫm Sau Sự Việc</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 xml:space="preserve">Học hỏi từ kinh nghiệm là một quá trình lặp đi lặp lại, suốt đời: Rất nhiều</w:t>
      </w:r>
      <w:r>
        <w:rPr>
          <w:rFonts w:ascii="GuardianTextEgypHBR" w:hAnsi="GuardianTextEgypHBR" w:eastAsia="GuardianTextEgypHBR"/>
          <w:b w:val="0"/>
          <w:i w:val="0"/>
          <w:color w:val="1D1D1B"/>
          <w:sz w:val="18"/>
        </w:rPr>
        <w:t> sự trưởng thành xảy ra sau khi các quyết định được đưa ra và hành động</w:t>
      </w:r>
      <w:r>
        <w:rPr>
          <w:rFonts w:ascii="GuardianTextEgypHBR" w:hAnsi="GuardianTextEgypHBR" w:eastAsia="GuardianTextEgypHBR"/>
          <w:b w:val="0"/>
          <w:i w:val="0"/>
          <w:color w:val="1D1D1B"/>
          <w:sz w:val="18"/>
        </w:rPr>
        <w:t xml:space="preserve"> được thực hiện. Người có đạo đức không hoàn hảo, nhưng khi họ mắc lỗi,</w:t>
      </w:r>
      <w:r>
        <w:rPr>
          <w:rFonts w:ascii="GuardianTextEgypHBR" w:hAnsi="GuardianTextEgypHBR" w:eastAsia="GuardianTextEgypHBR"/>
          <w:b w:val="0"/>
          <w:i w:val="0"/>
          <w:color w:val="1D1D1B"/>
          <w:sz w:val="18"/>
        </w:rPr>
        <w:t xml:space="preserve"> họ xem xét và suy ngẫm về chúng để có thể làm tốt hơn trong tương lai. Thật</w:t>
      </w:r>
      <w:r>
        <w:rPr>
          <w:rFonts w:ascii="GuardianTextEgypHBR" w:hAnsi="GuardianTextEgypHBR" w:eastAsia="GuardianTextEgypHBR"/>
          <w:b w:val="0"/>
          <w:i w:val="0"/>
          <w:color w:val="1D1D1B"/>
          <w:sz w:val="18"/>
        </w:rPr>
        <w:t xml:space="preserve"> vậy, nhiều nghiên cứu trong các lĩnh vực đa dạng như tâm lý học, khoa học máy</w:t>
      </w:r>
      <w:r>
        <w:rPr>
          <w:rFonts w:ascii="GuardianTextEgypHBR" w:hAnsi="GuardianTextEgypHBR" w:eastAsia="GuardianTextEgypHBR"/>
          <w:b w:val="0"/>
          <w:i w:val="0"/>
          <w:color w:val="1D1D1B"/>
          <w:sz w:val="18"/>
        </w:rPr>
        <w:t> tính, điều dưỡng và giáo dục cho thấy rằng suy ngẫm là bước đầu tiên quan trọng</w:t>
      </w:r>
      <w:r>
        <w:rPr>
          <w:rFonts w:ascii="GuardianTextEgypHBR" w:hAnsi="GuardianTextEgypHBR" w:eastAsia="GuardianTextEgypHBR"/>
          <w:b w:val="0"/>
          <w:i w:val="0"/>
          <w:color w:val="1D1D1B"/>
          <w:sz w:val="18"/>
        </w:rPr>
        <w:t xml:space="preserve"> để học hỏi từ những trải nghiệm cá nhân trong quá khứ. Suy ngẫm về cả thành</w:t>
      </w:r>
      <w:r>
        <w:rPr>
          <w:rFonts w:ascii="GuardianTextEgypHBR" w:hAnsi="GuardianTextEgypHBR" w:eastAsia="GuardianTextEgypHBR"/>
          <w:b w:val="0"/>
          <w:i w:val="0"/>
          <w:color w:val="1D1D1B"/>
          <w:sz w:val="18"/>
        </w:rPr>
        <w:t xml:space="preserve"> công lẫn thất bại giúp mọi người không chỉ tránh lặp lại sai lầm mà còn</w:t>
      </w:r>
      <w:r>
        <w:rPr>
          <w:rFonts w:ascii="GuardianTextEgypHBR" w:hAnsi="GuardianTextEgypHBR" w:eastAsia="GuardianTextEgypHBR"/>
          <w:b w:val="0"/>
          <w:i w:val="0"/>
          <w:color w:val="1D1D1B"/>
          <w:sz w:val="18"/>
        </w:rPr>
        <w:t> tránh được “sự phân mảnh danh tính” (identity segmentation), khi họ tách</w:t>
      </w:r>
      <w:r>
        <w:rPr>
          <w:rFonts w:ascii="GuardianTextEgypHBR" w:hAnsi="GuardianTextEgypHBR" w:eastAsia="GuardianTextEgypHBR"/>
          <w:b w:val="0"/>
          <w:i w:val="0"/>
          <w:color w:val="1D1D1B"/>
          <w:sz w:val="18"/>
        </w:rPr>
        <w:t xml:space="preserve"> biệt cuộc sống cá nhân và nghề nghiệp và có thể sống theo những chuẩn mực</w:t>
      </w:r>
      <w:r>
        <w:rPr>
          <w:rFonts w:ascii="GuardianTextEgypHBR" w:hAnsi="GuardianTextEgypHBR" w:eastAsia="GuardianTextEgypHBR"/>
          <w:b w:val="0"/>
          <w:i w:val="0"/>
          <w:color w:val="1D1D1B"/>
          <w:sz w:val="18"/>
        </w:rPr>
        <w:t> đạo đức rất khác nhau trong mỗi lĩnh vực.</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Nhưng tự phản tỉnh cũng có giới hạn của nó. Đôi khi những sai lầm về đạo đức</w:t>
      </w:r>
      <w:r>
        <w:rPr>
          <w:rFonts w:ascii="GuardianTextEgypHBR" w:hAnsi="GuardianTextEgypHBR" w:eastAsia="GuardianTextEgypHBR"/>
          <w:b w:val="0"/>
          <w:i w:val="0"/>
          <w:color w:val="1D1D1B"/>
          <w:sz w:val="18"/>
        </w:rPr>
        <w:t xml:space="preserve"> rất rõ ràng; những lúc khác, sự lựa chọn lại mơ hồ. Hơn nữa, con người có</w:t>
      </w:r>
      <w:r>
        <w:rPr>
          <w:rFonts w:ascii="GuardianTextEgypHBR" w:hAnsi="GuardianTextEgypHBR" w:eastAsia="GuardianTextEgypHBR"/>
          <w:b w:val="0"/>
          <w:i w:val="0"/>
          <w:color w:val="1D1D1B"/>
          <w:sz w:val="18"/>
        </w:rPr>
        <w:t> thể bị giới hạn bởi chính quan điểm của mình cũng như bởi lịch sử cá nhân</w:t>
      </w:r>
      <w:r>
        <w:rPr>
          <w:rFonts w:ascii="GuardianTextEgypHBR" w:hAnsi="GuardianTextEgypHBR" w:eastAsia="GuardianTextEgypHBR"/>
          <w:b w:val="0"/>
          <w:i w:val="0"/>
          <w:color w:val="1D1D1B"/>
          <w:sz w:val="18"/>
        </w:rPr>
        <w:t xml:space="preserve"> và những thành kiến. Đó là lý do tại sao chúng ta nên tìm kiếm lời khuyên </w:t>
      </w:r>
    </w:p>
    <w:p>
      <w:pPr>
        <w:autoSpaceDN w:val="0"/>
        <w:autoSpaceDE w:val="0"/>
        <w:widowControl/>
        <w:spacing w:line="250" w:lineRule="exact" w:before="320" w:after="0"/>
        <w:ind w:left="20" w:right="0" w:firstLine="0"/>
        <w:jc w:val="left"/>
      </w:pPr>
      <w:r>
        <w:rPr>
          <w:rFonts w:ascii="NationalHBR" w:hAnsi="NationalHBR" w:eastAsia="NationalHBR"/>
          <w:b/>
          <w:i w:val="0"/>
          <w:color w:val="1D1D1B"/>
          <w:sz w:val="20"/>
        </w:rPr>
        <w:t>142</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64" w:firstLine="0"/>
        <w:jc w:val="both"/>
      </w:pPr>
      <w:r>
        <w:rPr>
          <w:rFonts w:ascii="GuardianTextEgypHBR" w:hAnsi="GuardianTextEgypHBR" w:eastAsia="GuardianTextEgypHBR"/>
          <w:b w:val="0"/>
          <w:i w:val="0"/>
          <w:color w:val="1D1D1B"/>
          <w:sz w:val="18"/>
        </w:rPr>
        <w:t>từ những người mà chúng ta tin tưởng. Bạn có thể tiếp cận điều này như cách bạn tiếp</w:t>
      </w:r>
      <w:r>
        <w:rPr>
          <w:rFonts w:ascii="GuardianTextEgypHBR" w:hAnsi="GuardianTextEgypHBR" w:eastAsia="GuardianTextEgypHBR"/>
          <w:b w:val="0"/>
          <w:i w:val="0"/>
          <w:color w:val="1D1D1B"/>
          <w:sz w:val="18"/>
        </w:rPr>
        <w:t> nhận phản hồi về hiệu suất công việc: bằng cách đặt những câu hỏi cụ thể, tránh</w:t>
      </w:r>
      <w:r>
        <w:rPr>
          <w:rFonts w:ascii="GuardianTextEgypHBR" w:hAnsi="GuardianTextEgypHBR" w:eastAsia="GuardianTextEgypHBR"/>
          <w:b w:val="0"/>
          <w:i w:val="0"/>
          <w:color w:val="1D1D1B"/>
          <w:sz w:val="18"/>
        </w:rPr>
        <w:t> thái độ phòng thủ và bày tỏ lòng biết ơn.</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Cuối cùng, bạn có thể tham gia vào điều mà Amy Wrzesniewski của Yale gọi là</w:t>
      </w:r>
      <w:r>
        <w:rPr>
          <w:rFonts w:ascii="GuardianTextEgypHBR" w:hAnsi="GuardianTextEgypHBR" w:eastAsia="GuardianTextEgypHBR"/>
          <w:b w:val="0"/>
          <w:i/>
          <w:color w:val="1D1D1B"/>
          <w:sz w:val="18"/>
        </w:rPr>
        <w:t> định hình công</w:t>
      </w:r>
      <w:r>
        <w:rPr>
          <w:rFonts w:ascii="GuardianTextEgypHBR" w:hAnsi="GuardianTextEgypHBR" w:eastAsia="GuardianTextEgypHBR"/>
          <w:b w:val="0"/>
          <w:i w:val="0"/>
          <w:color w:val="1D1D1B"/>
          <w:sz w:val="18"/>
        </w:rPr>
        <w:t xml:space="preserve"> việc (job crafting): định hình trải nghiệm làm việc của bạn bằng cách</w:t>
      </w:r>
      <w:r>
        <w:rPr>
          <w:rFonts w:ascii="GuardianTextEgypHBR" w:hAnsi="GuardianTextEgypHBR" w:eastAsia="GuardianTextEgypHBR"/>
          <w:b w:val="0"/>
          <w:i w:val="0"/>
          <w:color w:val="1D1D1B"/>
          <w:sz w:val="18"/>
        </w:rPr>
        <w:t xml:space="preserve"> chủ động điều chỉnh các nhiệm vụ bạn đảm nhận, các mối quan hệ tại nơi làm</w:t>
      </w:r>
      <w:r>
        <w:rPr>
          <w:rFonts w:ascii="GuardianTextEgypHBR" w:hAnsi="GuardianTextEgypHBR" w:eastAsia="GuardianTextEgypHBR"/>
          <w:b w:val="0"/>
          <w:i w:val="0"/>
          <w:color w:val="1D1D1B"/>
          <w:sz w:val="18"/>
        </w:rPr>
        <w:t> việc, và thậm chí cả cách bạn nhìn nhận công việc của mình, để công việc trở nên</w:t>
      </w:r>
      <w:r>
        <w:rPr>
          <w:rFonts w:ascii="GuardianTextEgypHBR" w:hAnsi="GuardianTextEgypHBR" w:eastAsia="GuardianTextEgypHBR"/>
          <w:b w:val="0"/>
          <w:i w:val="0"/>
          <w:color w:val="1D1D1B"/>
          <w:sz w:val="18"/>
        </w:rPr>
        <w:t xml:space="preserve"> ý nghĩa hơn và giúp bạn phát huy hết tiềm năng. Bạn có thể áp dụng định hình công</w:t>
      </w:r>
      <w:r>
        <w:rPr>
          <w:rFonts w:ascii="GuardianTextEgypHBR" w:hAnsi="GuardianTextEgypHBR" w:eastAsia="GuardianTextEgypHBR"/>
          <w:b w:val="0"/>
          <w:i w:val="0"/>
          <w:color w:val="1D1D1B"/>
          <w:sz w:val="18"/>
        </w:rPr>
        <w:t xml:space="preserve"> việc vào sự nghiệp đạo đức của mình bằng cách thực hiện những thay đổi từ dưới lên</w:t>
      </w:r>
      <w:r>
        <w:rPr>
          <w:rFonts w:ascii="GuardianTextEgypHBR" w:hAnsi="GuardianTextEgypHBR" w:eastAsia="GuardianTextEgypHBR"/>
          <w:b w:val="0"/>
          <w:i w:val="0"/>
          <w:color w:val="1D1D1B"/>
          <w:sz w:val="18"/>
        </w:rPr>
        <w:t xml:space="preserve"> đối với công việc và cách bạn tiếp cận nó, điều này sẽ giúp bạn trở nên đạo đức</w:t>
      </w:r>
      <w:r>
        <w:rPr>
          <w:rFonts w:ascii="GuardianTextEgypHBR" w:hAnsi="GuardianTextEgypHBR" w:eastAsia="GuardianTextEgypHBR"/>
          <w:b w:val="0"/>
          <w:i w:val="0"/>
          <w:color w:val="1D1D1B"/>
          <w:sz w:val="18"/>
        </w:rPr>
        <w:t> hơn. Ví dụ, trong một số nghiên cứu đầu tiên về định hình công việc, Wrzesniewski</w:t>
      </w:r>
      <w:r>
        <w:rPr>
          <w:rFonts w:ascii="GuardianTextEgypHBR" w:hAnsi="GuardianTextEgypHBR" w:eastAsia="GuardianTextEgypHBR"/>
          <w:b w:val="0"/>
          <w:i w:val="0"/>
          <w:color w:val="1D1D1B"/>
          <w:sz w:val="18"/>
        </w:rPr>
        <w:t xml:space="preserve"> và các đồng nghiệp đã phát hiện ra rằng nhiều nhân viên vệ sinh bệnh viện</w:t>
      </w:r>
      <w:r>
        <w:rPr>
          <w:rFonts w:ascii="GuardianTextEgypHBR" w:hAnsi="GuardianTextEgypHBR" w:eastAsia="GuardianTextEgypHBR"/>
          <w:b w:val="0"/>
          <w:i w:val="0"/>
          <w:color w:val="1D1D1B"/>
          <w:sz w:val="18"/>
        </w:rPr>
        <w:t xml:space="preserve"> nhìn nhận công việc của họ theo cách khiến họ cảm thấy mình là những người chữa</w:t>
      </w:r>
      <w:r>
        <w:rPr>
          <w:rFonts w:ascii="GuardianTextEgypHBR" w:hAnsi="GuardianTextEgypHBR" w:eastAsia="GuardianTextEgypHBR"/>
          <w:b w:val="0"/>
          <w:i w:val="0"/>
          <w:color w:val="1D1D1B"/>
          <w:sz w:val="18"/>
        </w:rPr>
        <w:t> lành, không phải là lao công. Họ không chỉ dọn dẹp phòng; họ giúp tạo ra một môi</w:t>
      </w:r>
      <w:r>
        <w:rPr>
          <w:rFonts w:ascii="GuardianTextEgypHBR" w:hAnsi="GuardianTextEgypHBR" w:eastAsia="GuardianTextEgypHBR"/>
          <w:b w:val="0"/>
          <w:i w:val="0"/>
          <w:color w:val="1D1D1B"/>
          <w:sz w:val="18"/>
        </w:rPr>
        <w:t xml:space="preserve"> trường chữa lành yên bình. Một nhân viên vệ sinh đã dùng nụ cười và sự hài hước</w:t>
      </w:r>
      <w:r>
        <w:rPr>
          <w:rFonts w:ascii="GuardianTextEgypHBR" w:hAnsi="GuardianTextEgypHBR" w:eastAsia="GuardianTextEgypHBR"/>
          <w:b w:val="0"/>
          <w:i w:val="0"/>
          <w:color w:val="1D1D1B"/>
          <w:sz w:val="18"/>
        </w:rPr>
        <w:t xml:space="preserve"> của mình để giúp bệnh nhân ung thư thư giãn và cảm thấy thoải mái hơn. Cô tìm kiếm</w:t>
      </w:r>
      <w:r>
        <w:rPr>
          <w:rFonts w:ascii="GuardianTextEgypHBR" w:hAnsi="GuardianTextEgypHBR" w:eastAsia="GuardianTextEgypHBR"/>
          <w:b w:val="0"/>
          <w:i w:val="0"/>
          <w:color w:val="1D1D1B"/>
          <w:sz w:val="18"/>
        </w:rPr>
        <w:t xml:space="preserve"> cơ hội để tương tác với họ, tin rằng mình có thể là một điểm sáng tạm thời trong bóng</w:t>
      </w:r>
      <w:r>
        <w:rPr>
          <w:rFonts w:ascii="GuardianTextEgypHBR" w:hAnsi="GuardianTextEgypHBR" w:eastAsia="GuardianTextEgypHBR"/>
          <w:b w:val="0"/>
          <w:i w:val="0"/>
          <w:color w:val="1D1D1B"/>
          <w:sz w:val="18"/>
        </w:rPr>
        <w:t> tối của quá trình hóa trị liệu đang diễn ra. Cô đã định hình công việc của</w:t>
      </w:r>
      <w:r>
        <w:rPr>
          <w:rFonts w:ascii="GuardianTextEgypHBR" w:hAnsi="GuardianTextEgypHBR" w:eastAsia="GuardianTextEgypHBR"/>
          <w:b w:val="0"/>
          <w:i w:val="0"/>
          <w:color w:val="1D1D1B"/>
          <w:sz w:val="18"/>
        </w:rPr>
        <w:t xml:space="preserve"> mình để giúp bản thân phát triển và vun đắp những đức tính trong điếu văn (eulogy virtues)</w:t>
      </w:r>
      <w:r>
        <w:rPr>
          <w:rFonts w:ascii="GuardianTextEgypHBR" w:hAnsi="GuardianTextEgypHBR" w:eastAsia="GuardianTextEgypHBR"/>
          <w:b w:val="0"/>
          <w:i w:val="0"/>
          <w:color w:val="1D1D1B"/>
          <w:sz w:val="18"/>
        </w:rPr>
        <w:t> như tình yêu thương, lòng trắc ẩn, sự tử tế và lòng trung thành.</w:t>
      </w:r>
    </w:p>
    <w:p>
      <w:pPr>
        <w:autoSpaceDN w:val="0"/>
        <w:autoSpaceDE w:val="0"/>
        <w:widowControl/>
        <w:spacing w:line="260" w:lineRule="exact" w:before="520" w:after="0"/>
        <w:ind w:left="1080" w:right="0" w:firstLine="0"/>
        <w:jc w:val="left"/>
      </w:pPr>
      <w:r>
        <w:rPr>
          <w:rFonts w:ascii="GuardianTextEgypHBR" w:hAnsi="GuardianTextEgypHBR" w:eastAsia="GuardianTextEgypHBR"/>
          <w:b w:val="0"/>
          <w:i w:val="0"/>
          <w:color w:val="1D1D1B"/>
          <w:sz w:val="18"/>
        </w:rPr>
        <w:t>Bạn có thể cảm thấy rằng việc trở thành một chuyên gia có đạo đức không</w:t>
      </w:r>
      <w:r>
        <w:rPr>
          <w:rFonts w:ascii="GuardianTextEgypHBR" w:hAnsi="GuardianTextEgypHBR" w:eastAsia="GuardianTextEgypHBR"/>
          <w:b w:val="0"/>
          <w:i w:val="0"/>
          <w:color w:val="1D1D1B"/>
          <w:sz w:val="18"/>
        </w:rPr>
        <w:t xml:space="preserve"> khó đến vậy. Như cha mẹ bạn có thể đã nói, chỉ cần làm điều đúng.</w:t>
      </w:r>
      <w:r>
        <w:rPr>
          <w:rFonts w:ascii="GuardianTextEgypHBR" w:hAnsi="GuardianTextEgypHBR" w:eastAsia="GuardianTextEgypHBR"/>
          <w:b w:val="0"/>
          <w:i w:val="0"/>
          <w:color w:val="1D1D1B"/>
          <w:sz w:val="18"/>
        </w:rPr>
        <w:t xml:space="preserve"> Nhưng bằng chứng cho thấy ngoài thế giới thực, việc giữ vững lập</w:t>
      </w:r>
      <w:r>
        <w:rPr>
          <w:rFonts w:ascii="GuardianTextEgypHBR" w:hAnsi="GuardianTextEgypHBR" w:eastAsia="GuardianTextEgypHBR"/>
          <w:b w:val="0"/>
          <w:i w:val="0"/>
          <w:color w:val="1D1D1B"/>
          <w:sz w:val="18"/>
        </w:rPr>
        <w:t xml:space="preserve"> trường đạo đức ngày càng trở nên khó khăn. Vì vậy, hãy kiểm soát sự</w:t>
      </w:r>
      <w:r>
        <w:rPr>
          <w:rFonts w:ascii="GuardianTextEgypHBR" w:hAnsi="GuardianTextEgypHBR" w:eastAsia="GuardianTextEgypHBR"/>
          <w:b w:val="0"/>
          <w:i w:val="0"/>
          <w:color w:val="1D1D1B"/>
          <w:sz w:val="18"/>
        </w:rPr>
        <w:t> nghiệp đạo đức của bạn bằng cách nuôi dưỡng sự khiêm tốn về đạo đức,</w:t>
      </w:r>
      <w:r>
        <w:rPr>
          <w:rFonts w:ascii="GuardianTextEgypHBR" w:hAnsi="GuardianTextEgypHBR" w:eastAsia="GuardianTextEgypHBR"/>
          <w:b w:val="0"/>
          <w:i w:val="0"/>
          <w:color w:val="1D1D1B"/>
          <w:sz w:val="18"/>
        </w:rPr>
        <w:t> chuẩn bị cho những tình huống thử thách, giữ bình tĩnh trong khoảnh</w:t>
      </w:r>
      <w:r>
        <w:rPr>
          <w:rFonts w:ascii="GuardianTextEgypHBR" w:hAnsi="GuardianTextEgypHBR" w:eastAsia="GuardianTextEgypHBR"/>
          <w:b w:val="0"/>
          <w:i w:val="0"/>
          <w:color w:val="1D1D1B"/>
          <w:sz w:val="18"/>
        </w:rPr>
        <w:t xml:space="preserve"> khắc, và suy ngẫm về mức độ bạn đã sống đúng với các giá trị và khát</w:t>
      </w:r>
      <w:r>
        <w:rPr>
          <w:rFonts w:ascii="GuardianTextEgypHBR" w:hAnsi="GuardianTextEgypHBR" w:eastAsia="GuardianTextEgypHBR"/>
          <w:b w:val="0"/>
          <w:i w:val="0"/>
          <w:color w:val="1D1D1B"/>
          <w:sz w:val="18"/>
        </w:rPr>
        <w:t> vọng của mình.</w:t>
      </w:r>
    </w:p>
    <w:p>
      <w:pPr>
        <w:autoSpaceDN w:val="0"/>
        <w:autoSpaceDE w:val="0"/>
        <w:widowControl/>
        <w:spacing w:line="212" w:lineRule="exact" w:before="44" w:after="0"/>
        <w:ind w:left="0" w:right="64" w:firstLine="0"/>
        <w:jc w:val="right"/>
      </w:pPr>
      <w:r>
        <w:rPr>
          <w:rFonts w:ascii="NationalHBR" w:hAnsi="NationalHBR" w:eastAsia="NationalHBR"/>
          <w:b/>
          <w:i w:val="0"/>
          <w:color w:val="1D1D1B"/>
          <w:sz w:val="17"/>
        </w:rPr>
        <w:t xml:space="preserve">Được xuất bản lần đầu vào tháng 1–2 năm 2020. Tái bản R2001L</w:t>
      </w:r>
      <w:r>
        <w:rPr>
          <w:rFonts w:ascii="NationalHBR" w:hAnsi="NationalHBR" w:eastAsia="NationalHBR"/>
          <w:b w:val="0"/>
          <w:i w:val="0"/>
          <w:color w:val="1D1D1B"/>
          <w:sz w:val="17"/>
        </w:rPr>
        <w:t/>
      </w:r>
    </w:p>
    <w:p>
      <w:pPr>
        <w:autoSpaceDN w:val="0"/>
        <w:autoSpaceDE w:val="0"/>
        <w:widowControl/>
        <w:spacing w:line="250" w:lineRule="exact" w:before="1626" w:after="0"/>
        <w:ind w:left="0" w:right="64" w:firstLine="0"/>
        <w:jc w:val="right"/>
      </w:pPr>
      <w:r>
        <w:rPr>
          <w:rFonts w:ascii="NationalHBR" w:hAnsi="NationalHBR" w:eastAsia="NationalHBR"/>
          <w:b/>
          <w:i w:val="0"/>
          <w:color w:val="1D1D1B"/>
          <w:sz w:val="20"/>
        </w:rPr>
        <w:t>143</w:t>
      </w:r>
    </w:p>
    <w:p>
      <w:pPr>
        <w:sectPr>
          <w:pgSz w:w="7920" w:h="11880"/>
          <w:pgMar w:top="360" w:right="1016"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634"/>
        <w:ind w:left="0" w:right="0"/>
      </w:pPr>
    </w:p>
    <w:p>
      <w:pPr>
        <w:autoSpaceDN w:val="0"/>
        <w:tabs>
          <w:tab w:pos="1194" w:val="left"/>
        </w:tabs>
        <w:autoSpaceDE w:val="0"/>
        <w:widowControl/>
        <w:spacing w:line="2238" w:lineRule="exact" w:before="0" w:after="0"/>
        <w:ind w:left="0" w:right="0" w:firstLine="0"/>
        <w:jc w:val="left"/>
      </w:pPr>
      <w:r>
        <w:tab/>
      </w:r>
      <w:r>
        <w:rPr>
          <w:rFonts w:ascii="Prensa" w:hAnsi="Prensa" w:eastAsia="Prensa"/>
          <w:b w:val="0"/>
          <w:i w:val="0"/>
          <w:color w:val="1D1D1B"/>
          <w:sz w:val="52"/>
        </w:rPr>
        <w:t xml:space="preserve">Từ Mục đích đến Tác động
Trong năm năm qua, sự quan tâm đến lãnh đạo định hướng mục đích (purpose-driven leadership) đã bùng nổ. Các học giả lập luận một cách thuyết phục rằng vai trò quan trọng nhất của nhà điều hành là người quản lý mục đích của tổ chức. Các chuyên gia kinh doanh khẳng định rằng mục đích là chìa khóa dẫn đến hiệu suất vượt trội, trong khi các nhà tâm lý học mô tả nó là con đường dẫn đến hạnh phúc lớn hơn.</w:t>
      </w:r>
      <w:r>
        <w:br/>
      </w:r>
      <w:r>
        <w:tab/>
      </w:r>
      <w:r>
        <w:rPr>
          <w:rFonts w:ascii="Prensa" w:hAnsi="Prensa" w:eastAsia="Prensa"/>
          <w:b w:val="0"/>
          <w:i w:val="0"/>
          <w:color w:val="1D1D1B"/>
          <w:sz w:val="52"/>
        </w:rPr>
        <w:t xml:space="preserve"/>
      </w:r>
      <w:r>
        <w:br/>
      </w:r>
      <w:r>
        <w:rPr>
          <w:rFonts w:ascii="NationalHBR" w:hAnsi="NationalHBR" w:eastAsia="NationalHBR"/>
          <w:b w:val="0"/>
          <w:i w:val="0"/>
          <w:color w:val="E9E9E9"/>
          <w:sz w:val="480"/>
        </w:rPr>
        <w:t xml:space="preserve"/>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xml:space="preserve"/>
      </w:r>
      <w:r>
        <w:tab/>
      </w:r>
      <w:r>
        <w:rPr>
          <w:rFonts w:ascii="GuardianTextEgypHBR" w:hAnsi="GuardianTextEgypHBR" w:eastAsia="GuardianTextEgypHBR"/>
          <w:b w:val="0"/>
          <w:i w:val="0"/>
          <w:color w:val="1D1D1B"/>
          <w:sz w:val="18"/>
        </w:rPr>
        <w:t/>
      </w:r>
    </w:p>
    <w:p>
      <w:pPr>
        <w:autoSpaceDN w:val="0"/>
        <w:autoSpaceDE w:val="0"/>
        <w:widowControl/>
        <w:spacing w:line="260" w:lineRule="exact" w:before="4" w:after="0"/>
        <w:ind w:left="1080" w:right="22" w:firstLine="0"/>
        <w:jc w:val="both"/>
      </w:pPr>
      <w:r>
        <w:rPr>
          <w:rFonts w:ascii="GuardianTextEgypHBR" w:hAnsi="GuardianTextEgypHBR" w:eastAsia="GuardianTextEgypHBR"/>
          <w:b w:val="0"/>
          <w:i w:val="0"/>
          <w:color w:val="1D1D1B"/>
          <w:sz w:val="18"/>
        </w:rPr>
        <w:t xml:space="preserve">ít mắc bệnh hơn. Mục đích ngày càng được ca ngợi là chìa khóa để điều hướng thế giới phức tạp, biến động, mơ hồ mà chúng ta đối mặt ngày nay, nơi chiến lược luôn thay đổi và ít quyết định nào là hiển nhiên.</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p>
    <w:p>
      <w:pPr>
        <w:autoSpaceDN w:val="0"/>
        <w:tabs>
          <w:tab w:pos="1320" w:val="left"/>
        </w:tabs>
        <w:autoSpaceDE w:val="0"/>
        <w:widowControl/>
        <w:spacing w:line="912" w:lineRule="exact" w:before="0" w:after="0"/>
        <w:ind w:left="1080" w:right="0" w:firstLine="0"/>
        <w:jc w:val="left"/>
      </w:pPr>
      <w:r>
        <w:rPr>
          <w:rFonts w:ascii="GuardianTextEgypHBR" w:hAnsi="GuardianTextEgypHBR" w:eastAsia="GuardianTextEgypHBR"/>
          <w:b w:val="0"/>
          <w:i w:val="0"/>
          <w:color w:val="1D1D1B"/>
          <w:sz w:val="18"/>
        </w:rPr>
        <w:t>vẫn còn. Trong công việc đào tạo hàng nghìn nhà quản lý tại các tổ chức - Các bác sĩ thậm chí còn phát hiện ra rằng những người có mục đích sống</w:t>
      </w:r>
      <w:r>
        <w:tab/>
      </w:r>
      <w:r>
        <w:rPr>
          <w:rFonts w:ascii="GuardianTextEgypHBR" w:hAnsi="GuardianTextEgypHBR" w:eastAsia="GuardianTextEgypHBR"/>
          <w:b w:val="0"/>
          <w:i w:val="0"/>
          <w:color w:val="1D1D1B"/>
          <w:sz w:val="18"/>
        </w:rPr>
        <w:t xml:space="preserve"/>
      </w:r>
    </w:p>
    <w:p>
      <w:pPr>
        <w:autoSpaceDN w:val="0"/>
        <w:tabs>
          <w:tab w:pos="1320" w:val="left"/>
        </w:tabs>
        <w:autoSpaceDE w:val="0"/>
        <w:widowControl/>
        <w:spacing w:line="2618" w:lineRule="exact" w:before="0" w:after="0"/>
        <w:ind w:left="1080" w:right="0" w:firstLine="0"/>
        <w:jc w:val="left"/>
      </w:pPr>
      <w:r>
        <w:tab/>
      </w:r>
      <w:r>
        <w:rPr>
          <w:rFonts w:ascii="GuardianTextEgypHBR" w:hAnsi="GuardianTextEgypHBR" w:eastAsia="GuardianTextEgypHBR"/>
          <w:b w:val="0"/>
          <w:i w:val="0"/>
          <w:color w:val="1D1D1B"/>
          <w:sz w:val="18"/>
        </w:rPr>
        <w:t xml:space="preserve">Dù hiểu biết này ngày càng tăng, nhưng vẫn có một thách thức lớn: hãy tìm ra đam mê của bạn và biến nó thành công việc.</w:t>
      </w:r>
      <w:r>
        <w:rPr>
          <w:rFonts w:ascii="NationalHBR" w:hAnsi="NationalHBR" w:eastAsia="NationalHBR"/>
          <w:b w:val="0"/>
          <w:i w:val="0"/>
          <w:color w:val="BCBCBC"/>
          <w:sz w:val="26"/>
        </w:rPr>
        <w:t xml:space="preserve"/>
      </w:r>
    </w:p>
    <w:p>
      <w:pPr>
        <w:autoSpaceDN w:val="0"/>
        <w:autoSpaceDE w:val="0"/>
        <w:widowControl/>
        <w:spacing w:line="312" w:lineRule="exact" w:before="0" w:after="0"/>
        <w:ind w:left="1080" w:right="0" w:firstLine="0"/>
        <w:jc w:val="left"/>
      </w:pPr>
      <w:r>
        <w:rPr>
          <w:rFonts w:ascii="NationalHBR" w:hAnsi="NationalHBR" w:eastAsia="NationalHBR"/>
          <w:b w:val="0"/>
          <w:i/>
          <w:color w:val="1D1D1B"/>
          <w:sz w:val="26"/>
        </w:rPr>
        <w:t>bởi Nick Craig và Scott Snook</w:t>
      </w:r>
    </w:p>
    <w:p>
      <w:pPr>
        <w:autoSpaceDN w:val="0"/>
        <w:autoSpaceDE w:val="0"/>
        <w:widowControl/>
        <w:spacing w:line="260" w:lineRule="exact" w:before="4852" w:after="0"/>
        <w:ind w:left="1008" w:right="0" w:firstLine="0"/>
        <w:jc w:val="center"/>
      </w:pPr>
      <w:r>
        <w:rPr>
          <w:rFonts w:ascii="GuardianTextEgypHBR" w:hAnsi="GuardianTextEgypHBR" w:eastAsia="GuardianTextEgypHBR"/>
          <w:b w:val="0"/>
          <w:i w:val="0"/>
          <w:color w:val="1D1D1B"/>
          <w:sz w:val="18"/>
        </w:rPr>
        <w:t xml:space="preserve">từ GE cho Hội Nữ Hướng đạo, và giảng dạy cho một số lượng tương đương các nhà điều hành và sinh viên tại Trường Kinh doanh Harvard, chúng tôi nhận thấy rằng ít hơn 20% các nhà lãnh đạo có ý thức mạnh mẽ về mục đích cá nhân của riêng họ. Thậm chí ít hơn có thể cô đọng mục đích của họ thành một tuyên bố cụ thể. Họ có thể diễn đạt rõ ràng sứ mệnh của tổ chức: Hãy nghĩ đến Google với “Tổ chức thông tin của thế giới và làm cho nó có thể truy cập và hữu ích trên toàn cầu,” hoặc Charles Schwab với “Một đồng minh kiên định cho nhà đầu tư cá nhân.” Nhưng khi được hỏi để mô tả mục đích của riêng họ, họ thường dựa vào điều gì đó</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p>
    <w:p>
      <w:pPr>
        <w:autoSpaceDN w:val="0"/>
        <w:autoSpaceDE w:val="0"/>
        <w:widowControl/>
        <w:spacing w:line="250" w:lineRule="exact" w:before="258" w:after="0"/>
        <w:ind w:left="0" w:right="64" w:firstLine="0"/>
        <w:jc w:val="right"/>
      </w:pPr>
      <w:r>
        <w:rPr>
          <w:rFonts w:ascii="NationalHBR" w:hAnsi="NationalHBR" w:eastAsia="NationalHBR"/>
          <w:b/>
          <w:i w:val="0"/>
          <w:color w:val="1D1D1B"/>
          <w:sz w:val="20"/>
        </w:rPr>
        <w:t>145</w:t>
      </w:r>
    </w:p>
    <w:p>
      <w:pPr>
        <w:sectPr>
          <w:pgSz w:w="7920" w:h="11880"/>
          <w:pgMar w:top="856"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chung chung và mơ hồ: “Giúp người khác vượt trội.” “Đảm bảo thành công.” “Trao quyền cho đội ngũ của tôi.” Cũng có vấn đề tương tự, hầu như không ai trong số họ có một kế hoạch rõ ràng để biến mục đích thành hành động. Kết quả là, họ giới hạn khát vọng của mình và thường không đạt được những mục tiêu nghề nghiệp và cá nhân đầy tham vọng nhất.</w:t>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xml:space="preserve"/>
      </w:r>
      <w:r>
        <w:rPr>
          <w:rFonts w:ascii="GuardianTextEgypHBR" w:hAnsi="GuardianTextEgypHBR" w:eastAsia="GuardianTextEgypHBR"/>
          <w:b w:val="0"/>
          <w:i w:val="0"/>
          <w:color w:val="1D1D1B"/>
          <w:sz w:val="18"/>
        </w:rPr>
        <w:t/>
      </w:r>
      <w:r>
        <w:rPr>
          <w:rFonts w:ascii="GuardianTextEgypHBR" w:hAnsi="GuardianTextEgypHBR" w:eastAsia="GuardianTextEgypHBR"/>
          <w:b w:val="0"/>
          <w:i w:val="0"/>
          <w:color w:val="1D1D1B"/>
          <w:sz w:val="18"/>
        </w:rPr>
        <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Mục đích của chúng tôi là thay đổi điều đó—giúp các nhà điều hành tìm ra và xác</w:t>
      </w:r>
      <w:r>
        <w:rPr>
          <w:rFonts w:ascii="GuardianTextEgypHBR" w:hAnsi="GuardianTextEgypHBR" w:eastAsia="GuardianTextEgypHBR"/>
          <w:b w:val="0"/>
          <w:i w:val="0"/>
          <w:color w:val="1D1D1B"/>
          <w:sz w:val="18"/>
        </w:rPr>
        <w:t xml:space="preserve"> định mục đích lãnh đạo của họ và áp dụng nó vào thực tế. Dựa trên công trình tiên</w:t>
      </w:r>
      <w:r>
        <w:rPr>
          <w:rFonts w:ascii="GuardianTextEgypHBR" w:hAnsi="GuardianTextEgypHBR" w:eastAsia="GuardianTextEgypHBR"/>
          <w:b w:val="0"/>
          <w:i w:val="0"/>
          <w:color w:val="1D1D1B"/>
          <w:sz w:val="18"/>
        </w:rPr>
        <w:t xml:space="preserve"> phong của đồng nghiệp Bill George, các chương trình của chúng tôi ban đầu bao</w:t>
      </w:r>
      <w:r>
        <w:rPr>
          <w:rFonts w:ascii="GuardianTextEgypHBR" w:hAnsi="GuardianTextEgypHBR" w:eastAsia="GuardianTextEgypHBR"/>
          <w:b w:val="0"/>
          <w:i w:val="0"/>
          <w:color w:val="1D1D1B"/>
          <w:sz w:val="18"/>
        </w:rPr>
        <w:t xml:space="preserve"> phủ nhiều chủ đề liên quan đến lãnh đạo chân chính, nhưng trong những năm gần đây,</w:t>
      </w:r>
      <w:r>
        <w:rPr>
          <w:rFonts w:ascii="GuardianTextEgypHBR" w:hAnsi="GuardianTextEgypHBR" w:eastAsia="GuardianTextEgypHBR"/>
          <w:b w:val="0"/>
          <w:i w:val="0"/>
          <w:color w:val="1D1D1B"/>
          <w:sz w:val="18"/>
        </w:rPr>
        <w:t xml:space="preserve"> mục đích đã nổi lên như nền tảng của việc giảng dạy và huấn luyện của chúng</w:t>
      </w:r>
      <w:r>
        <w:rPr>
          <w:rFonts w:ascii="GuardianTextEgypHBR" w:hAnsi="GuardianTextEgypHBR" w:eastAsia="GuardianTextEgypHBR"/>
          <w:b w:val="0"/>
          <w:i w:val="0"/>
          <w:color w:val="1D1D1B"/>
          <w:sz w:val="18"/>
        </w:rPr>
        <w:t xml:space="preserve"> tôi. Các nhà điều hành nói với chúng tôi rằng đó là chìa khóa để thúc đẩy sự phát</w:t>
      </w:r>
      <w:r>
        <w:rPr>
          <w:rFonts w:ascii="GuardianTextEgypHBR" w:hAnsi="GuardianTextEgypHBR" w:eastAsia="GuardianTextEgypHBR"/>
          <w:b w:val="0"/>
          <w:i w:val="0"/>
          <w:color w:val="1D1D1B"/>
          <w:sz w:val="18"/>
        </w:rPr>
        <w:t> triển và làm sâu sắc thêm tác động của họ, cả trong sự nghiệp lẫn cuộc sống</w:t>
      </w:r>
      <w:r>
        <w:rPr>
          <w:rFonts w:ascii="GuardianTextEgypHBR" w:hAnsi="GuardianTextEgypHBR" w:eastAsia="GuardianTextEgypHBR"/>
          <w:b w:val="0"/>
          <w:i w:val="0"/>
          <w:color w:val="1D1D1B"/>
          <w:sz w:val="18"/>
        </w:rPr>
        <w:t xml:space="preserve"> cá nhân. Thực sự, chúng tôi tin rằng quá trình diễn đạt mục đích của bạn và tìm</w:t>
      </w:r>
      <w:r>
        <w:rPr>
          <w:rFonts w:ascii="GuardianTextEgypHBR" w:hAnsi="GuardianTextEgypHBR" w:eastAsia="GuardianTextEgypHBR"/>
          <w:b w:val="0"/>
          <w:i w:val="0"/>
          <w:color w:val="1D1D1B"/>
          <w:sz w:val="18"/>
        </w:rPr>
        <w:t xml:space="preserve"> thấy can đảm để sống với nó—mà chúng tôi gọi là từ mục đích đến tác động</w:t>
      </w:r>
      <w:r>
        <w:rPr>
          <w:rFonts w:ascii="GuardianTextEgypHBR" w:hAnsi="GuardianTextEgypHBR" w:eastAsia="GuardianTextEgypHBR"/>
          <w:b w:val="0"/>
          <w:i/>
          <w:color w:val="1D1D1B"/>
          <w:sz w:val="18"/>
        </w:rPr>
        <w:t xml:space="preserve"> (purpose to</w:t>
      </w:r>
      <w:r>
        <w:rPr>
          <w:rFonts w:ascii="GuardianTextEgypHBR" w:hAnsi="GuardianTextEgypHBR" w:eastAsia="GuardianTextEgypHBR"/>
          <w:b w:val="0"/>
          <w:i/>
          <w:color w:val="1D1D1B"/>
          <w:sz w:val="18"/>
        </w:rPr>
        <w:t> impact)—là</w:t>
      </w:r>
      <w:r>
        <w:rPr>
          <w:rFonts w:ascii="GuardianTextEgypHBR" w:hAnsi="GuardianTextEgypHBR" w:eastAsia="GuardianTextEgypHBR"/>
          <w:b w:val="0"/>
          <w:i w:val="0"/>
          <w:color w:val="1D1D1B"/>
          <w:sz w:val="18"/>
        </w:rPr>
        <w:t xml:space="preserve"> nhiệm vụ phát triển quan trọng nhất mà bạn có thể thực hiện với tư</w:t>
      </w:r>
      <w:r>
        <w:rPr>
          <w:rFonts w:ascii="GuardianTextEgypHBR" w:hAnsi="GuardianTextEgypHBR" w:eastAsia="GuardianTextEgypHBR"/>
          <w:b w:val="0"/>
          <w:i w:val="0"/>
          <w:color w:val="1D1D1B"/>
          <w:sz w:val="18"/>
        </w:rPr>
        <w:t> cách là một nhà lãnh đạo.</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Hãy xem xét Dolf van den Brink, chủ tịch kiêm CEO của Heineken</w:t>
      </w:r>
      <w:r>
        <w:rPr>
          <w:rFonts w:ascii="GuardianTextEgypHBR" w:hAnsi="GuardianTextEgypHBR" w:eastAsia="GuardianTextEgypHBR"/>
          <w:b w:val="0"/>
          <w:i w:val="0"/>
          <w:color w:val="1D1D1B"/>
          <w:sz w:val="18"/>
        </w:rPr>
        <w:t xml:space="preserve"> USA. Làm việc với chúng tôi, anh ấy đã xác định một tuyên bố mục</w:t>
      </w:r>
      <w:r>
        <w:rPr>
          <w:rFonts w:ascii="GuardianTextEgypHBR" w:hAnsi="GuardianTextEgypHBR" w:eastAsia="GuardianTextEgypHBR"/>
          <w:b w:val="0"/>
          <w:i w:val="0"/>
          <w:color w:val="1D1D1B"/>
          <w:sz w:val="18"/>
        </w:rPr>
        <w:t> đích độc đáo—'Trở thành bậc thầy võ thuật cứu vương quốc'—phản ánh tình</w:t>
      </w:r>
      <w:r>
        <w:rPr>
          <w:rFonts w:ascii="GuardianTextEgypHBR" w:hAnsi="GuardianTextEgypHBR" w:eastAsia="GuardianTextEgypHBR"/>
          <w:b w:val="0"/>
          <w:i w:val="0"/>
          <w:color w:val="1D1D1B"/>
          <w:sz w:val="18"/>
        </w:rPr>
        <w:t> yêu của anh ấy với phim kiếm hiệp Trung Quốc, nguồn cảm hứng từ những</w:t>
      </w:r>
      <w:r>
        <w:rPr>
          <w:rFonts w:ascii="GuardianTextEgypHBR" w:hAnsi="GuardianTextEgypHBR" w:eastAsia="GuardianTextEgypHBR"/>
          <w:b w:val="0"/>
          <w:i w:val="0"/>
          <w:color w:val="1D1D1B"/>
          <w:sz w:val="18"/>
        </w:rPr>
        <w:t xml:space="preserve"> chiến binh khôn ngoan và khéo léo trong đó, và nhận ra rằng anh ấy cũng</w:t>
      </w:r>
      <w:r>
        <w:rPr>
          <w:rFonts w:ascii="GuardianTextEgypHBR" w:hAnsi="GuardianTextEgypHBR" w:eastAsia="GuardianTextEgypHBR"/>
          <w:b w:val="0"/>
          <w:i w:val="0"/>
          <w:color w:val="1D1D1B"/>
          <w:sz w:val="18"/>
        </w:rPr>
        <w:t xml:space="preserve"> thích thú với những tình huống rủi ro cao buộc anh ấy phải hành động. Với động</w:t>
      </w:r>
      <w:r>
        <w:rPr>
          <w:rFonts w:ascii="GuardianTextEgypHBR" w:hAnsi="GuardianTextEgypHBR" w:eastAsia="GuardianTextEgypHBR"/>
          <w:b w:val="0"/>
          <w:i w:val="0"/>
          <w:color w:val="1D1D1B"/>
          <w:sz w:val="18"/>
        </w:rPr>
        <w:t xml:space="preserve"> lực đó, anh ấy đã có thể tạo ra một kế hoạch để hồi sinh một doanh nghiệp truyền</w:t>
      </w:r>
      <w:r>
        <w:rPr>
          <w:rFonts w:ascii="GuardianTextEgypHBR" w:hAnsi="GuardianTextEgypHBR" w:eastAsia="GuardianTextEgypHBR"/>
          <w:b w:val="0"/>
          <w:i w:val="0"/>
          <w:color w:val="1D1D1B"/>
          <w:sz w:val="18"/>
        </w:rPr>
        <w:t> thống đang gặp khó khăn trong điều kiện kinh tế cực kỳ khó khăn. Chúng tôi</w:t>
      </w:r>
      <w:r>
        <w:rPr>
          <w:rFonts w:ascii="GuardianTextEgypHBR" w:hAnsi="GuardianTextEgypHBR" w:eastAsia="GuardianTextEgypHBR"/>
          <w:b w:val="0"/>
          <w:i w:val="0"/>
          <w:color w:val="1D1D1B"/>
          <w:sz w:val="18"/>
        </w:rPr>
        <w:t xml:space="preserve"> cũng đã chứng kiến một giám đốc điều hành bán lẻ sử dụng mục đích mới được</w:t>
      </w:r>
      <w:r>
        <w:rPr>
          <w:rFonts w:ascii="GuardianTextEgypHBR" w:hAnsi="GuardianTextEgypHBR" w:eastAsia="GuardianTextEgypHBR"/>
          <w:b w:val="0"/>
          <w:i w:val="0"/>
          <w:color w:val="1D1D1B"/>
          <w:sz w:val="18"/>
        </w:rPr>
        <w:t xml:space="preserve"> làm rõ của mình—'Bị thôi thúc làm mọi thứ tốt hơn, dù là ai, ở đâu, bằng</w:t>
      </w:r>
      <w:r>
        <w:rPr>
          <w:rFonts w:ascii="GuardianTextEgypHBR" w:hAnsi="GuardianTextEgypHBR" w:eastAsia="GuardianTextEgypHBR"/>
          <w:b w:val="0"/>
          <w:i w:val="0"/>
          <w:color w:val="1D1D1B"/>
          <w:sz w:val="18"/>
        </w:rPr>
        <w:t xml:space="preserve"> cách nào'—để thực hiện những 'thay đổi khó khăn, gây chấn động' cần</w:t>
      </w:r>
      <w:r>
        <w:rPr>
          <w:rFonts w:ascii="GuardianTextEgypHBR" w:hAnsi="GuardianTextEgypHBR" w:eastAsia="GuardianTextEgypHBR"/>
          <w:b w:val="0"/>
          <w:i w:val="0"/>
          <w:color w:val="1D1D1B"/>
          <w:sz w:val="18"/>
        </w:rPr>
        <w:t xml:space="preserve"> thiết để đánh bại một đối thủ toàn cầu. Và chúng tôi đã thấy một giám đốc</w:t>
      </w:r>
      <w:r>
        <w:rPr>
          <w:rFonts w:ascii="GuardianTextEgypHBR" w:hAnsi="GuardianTextEgypHBR" w:eastAsia="GuardianTextEgypHBR"/>
          <w:b w:val="0"/>
          <w:i w:val="0"/>
          <w:color w:val="1D1D1B"/>
          <w:sz w:val="18"/>
        </w:rPr>
        <w:t xml:space="preserve"> nhà máy ở Ai Cập sử dụng mục đích của mình—'Tạo ra những gia đình xuất</w:t>
      </w:r>
      <w:r>
        <w:rPr>
          <w:rFonts w:ascii="GuardianTextEgypHBR" w:hAnsi="GuardianTextEgypHBR" w:eastAsia="GuardianTextEgypHBR"/>
          <w:b w:val="0"/>
          <w:i w:val="0"/>
          <w:color w:val="1D1D1B"/>
          <w:sz w:val="18"/>
        </w:rPr>
        <w:t> sắc'—để thuyết phục nhân viên rằng họ nên tôn trọng phong trào biểu tình</w:t>
      </w:r>
      <w:r>
        <w:rPr>
          <w:rFonts w:ascii="GuardianTextEgypHBR" w:hAnsi="GuardianTextEgypHBR" w:eastAsia="GuardianTextEgypHBR"/>
          <w:b w:val="0"/>
          <w:i w:val="0"/>
          <w:color w:val="1D1D1B"/>
          <w:sz w:val="18"/>
        </w:rPr>
        <w:t xml:space="preserve"> năm 2012 không phải bằng cách tham gia các cuộc tuần hành mà bằng cách duy</w:t>
      </w:r>
      <w:r>
        <w:rPr>
          <w:rFonts w:ascii="GuardianTextEgypHBR" w:hAnsi="GuardianTextEgypHBR" w:eastAsia="GuardianTextEgypHBR"/>
          <w:b w:val="0"/>
          <w:i w:val="0"/>
          <w:color w:val="1D1D1B"/>
          <w:sz w:val="18"/>
        </w:rPr>
        <w:t> trì lòng trung thành với nhau và giữ cho hoạt động chung của họ tiếp tục.</w:t>
      </w:r>
    </w:p>
    <w:p>
      <w:pPr>
        <w:autoSpaceDN w:val="0"/>
        <w:autoSpaceDE w:val="0"/>
        <w:widowControl/>
        <w:spacing w:line="260" w:lineRule="exact" w:before="4" w:after="0"/>
        <w:ind w:left="20" w:right="1038" w:firstLine="240"/>
        <w:jc w:val="both"/>
      </w:pPr>
      <w:r>
        <w:rPr>
          <w:rFonts w:ascii="GuardianTextEgypHBR" w:hAnsi="GuardianTextEgypHBR" w:eastAsia="GuardianTextEgypHBR"/>
          <w:b w:val="0"/>
          <w:i w:val="0"/>
          <w:color w:val="1D1D1B"/>
          <w:sz w:val="18"/>
        </w:rPr>
        <w:t xml:space="preserve">Chúng tôi đã thấy những kết quả tương tự bên ngoài thế giới doanh</w:t>
      </w:r>
      <w:r>
        <w:rPr>
          <w:rFonts w:ascii="GuardianTextEgypHBR" w:hAnsi="GuardianTextEgypHBR" w:eastAsia="GuardianTextEgypHBR"/>
          <w:b w:val="0"/>
          <w:i w:val="0"/>
          <w:color w:val="1D1D1B"/>
          <w:sz w:val="18"/>
        </w:rPr>
        <w:t xml:space="preserve"> nghiệp. Kathi Snook (vợ của Scott) là một đại tá quân đội đã nghỉ hưu, người</w:t>
      </w:r>
      <w:r>
        <w:rPr>
          <w:rFonts w:ascii="GuardianTextEgypHBR" w:hAnsi="GuardianTextEgypHBR" w:eastAsia="GuardianTextEgypHBR"/>
          <w:b w:val="0"/>
          <w:i w:val="0"/>
          <w:color w:val="1D1D1B"/>
          <w:sz w:val="18"/>
        </w:rPr>
        <w:t xml:space="preserve"> đã vật lộn để tái hòa nhập công việc sau nhiều năm làm mẹ ở nhà. Nhưng sau khi</w:t>
      </w:r>
      <w:r>
        <w:rPr>
          <w:rFonts w:ascii="GuardianTextEgypHBR" w:hAnsi="GuardianTextEgypHBR" w:eastAsia="GuardianTextEgypHBR"/>
          <w:b w:val="0"/>
          <w:i w:val="0"/>
          <w:color w:val="1D1D1B"/>
          <w:sz w:val="18"/>
        </w:rPr>
        <w:t xml:space="preserve"> xác định rõ tuyên bố mục đích của mình—'Trở thành người nhẹ nhàng, hậu trường,'</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146</w:t>
      </w:r>
    </w:p>
    <w:p>
      <w:pPr>
        <w:sectPr>
          <w:pgSz w:w="7920" w:h="11880"/>
          <w:pgMar w:top="360" w:right="0" w:bottom="244" w:left="1060" w:header="720" w:footer="720" w:gutter="0"/>
          <w:cols/>
          <w:docGrid w:linePitch="360"/>
        </w:sectPr>
      </w:pPr>
    </w:p>
    <w:p>
      <w:pPr>
        <w:autoSpaceDN w:val="0"/>
        <w:autoSpaceDE w:val="0"/>
        <w:widowControl/>
        <w:spacing w:line="220" w:lineRule="exact" w:before="0" w:after="114"/>
        <w:ind w:left="0" w:right="0"/>
      </w:pPr>
    </w:p>
    <w:p>
      <w:pPr>
        <w:autoSpaceDN w:val="0"/>
        <w:autoSpaceDE w:val="0"/>
        <w:widowControl/>
        <w:spacing w:line="568" w:lineRule="exact" w:before="0" w:after="188"/>
        <w:ind w:left="1070" w:right="0" w:firstLine="0"/>
        <w:jc w:val="left"/>
      </w:pPr>
      <w:r>
        <w:rPr>
          <w:rFonts w:ascii="NationalHBR" w:hAnsi="NationalHBR" w:eastAsia="NationalHBR"/>
          <w:b w:val="0"/>
          <w:i w:val="0"/>
          <w:color w:val="FFFFFF"/>
          <w:sz w:val="48"/>
        </w:rPr>
        <w:t>Ý tưởng chính</w:t>
      </w:r>
    </w:p>
    <w:tbl>
      <w:tblPr>
        <w:tblW w:type="auto" w:w="0"/>
        <w:tblLayout w:type="fixed"/>
        <w:tblLook w:firstColumn="1" w:firstRow="1" w:lastColumn="0" w:lastRow="0" w:noHBand="0" w:noVBand="1" w:val="04A0"/>
        <w:tblInd w:w="0.0" w:type="dxa"/>
      </w:tblPr>
      <w:tblGrid>
        <w:gridCol w:w="2732"/>
        <w:gridCol w:w="2732"/>
      </w:tblGrid>
      <w:tr>
        <w:trPr>
          <w:trHeight w:hRule="exact" w:val="4350"/>
        </w:trPr>
        <w:tc>
          <w:tcPr>
            <w:tcW w:type="dxa" w:w="3840"/>
            <w:tcBorders/>
            <w:shd w:fill="ececec"/>
            <w:tcMar>
              <w:start w:w="0" w:type="dxa"/>
              <w:end w:w="0" w:type="dxa"/>
            </w:tcMar>
          </w:tcPr>
          <w:p>
            <w:pPr>
              <w:autoSpaceDN w:val="0"/>
              <w:autoSpaceDE w:val="0"/>
              <w:widowControl/>
              <w:spacing w:line="238" w:lineRule="exact" w:before="60" w:after="0"/>
              <w:ind w:left="0" w:right="1774" w:firstLine="0"/>
              <w:jc w:val="right"/>
            </w:pPr>
            <w:r>
              <w:rPr>
                <w:rFonts w:ascii="NationalHBR" w:hAnsi="NationalHBR" w:eastAsia="NationalHBR"/>
                <w:b/>
                <w:i w:val="0"/>
                <w:color w:val="1D1D1B"/>
                <w:sz w:val="19"/>
              </w:rPr>
              <w:t>Vấn đề</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Mục đích ngày càng được xem là</w:t>
            </w:r>
            <w:r>
              <w:rPr>
                <w:rFonts w:ascii="NationalHBR" w:hAnsi="NationalHBR" w:eastAsia="NationalHBR"/>
                <w:b w:val="0"/>
                <w:i w:val="0"/>
                <w:color w:val="1D1D1B"/>
                <w:sz w:val="19"/>
              </w:rPr>
              <w:t xml:space="preserve"> chìa khóa để điều hướng thế giới phức</w:t>
            </w:r>
            <w:r>
              <w:rPr>
                <w:rFonts w:ascii="NationalHBR" w:hAnsi="NationalHBR" w:eastAsia="NationalHBR"/>
                <w:b w:val="0"/>
                <w:i w:val="0"/>
                <w:color w:val="1D1D1B"/>
                <w:sz w:val="19"/>
              </w:rPr>
              <w:t> tạp mà chúng ta đang đối mặt,</w:t>
            </w:r>
            <w:r>
              <w:rPr>
                <w:rFonts w:ascii="NationalHBR" w:hAnsi="NationalHBR" w:eastAsia="NationalHBR"/>
                <w:b w:val="0"/>
                <w:i w:val="0"/>
                <w:color w:val="1D1D1B"/>
                <w:sz w:val="19"/>
              </w:rPr>
              <w:t> nơi chiến lược luôn thay đổi và ít</w:t>
            </w:r>
            <w:r>
              <w:rPr>
                <w:rFonts w:ascii="NationalHBR" w:hAnsi="NationalHBR" w:eastAsia="NationalHBR"/>
                <w:b w:val="0"/>
                <w:i w:val="0"/>
                <w:color w:val="1D1D1B"/>
                <w:sz w:val="19"/>
              </w:rPr>
              <w:t xml:space="preserve"> quyết định nào rõ ràng đúng hay sai.</w:t>
            </w:r>
          </w:p>
          <w:p>
            <w:pPr>
              <w:autoSpaceDN w:val="0"/>
              <w:autoSpaceDE w:val="0"/>
              <w:widowControl/>
              <w:spacing w:line="220" w:lineRule="exact" w:before="12" w:after="0"/>
              <w:ind w:left="1080" w:right="0" w:firstLine="0"/>
              <w:jc w:val="left"/>
            </w:pPr>
            <w:r>
              <w:rPr>
                <w:rFonts w:ascii="NationalHBR" w:hAnsi="NationalHBR" w:eastAsia="NationalHBR"/>
                <w:b w:val="0"/>
                <w:i w:val="0"/>
                <w:color w:val="1D1D1B"/>
                <w:sz w:val="19"/>
              </w:rPr>
              <w:t xml:space="preserve">Đồng thời, ít nhà lãnh đạo có</w:t>
            </w:r>
            <w:r>
              <w:br/>
            </w:r>
            <w:r>
              <w:rPr>
                <w:rFonts w:ascii="NationalHBR" w:hAnsi="NationalHBR" w:eastAsia="NationalHBR"/>
                <w:b w:val="0"/>
                <w:i w:val="0"/>
                <w:color w:val="1D1D1B"/>
                <w:sz w:val="19"/>
              </w:rPr>
              <w:t xml:space="preserve"> ý thức mạnh mẽ về mục đích lãnh</w:t>
            </w:r>
            <w:r>
              <w:rPr>
                <w:rFonts w:ascii="NationalHBR" w:hAnsi="NationalHBR" w:eastAsia="NationalHBR"/>
                <w:b w:val="0"/>
                <w:i w:val="0"/>
                <w:color w:val="1D1D1B"/>
                <w:sz w:val="19"/>
              </w:rPr>
              <w:t xml:space="preserve"> đạo của bản thân hoặc một kế hoạch</w:t>
            </w:r>
            <w:r>
              <w:rPr>
                <w:rFonts w:ascii="NationalHBR" w:hAnsi="NationalHBR" w:eastAsia="NationalHBR"/>
                <w:b w:val="0"/>
                <w:i w:val="0"/>
                <w:color w:val="1D1D1B"/>
                <w:sz w:val="19"/>
              </w:rPr>
              <w:t xml:space="preserve"> rõ ràng để biến nó thành hành động. Do</w:t>
            </w:r>
            <w:r>
              <w:rPr>
                <w:rFonts w:ascii="NationalHBR" w:hAnsi="NationalHBR" w:eastAsia="NationalHBR"/>
                <w:b w:val="0"/>
                <w:i w:val="0"/>
                <w:color w:val="1D1D1B"/>
                <w:sz w:val="19"/>
              </w:rPr>
              <w:t xml:space="preserve"> đó, họ thường không đạt được những</w:t>
            </w:r>
            <w:r>
              <w:rPr>
                <w:rFonts w:ascii="NationalHBR" w:hAnsi="NationalHBR" w:eastAsia="NationalHBR"/>
                <w:b w:val="0"/>
                <w:i w:val="0"/>
                <w:color w:val="1D1D1B"/>
                <w:sz w:val="19"/>
              </w:rPr>
              <w:t xml:space="preserve"> mục tiêu nghề nghiệp và cá nhân</w:t>
            </w:r>
            <w:r>
              <w:rPr>
                <w:rFonts w:ascii="NationalHBR" w:hAnsi="NationalHBR" w:eastAsia="NationalHBR"/>
                <w:b w:val="0"/>
                <w:i w:val="0"/>
                <w:color w:val="1D1D1B"/>
                <w:sz w:val="19"/>
              </w:rPr>
              <w:t> đầy tham vọng nhất.</w:t>
            </w:r>
          </w:p>
          <w:p>
            <w:pPr>
              <w:autoSpaceDN w:val="0"/>
              <w:autoSpaceDE w:val="0"/>
              <w:widowControl/>
              <w:spacing w:line="240" w:lineRule="exact" w:before="90" w:after="0"/>
              <w:ind w:left="0" w:right="1778" w:firstLine="0"/>
              <w:jc w:val="right"/>
            </w:pPr>
            <w:r>
              <w:rPr>
                <w:rFonts w:ascii="NationalHBR" w:hAnsi="NationalHBR" w:eastAsia="NationalHBR"/>
                <w:b/>
                <w:i w:val="0"/>
                <w:color w:val="1D1D1B"/>
                <w:sz w:val="19"/>
              </w:rPr>
              <w:t>Giải pháp</w:t>
            </w:r>
          </w:p>
          <w:p>
            <w:pPr>
              <w:autoSpaceDN w:val="0"/>
              <w:autoSpaceDE w:val="0"/>
              <w:widowControl/>
              <w:spacing w:line="220" w:lineRule="exact" w:before="110" w:after="0"/>
              <w:ind w:left="1080" w:right="0" w:firstLine="0"/>
              <w:jc w:val="left"/>
            </w:pPr>
            <w:r>
              <w:rPr>
                <w:rFonts w:ascii="NationalHBR" w:hAnsi="NationalHBR" w:eastAsia="NationalHBR"/>
                <w:b w:val="0"/>
                <w:i w:val="0"/>
                <w:color w:val="1D1D1B"/>
                <w:sz w:val="19"/>
              </w:rPr>
              <w:t xml:space="preserve">Bước đầu tiên để khám phá mục đích lãnh</w:t>
            </w:r>
            <w:r>
              <w:rPr>
                <w:rFonts w:ascii="NationalHBR" w:hAnsi="NationalHBR" w:eastAsia="NationalHBR"/>
                <w:b w:val="0"/>
                <w:i w:val="0"/>
                <w:color w:val="1D1D1B"/>
                <w:sz w:val="19"/>
              </w:rPr>
              <w:t xml:space="preserve"> đạo của bạn là khai thác câu chuyện</w:t>
            </w:r>
            <w:r>
              <w:rPr>
                <w:rFonts w:ascii="NationalHBR" w:hAnsi="NationalHBR" w:eastAsia="NationalHBR"/>
                <w:b w:val="0"/>
                <w:i w:val="0"/>
                <w:color w:val="1D1D1B"/>
                <w:sz w:val="19"/>
              </w:rPr>
              <w:t xml:space="preserve"> cuộc đời bạn để tìm ra các chủ đề chính</w:t>
            </w:r>
          </w:p>
        </w:tc>
        <w:tc>
          <w:tcPr>
            <w:tcW w:type="dxa" w:w="3000"/>
            <w:tcBorders/>
            <w:shd w:fill="ececec"/>
            <w:tcMar>
              <w:start w:w="0" w:type="dxa"/>
              <w:end w:w="0" w:type="dxa"/>
            </w:tcMar>
          </w:tcPr>
          <w:p>
            <w:pPr>
              <w:autoSpaceDN w:val="0"/>
              <w:autoSpaceDE w:val="0"/>
              <w:widowControl/>
              <w:spacing w:line="220" w:lineRule="exact" w:before="80" w:after="0"/>
              <w:ind w:left="120" w:right="288" w:firstLine="0"/>
              <w:jc w:val="left"/>
            </w:pPr>
            <w:r>
              <w:rPr>
                <w:rFonts w:ascii="NationalHBR" w:hAnsi="NationalHBR" w:eastAsia="NationalHBR"/>
                <w:b w:val="0"/>
                <w:i w:val="0"/>
                <w:color w:val="1D1D1B"/>
                <w:sz w:val="19"/>
              </w:rPr>
              <w:t xml:space="preserve">tiết lộ những đam mê và giá trị lâu dài</w:t>
            </w:r>
            <w:r>
              <w:rPr>
                <w:rFonts w:ascii="NationalHBR" w:hAnsi="NationalHBR" w:eastAsia="NationalHBR"/>
                <w:b w:val="0"/>
                <w:i w:val="0"/>
                <w:color w:val="1D1D1B"/>
                <w:sz w:val="19"/>
              </w:rPr>
              <w:t xml:space="preserve"> của bạn. Tiếp theo, hãy tạo ra một tuyên</w:t>
            </w:r>
            <w:r>
              <w:rPr>
                <w:rFonts w:ascii="NationalHBR" w:hAnsi="NationalHBR" w:eastAsia="NationalHBR"/>
                <w:b w:val="0"/>
                <w:i w:val="0"/>
                <w:color w:val="1D1D1B"/>
                <w:sz w:val="19"/>
              </w:rPr>
              <w:t xml:space="preserve"> bố mục đích ngắn gọn khiến bạn cảm</w:t>
            </w:r>
            <w:r>
              <w:rPr>
                <w:rFonts w:ascii="NationalHBR" w:hAnsi="NationalHBR" w:eastAsia="NationalHBR"/>
                <w:b w:val="0"/>
                <w:i w:val="0"/>
                <w:color w:val="1D1D1B"/>
                <w:sz w:val="19"/>
              </w:rPr>
              <w:t xml:space="preserve"> thấy mạnh mẽ và tràn đầy năng lượng.</w:t>
            </w:r>
          </w:p>
          <w:p>
            <w:pPr>
              <w:autoSpaceDN w:val="0"/>
              <w:autoSpaceDE w:val="0"/>
              <w:widowControl/>
              <w:spacing w:line="220" w:lineRule="exact" w:before="12" w:after="0"/>
              <w:ind w:left="120" w:right="576" w:firstLine="0"/>
              <w:jc w:val="left"/>
            </w:pPr>
            <w:r>
              <w:rPr>
                <w:rFonts w:ascii="NationalHBR" w:hAnsi="NationalHBR" w:eastAsia="NationalHBR"/>
                <w:b w:val="0"/>
                <w:i w:val="0"/>
                <w:color w:val="1D1D1B"/>
                <w:sz w:val="19"/>
              </w:rPr>
              <w:t xml:space="preserve">Cuối cùng, phát triển một</w:t>
            </w:r>
            <w:r>
              <w:rPr>
                <w:rFonts w:ascii="NationalHBR" w:hAnsi="NationalHBR" w:eastAsia="NationalHBR"/>
                <w:b w:val="0"/>
                <w:i/>
                <w:color w:val="1D1D1B"/>
                <w:sz w:val="19"/>
              </w:rPr>
              <w:t> kế hoạch từ mục đích</w:t>
            </w:r>
            <w:r>
              <w:rPr>
                <w:rFonts w:ascii="NationalHBR" w:hAnsi="NationalHBR" w:eastAsia="NationalHBR"/>
                <w:b w:val="0"/>
                <w:i/>
                <w:color w:val="1D1D1B"/>
                <w:sz w:val="19"/>
              </w:rPr>
              <w:t> đến tác động.</w:t>
            </w:r>
            <w:r>
              <w:rPr>
                <w:rFonts w:ascii="NationalHBR" w:hAnsi="NationalHBR" w:eastAsia="NationalHBR"/>
                <w:b w:val="0"/>
                <w:i w:val="0"/>
                <w:color w:val="1D1D1B"/>
                <w:sz w:val="19"/>
              </w:rPr>
              <w:t xml:space="preserve"> Các kế hoạch hiệu quả:</w:t>
            </w:r>
          </w:p>
          <w:p>
            <w:pPr>
              <w:autoSpaceDN w:val="0"/>
              <w:tabs>
                <w:tab w:pos="360" w:val="left"/>
              </w:tabs>
              <w:autoSpaceDE w:val="0"/>
              <w:widowControl/>
              <w:spacing w:line="220" w:lineRule="exact" w:before="110" w:after="0"/>
              <w:ind w:left="120" w:right="288" w:firstLine="0"/>
              <w:jc w:val="left"/>
            </w:pPr>
            <w:r>
              <w:rPr>
                <w:rFonts w:ascii="NationalHBR" w:hAnsi="NationalHBR" w:eastAsia="NationalHBR"/>
                <w:b w:val="0"/>
                <w:i w:val="0"/>
                <w:color w:val="1D1D1B"/>
                <w:sz w:val="19"/>
              </w:rPr>
              <w:t xml:space="preserve">• Sử dụng ngôn ngữ có ý nghĩa đặc</w:t>
            </w:r>
            <w:r>
              <w:tab/>
            </w:r>
            <w:r>
              <w:rPr>
                <w:rFonts w:ascii="NationalHBR" w:hAnsi="NationalHBR" w:eastAsia="NationalHBR"/>
                <w:b w:val="0"/>
                <w:i w:val="0"/>
                <w:color w:val="1D1D1B"/>
                <w:sz w:val="19"/>
              </w:rPr>
              <w:t> biệt đối với bạn</w:t>
            </w:r>
          </w:p>
          <w:p>
            <w:pPr>
              <w:autoSpaceDN w:val="0"/>
              <w:autoSpaceDE w:val="0"/>
              <w:widowControl/>
              <w:spacing w:line="220" w:lineRule="exact" w:before="110" w:after="0"/>
              <w:ind w:left="360" w:right="144" w:hanging="240"/>
              <w:jc w:val="left"/>
            </w:pPr>
            <w:r>
              <w:rPr>
                <w:rFonts w:ascii="NationalHBR" w:hAnsi="NationalHBR" w:eastAsia="NationalHBR"/>
                <w:b w:val="0"/>
                <w:i w:val="0"/>
                <w:color w:val="1D1D1B"/>
                <w:sz w:val="19"/>
              </w:rPr>
              <w:t>• Tập trung vào những khát vọng</w:t>
            </w:r>
            <w:r>
              <w:br/>
            </w:r>
            <w:r>
              <w:rPr>
                <w:rFonts w:ascii="NationalHBR" w:hAnsi="NationalHBR" w:eastAsia="NationalHBR"/>
                <w:b w:val="0"/>
                <w:i w:val="0"/>
                <w:color w:val="1D1D1B"/>
                <w:sz w:val="19"/>
              </w:rPr>
              <w:t xml:space="preserve"> lớn và sau đó đặt ra các mục tiêu</w:t>
            </w:r>
            <w:r>
              <w:rPr>
                <w:rFonts w:ascii="NationalHBR" w:hAnsi="NationalHBR" w:eastAsia="NationalHBR"/>
                <w:b w:val="0"/>
                <w:i w:val="0"/>
                <w:color w:val="1D1D1B"/>
                <w:sz w:val="19"/>
              </w:rPr>
              <w:t xml:space="preserve"> ngắn hạn, làm việc ngược</w:t>
            </w:r>
            <w:r>
              <w:rPr>
                <w:rFonts w:ascii="NationalHBR" w:hAnsi="NationalHBR" w:eastAsia="NationalHBR"/>
                <w:b w:val="0"/>
                <w:i w:val="0"/>
                <w:color w:val="1D1D1B"/>
                <w:sz w:val="19"/>
              </w:rPr>
              <w:t> với độ cụ thể tăng dần</w:t>
            </w:r>
          </w:p>
          <w:p>
            <w:pPr>
              <w:autoSpaceDN w:val="0"/>
              <w:tabs>
                <w:tab w:pos="360" w:val="left"/>
              </w:tabs>
              <w:autoSpaceDE w:val="0"/>
              <w:widowControl/>
              <w:spacing w:line="220" w:lineRule="exact" w:before="110" w:after="0"/>
              <w:ind w:left="120" w:right="432" w:firstLine="0"/>
              <w:jc w:val="left"/>
            </w:pPr>
            <w:r>
              <w:rPr>
                <w:rFonts w:ascii="NationalHBR" w:hAnsi="NationalHBR" w:eastAsia="NationalHBR"/>
                <w:b w:val="0"/>
                <w:i w:val="0"/>
                <w:color w:val="1D1D1B"/>
                <w:sz w:val="19"/>
              </w:rPr>
              <w:t xml:space="preserve">• Nhấn mạnh những điểm mạ</w:t>
            </w:r>
            <w:r>
              <w:tab/>
            </w:r>
            <w:r>
              <w:rPr>
                <w:rFonts w:ascii="NationalHBR" w:hAnsi="NationalHBR" w:eastAsia="NationalHBR"/>
                <w:b w:val="0"/>
                <w:i w:val="0"/>
                <w:color w:val="1D1D1B"/>
                <w:sz w:val="19"/>
              </w:rPr>
              <w:t>nh bạn mang lại</w:t>
            </w:r>
          </w:p>
          <w:p>
            <w:pPr>
              <w:autoSpaceDN w:val="0"/>
              <w:tabs>
                <w:tab w:pos="360" w:val="left"/>
              </w:tabs>
              <w:autoSpaceDE w:val="0"/>
              <w:widowControl/>
              <w:spacing w:line="220" w:lineRule="exact" w:before="110" w:after="0"/>
              <w:ind w:left="120" w:right="144" w:firstLine="0"/>
              <w:jc w:val="left"/>
            </w:pPr>
            <w:r>
              <w:rPr>
                <w:rFonts w:ascii="NationalHBR" w:hAnsi="NationalHBR" w:eastAsia="NationalHBR"/>
                <w:b w:val="0"/>
                <w:i w:val="0"/>
                <w:color w:val="1D1D1B"/>
                <w:sz w:val="19"/>
              </w:rPr>
              <w:t xml:space="preserve">• Có cái nhìn toàn diện về công việc và</w:t>
            </w:r>
            <w:r>
              <w:tab/>
            </w:r>
            <w:r>
              <w:rPr>
                <w:rFonts w:ascii="NationalHBR" w:hAnsi="NationalHBR" w:eastAsia="NationalHBR"/>
                <w:b w:val="0"/>
                <w:i w:val="0"/>
                <w:color w:val="1D1D1B"/>
                <w:sz w:val="19"/>
              </w:rPr>
              <w:t> gia đình</w:t>
            </w:r>
          </w:p>
        </w:tc>
      </w:tr>
    </w:tbl>
    <w:p>
      <w:pPr>
        <w:autoSpaceDN w:val="0"/>
        <w:autoSpaceDE w:val="0"/>
        <w:widowControl/>
        <w:spacing w:line="260" w:lineRule="exact" w:before="626" w:after="0"/>
        <w:ind w:left="1080" w:right="22" w:firstLine="0"/>
        <w:jc w:val="both"/>
      </w:pPr>
      <w:r>
        <w:rPr>
          <w:rFonts w:ascii="GuardianTextEgypHBR" w:hAnsi="GuardianTextEgypHBR" w:eastAsia="GuardianTextEgypHBR"/>
          <w:b w:val="0"/>
          <w:i w:val="0"/>
          <w:color w:val="1D1D1B"/>
          <w:sz w:val="18"/>
        </w:rPr>
        <w:t xml:space="preserve">một lý do thành công mang tính 'cú hích', điều mà cô đã làm trong suốt sự nghiệp</w:t>
      </w:r>
      <w:r>
        <w:rPr>
          <w:rFonts w:ascii="GuardianTextEgypHBR" w:hAnsi="GuardianTextEgypHBR" w:eastAsia="GuardianTextEgypHBR"/>
          <w:b w:val="0"/>
          <w:i w:val="0"/>
          <w:color w:val="1D1D1B"/>
          <w:sz w:val="18"/>
        </w:rPr>
        <w:t xml:space="preserve"> quân đội và với các con của mình, cô quyết định tranh cử vào một ghế trong ủy</w:t>
      </w:r>
      <w:r>
        <w:rPr>
          <w:rFonts w:ascii="GuardianTextEgypHBR" w:hAnsi="GuardianTextEgypHBR" w:eastAsia="GuardianTextEgypHBR"/>
          <w:b w:val="0"/>
          <w:i w:val="0"/>
          <w:color w:val="1D1D1B"/>
          <w:sz w:val="18"/>
        </w:rPr>
        <w:t> ban trường học đầy cạnh tranh và đã thắng.</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Và chúng tôi đã áp dụng tư duy này trên toàn tổ chức. Unilever</w:t>
      </w:r>
      <w:r>
        <w:rPr>
          <w:rFonts w:ascii="GuardianTextEgypHBR" w:hAnsi="GuardianTextEgypHBR" w:eastAsia="GuardianTextEgypHBR"/>
          <w:b w:val="0"/>
          <w:i w:val="0"/>
          <w:color w:val="1D1D1B"/>
          <w:sz w:val="18"/>
        </w:rPr>
        <w:t xml:space="preserve"> là một công ty cam kết lãnh đạo dựa trên mục đích, và Jonathan Donner,</w:t>
      </w:r>
      <w:r>
        <w:rPr>
          <w:rFonts w:ascii="GuardianTextEgypHBR" w:hAnsi="GuardianTextEgypHBR" w:eastAsia="GuardianTextEgypHBR"/>
          <w:b w:val="0"/>
          <w:i w:val="0"/>
          <w:color w:val="1D1D1B"/>
          <w:sz w:val="18"/>
        </w:rPr>
        <w:t xml:space="preserve"> người đứng đầu bộ phận học tập toàn cầu ở đó, đã là đối tác chính trong</w:t>
      </w:r>
      <w:r>
        <w:rPr>
          <w:rFonts w:ascii="GuardianTextEgypHBR" w:hAnsi="GuardianTextEgypHBR" w:eastAsia="GuardianTextEgypHBR"/>
          <w:b w:val="0"/>
          <w:i w:val="0"/>
          <w:color w:val="1D1D1B"/>
          <w:sz w:val="18"/>
        </w:rPr>
        <w:t xml:space="preserve"> việc hoàn thiện phương pháp của chúng tôi. Làm việc với công ty của</w:t>
      </w:r>
      <w:r>
        <w:rPr>
          <w:rFonts w:ascii="GuardianTextEgypHBR" w:hAnsi="GuardianTextEgypHBR" w:eastAsia="GuardianTextEgypHBR"/>
          <w:b w:val="0"/>
          <w:i w:val="0"/>
          <w:color w:val="1D1D1B"/>
          <w:sz w:val="18"/>
        </w:rPr>
        <w:t xml:space="preserve"> ông và một số tổ chức khác, chúng tôi đã giúp hơn 1.000 nhà lãnh</w:t>
      </w:r>
      <w:r>
        <w:rPr>
          <w:rFonts w:ascii="GuardianTextEgypHBR" w:hAnsi="GuardianTextEgypHBR" w:eastAsia="GuardianTextEgypHBR"/>
          <w:b w:val="0"/>
          <w:i w:val="0"/>
          <w:color w:val="1D1D1B"/>
          <w:sz w:val="18"/>
        </w:rPr>
        <w:t xml:space="preserve"> đạo thông qua quy trình từ mục đích đến tác động và bắt đầu theo dõi, đánh</w:t>
      </w:r>
      <w:r>
        <w:rPr>
          <w:rFonts w:ascii="GuardianTextEgypHBR" w:hAnsi="GuardianTextEgypHBR" w:eastAsia="GuardianTextEgypHBR"/>
          <w:b w:val="0"/>
          <w:i w:val="0"/>
          <w:color w:val="1D1D1B"/>
          <w:sz w:val="18"/>
        </w:rPr>
        <w:t xml:space="preserve"> giá tiến trình của họ trong hai đến ba năm qua. Nhiều người đã thấy</w:t>
      </w:r>
      <w:r>
        <w:rPr>
          <w:rFonts w:ascii="GuardianTextEgypHBR" w:hAnsi="GuardianTextEgypHBR" w:eastAsia="GuardianTextEgypHBR"/>
          <w:b w:val="0"/>
          <w:i w:val="0"/>
          <w:color w:val="1D1D1B"/>
          <w:sz w:val="18"/>
        </w:rPr>
        <w:t> kết quả ấn tượng, từ việc thăng chức hai cấp đến cải thiện bền vững</w:t>
      </w:r>
      <w:r>
        <w:rPr>
          <w:rFonts w:ascii="GuardianTextEgypHBR" w:hAnsi="GuardianTextEgypHBR" w:eastAsia="GuardianTextEgypHBR"/>
          <w:b w:val="0"/>
          <w:i w:val="0"/>
          <w:color w:val="1D1D1B"/>
          <w:sz w:val="18"/>
        </w:rPr>
        <w:t xml:space="preserve"> kết quả kinh doanh. Quan trọng nhất, phần lớn họ cho chúng tôi biết</w:t>
      </w:r>
      <w:r>
        <w:rPr>
          <w:rFonts w:ascii="GuardianTextEgypHBR" w:hAnsi="GuardianTextEgypHBR" w:eastAsia="GuardianTextEgypHBR"/>
          <w:b w:val="0"/>
          <w:i w:val="0"/>
          <w:color w:val="1D1D1B"/>
          <w:sz w:val="18"/>
        </w:rPr>
        <w:t xml:space="preserve"> họ đã phát triển khả năng mới để phát triển ngay cả trong những thời</w:t>
      </w:r>
      <w:r>
        <w:rPr>
          <w:rFonts w:ascii="GuardianTextEgypHBR" w:hAnsi="GuardianTextEgypHBR" w:eastAsia="GuardianTextEgypHBR"/>
          <w:b w:val="0"/>
          <w:i w:val="0"/>
          <w:color w:val="1D1D1B"/>
          <w:sz w:val="18"/>
        </w:rPr>
        <w:t> điểm đầy thách thức nhất.</w:t>
      </w:r>
    </w:p>
    <w:p>
      <w:pPr>
        <w:autoSpaceDN w:val="0"/>
        <w:autoSpaceDE w:val="0"/>
        <w:widowControl/>
        <w:spacing w:line="260" w:lineRule="exact" w:before="6" w:after="0"/>
        <w:ind w:left="1080" w:right="22" w:firstLine="240"/>
        <w:jc w:val="both"/>
      </w:pPr>
      <w:r>
        <w:rPr>
          <w:rFonts w:ascii="GuardianTextEgypHBR" w:hAnsi="GuardianTextEgypHBR" w:eastAsia="GuardianTextEgypHBR"/>
          <w:b w:val="0"/>
          <w:i w:val="0"/>
          <w:color w:val="1D1D1B"/>
          <w:sz w:val="18"/>
        </w:rPr>
        <w:t xml:space="preserve">Trong bài viết này, chúng tôi chia sẻ khung hướng dẫn từng bước để bạn bắt đầu trên</w:t>
      </w:r>
      <w:r>
        <w:rPr>
          <w:rFonts w:ascii="GuardianTextEgypHBR" w:hAnsi="GuardianTextEgypHBR" w:eastAsia="GuardianTextEgypHBR"/>
          <w:b w:val="0"/>
          <w:i w:val="0"/>
          <w:color w:val="1D1D1B"/>
          <w:sz w:val="18"/>
        </w:rPr>
        <w:t xml:space="preserve"> con đường tương tự. Chúng tôi sẽ giải thích cách xác định mục đích của bạn và</w:t>
      </w:r>
      <w:r>
        <w:rPr>
          <w:rFonts w:ascii="GuardianTextEgypHBR" w:hAnsi="GuardianTextEgypHBR" w:eastAsia="GuardianTextEgypHBR"/>
          <w:b w:val="0"/>
          <w:i w:val="0"/>
          <w:color w:val="1D1D1B"/>
          <w:sz w:val="18"/>
        </w:rPr>
        <w:t> sau đó xây dựng một kế hoạch tác động để đạt được kết quả cụ thể.</w:t>
      </w:r>
    </w:p>
    <w:p>
      <w:pPr>
        <w:autoSpaceDN w:val="0"/>
        <w:autoSpaceDE w:val="0"/>
        <w:widowControl/>
        <w:spacing w:line="250" w:lineRule="exact" w:before="322" w:after="0"/>
        <w:ind w:left="0" w:right="64" w:firstLine="0"/>
        <w:jc w:val="right"/>
      </w:pPr>
      <w:r>
        <w:rPr>
          <w:rFonts w:ascii="NationalHBR" w:hAnsi="NationalHBR" w:eastAsia="NationalHBR"/>
          <w:b/>
          <w:i w:val="0"/>
          <w:color w:val="1D1D1B"/>
          <w:sz w:val="20"/>
        </w:rPr>
        <w:t>147</w:t>
      </w:r>
    </w:p>
    <w:p>
      <w:pPr>
        <w:sectPr>
          <w:pgSz w:w="7920" w:h="11880"/>
          <w:pgMar w:top="332"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302" w:lineRule="exact" w:before="850" w:after="0"/>
        <w:ind w:left="20" w:right="0" w:firstLine="0"/>
        <w:jc w:val="left"/>
      </w:pPr>
      <w:r>
        <w:rPr>
          <w:rFonts w:ascii="NationalHBR" w:hAnsi="NationalHBR" w:eastAsia="NationalHBR"/>
          <w:b/>
          <w:i w:val="0"/>
          <w:color w:val="1D1D1B"/>
          <w:sz w:val="24"/>
        </w:rPr>
        <w:t>Mục Đích Là Gì?</w:t>
      </w:r>
    </w:p>
    <w:p>
      <w:pPr>
        <w:autoSpaceDN w:val="0"/>
        <w:autoSpaceDE w:val="0"/>
        <w:widowControl/>
        <w:spacing w:line="260" w:lineRule="exact" w:before="108" w:after="0"/>
        <w:ind w:left="20" w:right="1008" w:firstLine="0"/>
        <w:jc w:val="left"/>
      </w:pPr>
      <w:r>
        <w:rPr>
          <w:rFonts w:ascii="GuardianTextEgypHBR" w:hAnsi="GuardianTextEgypHBR" w:eastAsia="GuardianTextEgypHBR"/>
          <w:b w:val="0"/>
          <w:i w:val="0"/>
          <w:color w:val="1D1D1B"/>
          <w:sz w:val="18"/>
        </w:rPr>
        <w:t>Mục đích lãnh đạo của bạn là con người bạn và điều làm nên sự khác</w:t>
      </w:r>
      <w:r>
        <w:rPr>
          <w:rFonts w:ascii="GuardianTextEgypHBR" w:hAnsi="GuardianTextEgypHBR" w:eastAsia="GuardianTextEgypHBR"/>
          <w:b w:val="0"/>
          <w:i w:val="0"/>
          <w:color w:val="1D1D1B"/>
          <w:sz w:val="18"/>
        </w:rPr>
        <w:t xml:space="preserve"> biệt của bạn. Dù bạn là doanh nhân khởi nghiệp hay CEO của một công ty</w:t>
      </w:r>
      <w:r>
        <w:rPr>
          <w:rFonts w:ascii="GuardianTextEgypHBR" w:hAnsi="GuardianTextEgypHBR" w:eastAsia="GuardianTextEgypHBR"/>
          <w:b w:val="0"/>
          <w:i w:val="0"/>
          <w:color w:val="1D1D1B"/>
          <w:sz w:val="18"/>
        </w:rPr>
        <w:t xml:space="preserve"> Fortune</w:t>
      </w:r>
      <w:r>
        <w:rPr>
          <w:rFonts w:ascii="GuardianTextEgypHBR" w:hAnsi="GuardianTextEgypHBR" w:eastAsia="GuardianTextEgypHBR"/>
          <w:b w:val="0"/>
          <w:i/>
          <w:color w:val="1D1D1B"/>
          <w:sz w:val="18"/>
        </w:rPr>
        <w:t> 500,</w:t>
      </w:r>
      <w:r>
        <w:rPr>
          <w:rFonts w:ascii="GuardianTextEgypHBR" w:hAnsi="GuardianTextEgypHBR" w:eastAsia="GuardianTextEgypHBR"/>
          <w:b w:val="0"/>
          <w:i w:val="0"/>
          <w:color w:val="1D1D1B"/>
          <w:sz w:val="18"/>
        </w:rPr>
        <w:t xml:space="preserve"> nhân viên tổng đài hay lập trình viên phần mềm, mục đích của</w:t>
      </w:r>
      <w:r>
        <w:rPr>
          <w:rFonts w:ascii="GuardianTextEgypHBR" w:hAnsi="GuardianTextEgypHBR" w:eastAsia="GuardianTextEgypHBR"/>
          <w:b w:val="0"/>
          <w:i w:val="0"/>
          <w:color w:val="1D1D1B"/>
          <w:sz w:val="18"/>
        </w:rPr>
        <w:t xml:space="preserve"> bạn chính là thương hiệu của bạn, điều thôi thúc bạn đạt được, phép màu</w:t>
      </w:r>
      <w:r>
        <w:rPr>
          <w:rFonts w:ascii="GuardianTextEgypHBR" w:hAnsi="GuardianTextEgypHBR" w:eastAsia="GuardianTextEgypHBR"/>
          <w:b w:val="0"/>
          <w:i w:val="0"/>
          <w:color w:val="1D1D1B"/>
          <w:sz w:val="18"/>
        </w:rPr>
        <w:t xml:space="preserve"> khiến bạn hoạt động. Nó không</w:t>
      </w:r>
      <w:r>
        <w:rPr>
          <w:rFonts w:ascii="GuardianTextEgypHBR" w:hAnsi="GuardianTextEgypHBR" w:eastAsia="GuardianTextEgypHBR"/>
          <w:b w:val="0"/>
          <w:i/>
          <w:color w:val="1D1D1B"/>
          <w:sz w:val="18"/>
        </w:rPr>
        <w:t> phải</w:t>
      </w:r>
      <w:r>
        <w:rPr>
          <w:rFonts w:ascii="GuardianTextEgypHBR" w:hAnsi="GuardianTextEgypHBR" w:eastAsia="GuardianTextEgypHBR"/>
          <w:b w:val="0"/>
          <w:i w:val="0"/>
          <w:color w:val="1D1D1B"/>
          <w:sz w:val="18"/>
        </w:rPr>
        <w:t xml:space="preserve"> là việc bạn làm,</w:t>
      </w:r>
      <w:r>
        <w:rPr>
          <w:rFonts w:ascii="GuardianTextEgypHBR" w:hAnsi="GuardianTextEgypHBR" w:eastAsia="GuardianTextEgypHBR"/>
          <w:b w:val="0"/>
          <w:i/>
          <w:color w:val="1D1D1B"/>
          <w:sz w:val="18"/>
        </w:rPr>
        <w:t> mà</w:t>
      </w:r>
      <w:r>
        <w:rPr>
          <w:rFonts w:ascii="GuardianTextEgypHBR" w:hAnsi="GuardianTextEgypHBR" w:eastAsia="GuardianTextEgypHBR"/>
          <w:b w:val="0"/>
          <w:i w:val="0"/>
          <w:color w:val="1D1D1B"/>
          <w:sz w:val="18"/>
        </w:rPr>
        <w:t xml:space="preserve"> là cách bạn làm</w:t>
      </w:r>
      <w:r>
        <w:rPr>
          <w:rFonts w:ascii="GuardianTextEgypHBR" w:hAnsi="GuardianTextEgypHBR" w:eastAsia="GuardianTextEgypHBR"/>
          <w:b w:val="0"/>
          <w:i w:val="0"/>
          <w:color w:val="1D1D1B"/>
          <w:sz w:val="18"/>
        </w:rPr>
        <w:t xml:space="preserve"> việc</w:t>
      </w:r>
      <w:r>
        <w:rPr>
          <w:rFonts w:ascii="GuardianTextEgypHBR" w:hAnsi="GuardianTextEgypHBR" w:eastAsia="GuardianTextEgypHBR"/>
          <w:b w:val="0"/>
          <w:i/>
          <w:color w:val="1D1D1B"/>
          <w:sz w:val="18"/>
        </w:rPr>
        <w:t> và lý</w:t>
      </w:r>
      <w:r>
        <w:rPr>
          <w:rFonts w:ascii="GuardianTextEgypHBR" w:hAnsi="GuardianTextEgypHBR" w:eastAsia="GuardianTextEgypHBR"/>
          <w:b w:val="0"/>
          <w:i w:val="0"/>
          <w:color w:val="1D1D1B"/>
          <w:sz w:val="18"/>
        </w:rPr>
        <w:t> do tại sao – những điểm mạnh và đam mê bạn mang đến dù bạn ở</w:t>
      </w:r>
      <w:r>
        <w:rPr>
          <w:rFonts w:ascii="GuardianTextEgypHBR" w:hAnsi="GuardianTextEgypHBR" w:eastAsia="GuardianTextEgypHBR"/>
          <w:b w:val="0"/>
          <w:i w:val="0"/>
          <w:color w:val="1D1D1B"/>
          <w:sz w:val="18"/>
        </w:rPr>
        <w:t xml:space="preserve"> bất kỳ vị trí nào. Dù bạn có thể thể hiện mục đích của mình theo những</w:t>
      </w:r>
      <w:r>
        <w:rPr>
          <w:rFonts w:ascii="GuardianTextEgypHBR" w:hAnsi="GuardianTextEgypHBR" w:eastAsia="GuardianTextEgypHBR"/>
          <w:b w:val="0"/>
          <w:i w:val="0"/>
          <w:color w:val="1D1D1B"/>
          <w:sz w:val="18"/>
        </w:rPr>
        <w:t xml:space="preserve"> cách khác nhau trong các bối cảnh khác nhau, đó là điều mà những người</w:t>
      </w:r>
      <w:r>
        <w:rPr>
          <w:rFonts w:ascii="GuardianTextEgypHBR" w:hAnsi="GuardianTextEgypHBR" w:eastAsia="GuardianTextEgypHBR"/>
          <w:b w:val="0"/>
          <w:i w:val="0"/>
          <w:color w:val="1D1D1B"/>
          <w:sz w:val="18"/>
        </w:rPr>
        <w:t> thân thiết nhận ra là nét riêng của bạn và sẽ nhớ nhất nếu bạn ra đi.</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Khi Kathi chia sẻ tuyên bố mục đích của mình với gia đình và bạn</w:t>
      </w:r>
      <w:r>
        <w:rPr>
          <w:rFonts w:ascii="GuardianTextEgypHBR" w:hAnsi="GuardianTextEgypHBR" w:eastAsia="GuardianTextEgypHBR"/>
          <w:b w:val="0"/>
          <w:i w:val="0"/>
          <w:color w:val="1D1D1B"/>
          <w:sz w:val="18"/>
        </w:rPr>
        <w:t xml:space="preserve"> bè, phản hồi ngay lập tức và mạnh mẽ: “Đúng vậy! Đó chính là bạn</w:t>
      </w:r>
      <w:r>
        <w:rPr>
          <w:rFonts w:ascii="GuardianTextEgypHBR" w:hAnsi="GuardianTextEgypHBR" w:eastAsia="GuardianTextEgypHBR"/>
          <w:b w:val="0"/>
          <w:i w:val="0"/>
          <w:color w:val="1D1D1B"/>
          <w:sz w:val="18"/>
        </w:rPr>
        <w:t xml:space="preserve"> – luôn nghiêm túc, luôn hết mình!” Trong mọi vai trò và mọi bối cảnh –</w:t>
      </w:r>
      <w:r>
        <w:rPr>
          <w:rFonts w:ascii="GuardianTextEgypHBR" w:hAnsi="GuardianTextEgypHBR" w:eastAsia="GuardianTextEgypHBR"/>
          <w:b w:val="0"/>
          <w:i w:val="0"/>
          <w:color w:val="1D1D1B"/>
          <w:sz w:val="18"/>
        </w:rPr>
        <w:t xml:space="preserve"> với tư cách là đội trưởng đội thể dục dụng cụ quân đội, là giáo viên toán</w:t>
      </w:r>
      <w:r>
        <w:rPr>
          <w:rFonts w:ascii="GuardianTextEgypHBR" w:hAnsi="GuardianTextEgypHBR" w:eastAsia="GuardianTextEgypHBR"/>
          <w:b w:val="0"/>
          <w:i w:val="0"/>
          <w:color w:val="1D1D1B"/>
          <w:sz w:val="18"/>
        </w:rPr>
        <w:t xml:space="preserve"> tại West Point, hay trong cuộc sống gia đình và bạn bè – cô luôn</w:t>
      </w:r>
      <w:r>
        <w:rPr>
          <w:rFonts w:ascii="GuardianTextEgypHBR" w:hAnsi="GuardianTextEgypHBR" w:eastAsia="GuardianTextEgypHBR"/>
          <w:b w:val="0"/>
          <w:i w:val="0"/>
          <w:color w:val="1D1D1B"/>
          <w:sz w:val="18"/>
        </w:rPr>
        <w:t xml:space="preserve"> dẫn dắt từ phía sau, một chất xúc tác nhẹ nhàng nhưng mạnh mẽ cho thành</w:t>
      </w:r>
      <w:r>
        <w:rPr>
          <w:rFonts w:ascii="GuardianTextEgypHBR" w:hAnsi="GuardianTextEgypHBR" w:eastAsia="GuardianTextEgypHBR"/>
          <w:b w:val="0"/>
          <w:i w:val="0"/>
          <w:color w:val="1D1D1B"/>
          <w:sz w:val="18"/>
        </w:rPr>
        <w:t xml:space="preserve"> công của người khác. Qua lăng kính mới này, cô có thể nhìn thấy bản thân và</w:t>
      </w:r>
      <w:r>
        <w:rPr>
          <w:rFonts w:ascii="GuardianTextEgypHBR" w:hAnsi="GuardianTextEgypHBR" w:eastAsia="GuardianTextEgypHBR"/>
          <w:b w:val="0"/>
          <w:i w:val="0"/>
          <w:color w:val="1D1D1B"/>
          <w:sz w:val="18"/>
        </w:rPr>
        <w:t xml:space="preserve"> tương lai của mình rõ ràng hơn. Khi Dolf van den Brink tiết lộ mục đích</w:t>
      </w:r>
      <w:r>
        <w:rPr>
          <w:rFonts w:ascii="GuardianTextEgypHBR" w:hAnsi="GuardianTextEgypHBR" w:eastAsia="GuardianTextEgypHBR"/>
          <w:b w:val="0"/>
          <w:i w:val="0"/>
          <w:color w:val="1D1D1B"/>
          <w:sz w:val="18"/>
        </w:rPr>
        <w:t xml:space="preserve"> mới được định hình của mình cho vợ, cô dễ dàng nhận ra “bậc thầy võ</w:t>
      </w:r>
      <w:r>
        <w:rPr>
          <w:rFonts w:ascii="GuardianTextEgypHBR" w:hAnsi="GuardianTextEgypHBR" w:eastAsia="GuardianTextEgypHBR"/>
          <w:b w:val="0"/>
          <w:i w:val="0"/>
          <w:color w:val="1D1D1B"/>
          <w:sz w:val="18"/>
        </w:rPr>
        <w:t xml:space="preserve"> thuật” đã dẫn dắt nhân viên của mình vượt qua những biến động nghiêm</w:t>
      </w:r>
      <w:r>
        <w:rPr>
          <w:rFonts w:ascii="GuardianTextEgypHBR" w:hAnsi="GuardianTextEgypHBR" w:eastAsia="GuardianTextEgypHBR"/>
          <w:b w:val="0"/>
          <w:i w:val="0"/>
          <w:color w:val="1D1D1B"/>
          <w:sz w:val="18"/>
        </w:rPr>
        <w:t xml:space="preserve"> trọng của chiến tranh và bất ổn ở Congo và giờ đây sẵn sàng đối mặt</w:t>
      </w:r>
      <w:r>
        <w:rPr>
          <w:rFonts w:ascii="GuardianTextEgypHBR" w:hAnsi="GuardianTextEgypHBR" w:eastAsia="GuardianTextEgypHBR"/>
          <w:b w:val="0"/>
          <w:i w:val="0"/>
          <w:color w:val="1D1D1B"/>
          <w:sz w:val="18"/>
        </w:rPr>
        <w:t> với những thách thức tại Heineken USA.</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 xml:space="preserve">Về cốt lõi, mục đích lãnh đạo của bạn xuất phát từ bản sắc của bạn, bản</w:t>
      </w:r>
      <w:r>
        <w:rPr>
          <w:rFonts w:ascii="GuardianTextEgypHBR" w:hAnsi="GuardianTextEgypHBR" w:eastAsia="GuardianTextEgypHBR"/>
          <w:b w:val="0"/>
          <w:i w:val="0"/>
          <w:color w:val="1D1D1B"/>
          <w:sz w:val="18"/>
        </w:rPr>
        <w:t xml:space="preserve"> chất con người bạn. Mục đích không phải là danh sách học vấn, kinh nghiệm</w:t>
      </w:r>
      <w:r>
        <w:rPr>
          <w:rFonts w:ascii="GuardianTextEgypHBR" w:hAnsi="GuardianTextEgypHBR" w:eastAsia="GuardianTextEgypHBR"/>
          <w:b w:val="0"/>
          <w:i w:val="0"/>
          <w:color w:val="1D1D1B"/>
          <w:sz w:val="18"/>
        </w:rPr>
        <w:t> và kỹ năng bạn tích lũy trong đời. Chúng tôi sẽ lấy chính mình làm ví</w:t>
      </w:r>
      <w:r>
        <w:rPr>
          <w:rFonts w:ascii="GuardianTextEgypHBR" w:hAnsi="GuardianTextEgypHBR" w:eastAsia="GuardianTextEgypHBR"/>
          <w:b w:val="0"/>
          <w:i w:val="0"/>
          <w:color w:val="1D1D1B"/>
          <w:sz w:val="18"/>
        </w:rPr>
        <w:t xml:space="preserve"> dụ: Việc Scott là đại tá quân đội về hưu với bằng MBA và tiến sĩ không phải là</w:t>
      </w:r>
      <w:r>
        <w:rPr>
          <w:rFonts w:ascii="GuardianTextEgypHBR" w:hAnsi="GuardianTextEgypHBR" w:eastAsia="GuardianTextEgypHBR"/>
          <w:b w:val="0"/>
          <w:i w:val="0"/>
          <w:color w:val="1D1D1B"/>
          <w:sz w:val="18"/>
        </w:rPr>
        <w:t> mục đích của anh ấy. Mục đích của anh ấy là “giúp người khác sống một</w:t>
      </w:r>
      <w:r>
        <w:rPr>
          <w:rFonts w:ascii="GuardianTextEgypHBR" w:hAnsi="GuardianTextEgypHBR" w:eastAsia="GuardianTextEgypHBR"/>
          <w:b w:val="0"/>
          <w:i w:val="0"/>
          <w:color w:val="1D1D1B"/>
          <w:sz w:val="18"/>
        </w:rPr>
        <w:t xml:space="preserve"> cuộc đời ý nghĩa hơn”. Mục đích cũng không phải là chức danh nghề nghiệp, giới</w:t>
      </w:r>
      <w:r>
        <w:rPr>
          <w:rFonts w:ascii="GuardianTextEgypHBR" w:hAnsi="GuardianTextEgypHBR" w:eastAsia="GuardianTextEgypHBR"/>
          <w:b w:val="0"/>
          <w:i w:val="0"/>
          <w:color w:val="1D1D1B"/>
          <w:sz w:val="18"/>
        </w:rPr>
        <w:t xml:space="preserve"> hạn trong công việc hay tổ chức hiện tại của bạn. Mục đích của Nick không phải</w:t>
      </w:r>
      <w:r>
        <w:rPr>
          <w:rFonts w:ascii="GuardianTextEgypHBR" w:hAnsi="GuardianTextEgypHBR" w:eastAsia="GuardianTextEgypHBR"/>
          <w:b w:val="0"/>
          <w:i w:val="0"/>
          <w:color w:val="1D1D1B"/>
          <w:sz w:val="18"/>
        </w:rPr>
        <w:t xml:space="preserve"> là “Lãnh đạo Học viện Lãnh đạo Đích thực”. Đó là công việc của anh ấy. Mục</w:t>
      </w:r>
      <w:r>
        <w:rPr>
          <w:rFonts w:ascii="GuardianTextEgypHBR" w:hAnsi="GuardianTextEgypHBR" w:eastAsia="GuardianTextEgypHBR"/>
          <w:b w:val="0"/>
          <w:i w:val="0"/>
          <w:color w:val="1D1D1B"/>
          <w:sz w:val="18"/>
        </w:rPr>
        <w:t xml:space="preserve"> đích của anh ấy là “Đánh thức bạn và giúp bạn nhận ra rằng bạn đang ở</w:t>
      </w:r>
      <w:r>
        <w:rPr>
          <w:rFonts w:ascii="GuardianTextEgypHBR" w:hAnsi="GuardianTextEgypHBR" w:eastAsia="GuardianTextEgypHBR"/>
          <w:b w:val="0"/>
          <w:i w:val="0"/>
          <w:color w:val="1D1D1B"/>
          <w:sz w:val="18"/>
        </w:rPr>
        <w:t xml:space="preserve"> nhà”. Anh ấy đã làm điều đó từ khi còn là thiếu niên, và nếu bạn ngồi cạnh</w:t>
      </w:r>
      <w:r>
        <w:rPr>
          <w:rFonts w:ascii="GuardianTextEgypHBR" w:hAnsi="GuardianTextEgypHBR" w:eastAsia="GuardianTextEgypHBR"/>
          <w:b w:val="0"/>
          <w:i w:val="0"/>
          <w:color w:val="1D1D1B"/>
          <w:sz w:val="18"/>
        </w:rPr>
        <w:t xml:space="preserve"> anh ấy trên xe buýt từ Boston đến New York, anh ấy sẽ đánh thức bạn (theo</w:t>
      </w:r>
      <w:r>
        <w:rPr>
          <w:rFonts w:ascii="GuardianTextEgypHBR" w:hAnsi="GuardianTextEgypHBR" w:eastAsia="GuardianTextEgypHBR"/>
          <w:b w:val="0"/>
          <w:i w:val="0"/>
          <w:color w:val="1D1D1B"/>
          <w:sz w:val="18"/>
        </w:rPr>
        <w:t> nghĩa bóng) nữa. Anh ấy đơn giản là không thể kìm được.</w:t>
      </w:r>
    </w:p>
    <w:p>
      <w:pPr>
        <w:autoSpaceDN w:val="0"/>
        <w:autoSpaceDE w:val="0"/>
        <w:widowControl/>
        <w:spacing w:line="250" w:lineRule="exact" w:before="584" w:after="0"/>
        <w:ind w:left="20" w:right="0" w:firstLine="0"/>
        <w:jc w:val="left"/>
      </w:pPr>
      <w:r>
        <w:rPr>
          <w:rFonts w:ascii="NationalHBR" w:hAnsi="NationalHBR" w:eastAsia="NationalHBR"/>
          <w:b/>
          <w:i w:val="0"/>
          <w:color w:val="1D1D1B"/>
          <w:sz w:val="20"/>
        </w:rPr>
        <w:t>148</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22" w:firstLine="240"/>
        <w:jc w:val="both"/>
      </w:pPr>
      <w:r>
        <w:rPr>
          <w:rFonts w:ascii="GuardianTextEgypHBR" w:hAnsi="GuardianTextEgypHBR" w:eastAsia="GuardianTextEgypHBR"/>
          <w:b w:val="0"/>
          <w:i w:val="0"/>
          <w:color w:val="1D1D1B"/>
          <w:sz w:val="18"/>
        </w:rPr>
        <w:t xml:space="preserve">Mục đích chắc chắn không phải là một cụm từ sáo rỗng đầy biệt ngữ (“Trao quyền</w:t>
      </w:r>
      <w:r>
        <w:rPr>
          <w:rFonts w:ascii="GuardianTextEgypHBR" w:hAnsi="GuardianTextEgypHBR" w:eastAsia="GuardianTextEgypHBR"/>
          <w:b w:val="0"/>
          <w:i w:val="0"/>
          <w:color w:val="1D1D1B"/>
          <w:sz w:val="18"/>
        </w:rPr>
        <w:t xml:space="preserve"> cho đội ngũ của tôi để đạt được kết quả kinh doanh vượt trội trong khi làm</w:t>
      </w:r>
      <w:r>
        <w:rPr>
          <w:rFonts w:ascii="GuardianTextEgypHBR" w:hAnsi="GuardianTextEgypHBR" w:eastAsia="GuardianTextEgypHBR"/>
          <w:b w:val="0"/>
          <w:i w:val="0"/>
          <w:color w:val="1D1D1B"/>
          <w:sz w:val="18"/>
        </w:rPr>
        <w:t xml:space="preserve"> hài lòng khách hàng của chúng tôi”). Nó phải cụ thể và mang tính cá nhân, cộng</w:t>
      </w:r>
      <w:r>
        <w:rPr>
          <w:rFonts w:ascii="GuardianTextEgypHBR" w:hAnsi="GuardianTextEgypHBR" w:eastAsia="GuardianTextEgypHBR"/>
          <w:b w:val="0"/>
          <w:i w:val="0"/>
          <w:color w:val="1D1D1B"/>
          <w:sz w:val="18"/>
        </w:rPr>
        <w:t xml:space="preserve"> hưởng với bạn và chỉ riêng bạn. Nó không nhất thiết phải là tham vọng hay dựa</w:t>
      </w:r>
      <w:r>
        <w:rPr>
          <w:rFonts w:ascii="GuardianTextEgypHBR" w:hAnsi="GuardianTextEgypHBR" w:eastAsia="GuardianTextEgypHBR"/>
          <w:b w:val="0"/>
          <w:i w:val="0"/>
          <w:color w:val="1D1D1B"/>
          <w:sz w:val="18"/>
        </w:rPr>
        <w:t xml:space="preserve"> trên lý tưởng (“Cứu cá voi” hay “Nuôi người đói”). Và nó không phải là</w:t>
      </w:r>
      <w:r>
        <w:rPr>
          <w:rFonts w:ascii="GuardianTextEgypHBR" w:hAnsi="GuardianTextEgypHBR" w:eastAsia="GuardianTextEgypHBR"/>
          <w:b w:val="0"/>
          <w:i w:val="0"/>
          <w:color w:val="1D1D1B"/>
          <w:sz w:val="18"/>
        </w:rPr>
        <w:t xml:space="preserve"> điều bạn nghĩ bạn nên có. Nó là con người mà bạn không thể không là. Thực tế, nó có</w:t>
      </w:r>
      <w:r>
        <w:rPr>
          <w:rFonts w:ascii="GuardianTextEgypHBR" w:hAnsi="GuardianTextEgypHBR" w:eastAsia="GuardianTextEgypHBR"/>
          <w:b w:val="0"/>
          <w:i w:val="0"/>
          <w:color w:val="1D1D1B"/>
          <w:sz w:val="18"/>
        </w:rPr>
        <w:t xml:space="preserve"> thể không nhất thiết phải tâng bốc (“Hãy là cái gai trong mắt người khác để khiến</w:t>
      </w:r>
      <w:r>
        <w:rPr>
          <w:rFonts w:ascii="GuardianTextEgypHBR" w:hAnsi="GuardianTextEgypHBR" w:eastAsia="GuardianTextEgypHBR"/>
          <w:b w:val="0"/>
          <w:i w:val="0"/>
          <w:color w:val="1D1D1B"/>
          <w:sz w:val="18"/>
        </w:rPr>
        <w:t> họ luôn tiến bước!”).</w:t>
      </w:r>
    </w:p>
    <w:p>
      <w:pPr>
        <w:autoSpaceDN w:val="0"/>
        <w:autoSpaceDE w:val="0"/>
        <w:widowControl/>
        <w:spacing w:line="300" w:lineRule="exact" w:before="372" w:after="0"/>
        <w:ind w:left="1080" w:right="0" w:firstLine="0"/>
        <w:jc w:val="left"/>
      </w:pPr>
      <w:r>
        <w:rPr>
          <w:rFonts w:ascii="NationalHBR" w:hAnsi="NationalHBR" w:eastAsia="NationalHBR"/>
          <w:b/>
          <w:i w:val="0"/>
          <w:color w:val="1D1D1B"/>
          <w:sz w:val="24"/>
        </w:rPr>
        <w:t>Làm thế nào để tìm ra nó?</w:t>
      </w:r>
    </w:p>
    <w:p>
      <w:pPr>
        <w:autoSpaceDN w:val="0"/>
        <w:autoSpaceDE w:val="0"/>
        <w:widowControl/>
        <w:spacing w:line="260" w:lineRule="exact" w:before="108" w:after="0"/>
        <w:ind w:left="1080" w:right="0" w:firstLine="0"/>
        <w:jc w:val="left"/>
      </w:pPr>
      <w:r>
        <w:rPr>
          <w:rFonts w:ascii="GuardianTextEgypHBR" w:hAnsi="GuardianTextEgypHBR" w:eastAsia="GuardianTextEgypHBR"/>
          <w:b w:val="0"/>
          <w:i w:val="0"/>
          <w:color w:val="1D1D1B"/>
          <w:sz w:val="18"/>
        </w:rPr>
        <w:t xml:space="preserve">Việc tìm ra mục đích lãnh đạo của bạn không hề dễ dàng. Nếu dễ, thì tất cả chúng ta</w:t>
      </w:r>
      <w:r>
        <w:rPr>
          <w:rFonts w:ascii="GuardianTextEgypHBR" w:hAnsi="GuardianTextEgypHBR" w:eastAsia="GuardianTextEgypHBR"/>
          <w:b w:val="0"/>
          <w:i w:val="0"/>
          <w:color w:val="1D1D1B"/>
          <w:sz w:val="18"/>
        </w:rPr>
        <w:t xml:space="preserve"> đều biết chính xác lý do mình tồn tại và sống với mục đích đó mỗi phút mỗi</w:t>
      </w:r>
      <w:r>
        <w:rPr>
          <w:rFonts w:ascii="GuardianTextEgypHBR" w:hAnsi="GuardianTextEgypHBR" w:eastAsia="GuardianTextEgypHBR"/>
          <w:b w:val="0"/>
          <w:i w:val="0"/>
          <w:color w:val="1D1D1B"/>
          <w:sz w:val="18"/>
        </w:rPr>
        <w:t xml:space="preserve"> giây. Chúng ta liên tục bị tấn công bởi những thông điệp mạnh mẽ (từ cha</w:t>
      </w:r>
      <w:r>
        <w:rPr>
          <w:rFonts w:ascii="GuardianTextEgypHBR" w:hAnsi="GuardianTextEgypHBR" w:eastAsia="GuardianTextEgypHBR"/>
          <w:b w:val="0"/>
          <w:i w:val="0"/>
          <w:color w:val="1D1D1B"/>
          <w:sz w:val="18"/>
        </w:rPr>
        <w:t xml:space="preserve"> mẹ, sếp, các chuyên gia quản lý, nhà quảng cáo, người nổi tiếng) về những gì</w:t>
      </w:r>
      <w:r>
        <w:rPr>
          <w:rFonts w:ascii="GuardianTextEgypHBR" w:hAnsi="GuardianTextEgypHBR" w:eastAsia="GuardianTextEgypHBR"/>
          <w:b w:val="0"/>
          <w:i w:val="0"/>
          <w:color w:val="1D1D1B"/>
          <w:sz w:val="18"/>
        </w:rPr>
        <w:t xml:space="preserve"> chúng ta nên trở thành (thông minh hơn, mạnh mẽ hơn, giàu có hơn) và về cách lãnh</w:t>
      </w:r>
      <w:r>
        <w:rPr>
          <w:rFonts w:ascii="GuardianTextEgypHBR" w:hAnsi="GuardianTextEgypHBR" w:eastAsia="GuardianTextEgypHBR"/>
          <w:b w:val="0"/>
          <w:i w:val="0"/>
          <w:color w:val="1D1D1B"/>
          <w:sz w:val="18"/>
        </w:rPr>
        <w:t> đạo (trao quyền cho người khác, lãnh đạo từ phía sau, chân thật, phân quyền).</w:t>
      </w:r>
      <w:r>
        <w:rPr>
          <w:rFonts w:ascii="GuardianTextEgypHBR" w:hAnsi="GuardianTextEgypHBR" w:eastAsia="GuardianTextEgypHBR"/>
          <w:b w:val="0"/>
          <w:i w:val="0"/>
          <w:color w:val="1D1D1B"/>
          <w:sz w:val="18"/>
        </w:rPr>
        <w:t xml:space="preserve"> Để hiểu được bạn là ai trong một thế giới như vậy, chứ đừng nói đến việc “chỉ</w:t>
      </w:r>
      <w:r>
        <w:rPr>
          <w:rFonts w:ascii="GuardianTextEgypHBR" w:hAnsi="GuardianTextEgypHBR" w:eastAsia="GuardianTextEgypHBR"/>
          <w:b w:val="0"/>
          <w:i w:val="0"/>
          <w:color w:val="1D1D1B"/>
          <w:sz w:val="18"/>
        </w:rPr>
        <w:t xml:space="preserve"> là chính mình”, quả thực là công việc khó khăn. Tuy nhiên, kinh nghiệm của chúng</w:t>
      </w:r>
      <w:r>
        <w:rPr>
          <w:rFonts w:ascii="GuardianTextEgypHBR" w:hAnsi="GuardianTextEgypHBR" w:eastAsia="GuardianTextEgypHBR"/>
          <w:b w:val="0"/>
          <w:i w:val="0"/>
          <w:color w:val="1D1D1B"/>
          <w:sz w:val="18"/>
        </w:rPr>
        <w:t xml:space="preserve"> tôi cho thấy rằng khi bạn có một ý niệm rõ ràng về con người mình, mọi thứ</w:t>
      </w:r>
      <w:r>
        <w:rPr>
          <w:rFonts w:ascii="GuardianTextEgypHBR" w:hAnsi="GuardianTextEgypHBR" w:eastAsia="GuardianTextEgypHBR"/>
          <w:b w:val="0"/>
          <w:i w:val="0"/>
          <w:color w:val="1D1D1B"/>
          <w:sz w:val="18"/>
        </w:rPr>
        <w:t> khác sẽ tự nhiên tuôn chảy.</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Một số người sẽ đến với hành trình từ mục đích đến tác động (purpose-to-impact)</w:t>
      </w:r>
      <w:r>
        <w:rPr>
          <w:rFonts w:ascii="GuardianTextEgypHBR" w:hAnsi="GuardianTextEgypHBR" w:eastAsia="GuardianTextEgypHBR"/>
          <w:b w:val="0"/>
          <w:i w:val="0"/>
          <w:color w:val="1D1D1B"/>
          <w:sz w:val="18"/>
        </w:rPr>
        <w:t xml:space="preserve"> với khuynh hướng tự nhiên là hướng nội và suy ngẫm. Những người khác sẽ</w:t>
      </w:r>
      <w:r>
        <w:rPr>
          <w:rFonts w:ascii="GuardianTextEgypHBR" w:hAnsi="GuardianTextEgypHBR" w:eastAsia="GuardianTextEgypHBR"/>
          <w:b w:val="0"/>
          <w:i w:val="0"/>
          <w:color w:val="1D1D1B"/>
          <w:sz w:val="18"/>
        </w:rPr>
        <w:t xml:space="preserve"> thấy trải nghiệm này khó chịu và gây lo lắng. Một số ít sẽ chỉ nhướn mày.</w:t>
      </w:r>
      <w:r>
        <w:rPr>
          <w:rFonts w:ascii="GuardianTextEgypHBR" w:hAnsi="GuardianTextEgypHBR" w:eastAsia="GuardianTextEgypHBR"/>
          <w:b w:val="0"/>
          <w:i w:val="0"/>
          <w:color w:val="1D1D1B"/>
          <w:sz w:val="18"/>
        </w:rPr>
        <w:t xml:space="preserve"> Chúng tôi đã làm việc với các nhà lãnh đạo đủ mọi loại và có thể chứng thực rằng</w:t>
      </w:r>
      <w:r>
        <w:rPr>
          <w:rFonts w:ascii="GuardianTextEgypHBR" w:hAnsi="GuardianTextEgypHBR" w:eastAsia="GuardianTextEgypHBR"/>
          <w:b w:val="0"/>
          <w:i w:val="0"/>
          <w:color w:val="1D1D1B"/>
          <w:sz w:val="18"/>
        </w:rPr>
        <w:t> ngay cả những người hoài nghi nhất cũng khám phá ra giá trị cá nhân và nghề</w:t>
      </w:r>
      <w:r>
        <w:rPr>
          <w:rFonts w:ascii="GuardianTextEgypHBR" w:hAnsi="GuardianTextEgypHBR" w:eastAsia="GuardianTextEgypHBR"/>
          <w:b w:val="0"/>
          <w:i w:val="0"/>
          <w:color w:val="1D1D1B"/>
          <w:sz w:val="18"/>
        </w:rPr>
        <w:t xml:space="preserve"> nghiệp trong trải nghiệm này. Tại một tập đoàn đa quốc gia, chúng tôi đã làm</w:t>
      </w:r>
      <w:r>
        <w:rPr>
          <w:rFonts w:ascii="GuardianTextEgypHBR" w:hAnsi="GuardianTextEgypHBR" w:eastAsia="GuardianTextEgypHBR"/>
          <w:b w:val="0"/>
          <w:i w:val="0"/>
          <w:color w:val="1D1D1B"/>
          <w:sz w:val="18"/>
        </w:rPr>
        <w:t xml:space="preserve"> việc với một luật sư cấp cao, người tự nhận mình là “người ít có khả năng nhất</w:t>
      </w:r>
      <w:r>
        <w:rPr>
          <w:rFonts w:ascii="GuardianTextEgypHBR" w:hAnsi="GuardianTextEgypHBR" w:eastAsia="GuardianTextEgypHBR"/>
          <w:b w:val="0"/>
          <w:i w:val="0"/>
          <w:color w:val="1D1D1B"/>
          <w:sz w:val="18"/>
        </w:rPr>
        <w:t xml:space="preserve"> thấy những thứ này hữu ích”. Vậy mà anh ấy trở thành một người ủng hộ nhiệt</w:t>
      </w:r>
      <w:r>
        <w:rPr>
          <w:rFonts w:ascii="GuardianTextEgypHBR" w:hAnsi="GuardianTextEgypHBR" w:eastAsia="GuardianTextEgypHBR"/>
          <w:b w:val="0"/>
          <w:i w:val="0"/>
          <w:color w:val="1D1D1B"/>
          <w:sz w:val="18"/>
        </w:rPr>
        <w:t xml:space="preserve"> thành đến mức yêu cầu tất cả nhân viên của mình tham gia chương trình. “Tôi chưa</w:t>
      </w:r>
      <w:r>
        <w:rPr>
          <w:rFonts w:ascii="GuardianTextEgypHBR" w:hAnsi="GuardianTextEgypHBR" w:eastAsia="GuardianTextEgypHBR"/>
          <w:b w:val="0"/>
          <w:i w:val="0"/>
          <w:color w:val="1D1D1B"/>
          <w:sz w:val="18"/>
        </w:rPr>
        <w:t xml:space="preserve"> bao giờ đọc một cuốn sách tự lực, và tôi cũng không có ý định đọc,” anh ấy nói</w:t>
      </w:r>
      <w:r>
        <w:rPr>
          <w:rFonts w:ascii="GuardianTextEgypHBR" w:hAnsi="GuardianTextEgypHBR" w:eastAsia="GuardianTextEgypHBR"/>
          <w:b w:val="0"/>
          <w:i w:val="0"/>
          <w:color w:val="1D1D1B"/>
          <w:sz w:val="18"/>
        </w:rPr>
        <w:t xml:space="preserve"> với nhân viên của mình. “Nhưng nếu bạn muốn trở thành một nhà lãnh đạo xuất</w:t>
      </w:r>
      <w:r>
        <w:rPr>
          <w:rFonts w:ascii="GuardianTextEgypHBR" w:hAnsi="GuardianTextEgypHBR" w:eastAsia="GuardianTextEgypHBR"/>
          <w:b w:val="0"/>
          <w:i w:val="0"/>
          <w:color w:val="1D1D1B"/>
          <w:sz w:val="18"/>
        </w:rPr>
        <w:t xml:space="preserve"> chúng, bạn phải biết mục đích lãnh đạo của mình.” Chìa khóa để thu hút cả</w:t>
      </w:r>
      <w:r>
        <w:rPr>
          <w:rFonts w:ascii="GuardianTextEgypHBR" w:hAnsi="GuardianTextEgypHBR" w:eastAsia="GuardianTextEgypHBR"/>
          <w:b w:val="0"/>
          <w:i w:val="0"/>
          <w:color w:val="1D1D1B"/>
          <w:sz w:val="18"/>
        </w:rPr>
        <w:t> những người mơ mộng và những người hoài nghi là xây dựng một quy trình có chỗ</w:t>
      </w:r>
      <w:r>
        <w:rPr>
          <w:rFonts w:ascii="GuardianTextEgypHBR" w:hAnsi="GuardianTextEgypHBR" w:eastAsia="GuardianTextEgypHBR"/>
          <w:b w:val="0"/>
          <w:i w:val="0"/>
          <w:color w:val="1D1D1B"/>
          <w:sz w:val="18"/>
        </w:rPr>
        <w:t> cho sự thể hiện cá nhân nhưng cũng cung cấp hướng dẫn thực tế từng bước.</w:t>
      </w:r>
    </w:p>
    <w:p>
      <w:pPr>
        <w:autoSpaceDN w:val="0"/>
        <w:autoSpaceDE w:val="0"/>
        <w:widowControl/>
        <w:spacing w:line="250" w:lineRule="exact" w:before="582" w:after="0"/>
        <w:ind w:left="0" w:right="64" w:firstLine="0"/>
        <w:jc w:val="right"/>
      </w:pPr>
      <w:r>
        <w:rPr>
          <w:rFonts w:ascii="NationalHBR" w:hAnsi="NationalHBR" w:eastAsia="NationalHBR"/>
          <w:b/>
          <w:i w:val="0"/>
          <w:color w:val="1D1D1B"/>
          <w:sz w:val="20"/>
        </w:rPr>
        <w:t>149</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38" w:firstLine="240"/>
        <w:jc w:val="both"/>
      </w:pPr>
      <w:r>
        <w:rPr>
          <w:rFonts w:ascii="GuardianTextEgypHBR" w:hAnsi="GuardianTextEgypHBR" w:eastAsia="GuardianTextEgypHBR"/>
          <w:b w:val="0"/>
          <w:i w:val="0"/>
          <w:color w:val="1D1D1B"/>
          <w:sz w:val="18"/>
        </w:rPr>
        <w:t xml:space="preserve">Nhiệm vụ đầu tiên là khai thác câu chuyện cuộc đời bạn để tìm ra những</w:t>
      </w:r>
      <w:r>
        <w:rPr>
          <w:rFonts w:ascii="GuardianTextEgypHBR" w:hAnsi="GuardianTextEgypHBR" w:eastAsia="GuardianTextEgypHBR"/>
          <w:b w:val="0"/>
          <w:i w:val="0"/>
          <w:color w:val="1D1D1B"/>
          <w:sz w:val="18"/>
        </w:rPr>
        <w:t xml:space="preserve"> sợi chỉ chung và chủ đề lớn. Mục đích là xác định những điểm mạnh, giá trị và</w:t>
      </w:r>
      <w:r>
        <w:rPr>
          <w:rFonts w:ascii="GuardianTextEgypHBR" w:hAnsi="GuardianTextEgypHBR" w:eastAsia="GuardianTextEgypHBR"/>
          <w:b w:val="0"/>
          <w:i w:val="0"/>
          <w:color w:val="1D1D1B"/>
          <w:sz w:val="18"/>
        </w:rPr>
        <w:t xml:space="preserve"> đam mê cốt lõi suốt đời của bạn—những theo đuổi mang lại năng lượng và niềm</w:t>
      </w:r>
      <w:r>
        <w:rPr>
          <w:rFonts w:ascii="GuardianTextEgypHBR" w:hAnsi="GuardianTextEgypHBR" w:eastAsia="GuardianTextEgypHBR"/>
          <w:b w:val="0"/>
          <w:i w:val="0"/>
          <w:color w:val="1D1D1B"/>
          <w:sz w:val="18"/>
        </w:rPr>
        <w:t xml:space="preserve"> vui. Chúng tôi sử dụng nhiều gợi ý khác nhau nhưng nhận thấy ba gợi ý sau hiệu</w:t>
      </w:r>
      <w:r>
        <w:rPr>
          <w:rFonts w:ascii="GuardianTextEgypHBR" w:hAnsi="GuardianTextEgypHBR" w:eastAsia="GuardianTextEgypHBR"/>
          <w:b w:val="0"/>
          <w:i w:val="0"/>
          <w:color w:val="1D1D1B"/>
          <w:sz w:val="18"/>
        </w:rPr>
        <w:t> quả nhất:</w:t>
      </w:r>
    </w:p>
    <w:p>
      <w:pPr>
        <w:autoSpaceDN w:val="0"/>
        <w:autoSpaceDE w:val="0"/>
        <w:widowControl/>
        <w:spacing w:line="260" w:lineRule="exact" w:before="130" w:after="0"/>
        <w:ind w:left="500" w:right="1038" w:hanging="240"/>
        <w:jc w:val="both"/>
      </w:pPr>
      <w:r>
        <w:rPr>
          <w:rFonts w:ascii="GuardianTextEgypHBR" w:hAnsi="GuardianTextEgypHBR" w:eastAsia="GuardianTextEgypHBR"/>
          <w:b w:val="0"/>
          <w:i w:val="0"/>
          <w:color w:val="1D1D1B"/>
          <w:sz w:val="18"/>
        </w:rPr>
        <w:t xml:space="preserve">• Bạn đặc biệt thích làm gì khi còn nhỏ, trước khi thế</w:t>
      </w:r>
      <w:r>
        <w:rPr>
          <w:rFonts w:ascii="GuardianTextEgypHBR" w:hAnsi="GuardianTextEgypHBR" w:eastAsia="GuardianTextEgypHBR"/>
          <w:b w:val="0"/>
          <w:i w:val="0"/>
          <w:color w:val="1D1D1B"/>
          <w:sz w:val="18"/>
        </w:rPr>
        <w:t xml:space="preserve"> giới bảo bạn nên hay không nên thích hoặc làm gì? Hãy mô tả</w:t>
      </w:r>
      <w:r>
        <w:rPr>
          <w:rFonts w:ascii="GuardianTextEgypHBR" w:hAnsi="GuardianTextEgypHBR" w:eastAsia="GuardianTextEgypHBR"/>
          <w:b w:val="0"/>
          <w:i w:val="0"/>
          <w:color w:val="1D1D1B"/>
          <w:sz w:val="18"/>
        </w:rPr>
        <w:t> một khoảnh khắc và cảm giác của bạn lúc đó.</w:t>
      </w:r>
    </w:p>
    <w:p>
      <w:pPr>
        <w:autoSpaceDN w:val="0"/>
        <w:tabs>
          <w:tab w:pos="500" w:val="left"/>
        </w:tabs>
        <w:autoSpaceDE w:val="0"/>
        <w:widowControl/>
        <w:spacing w:line="260" w:lineRule="exact" w:before="130" w:after="0"/>
        <w:ind w:left="260" w:right="1008" w:firstLine="0"/>
        <w:jc w:val="left"/>
      </w:pPr>
      <w:r>
        <w:rPr>
          <w:rFonts w:ascii="GuardianTextEgypHBR" w:hAnsi="GuardianTextEgypHBR" w:eastAsia="GuardianTextEgypHBR"/>
          <w:b w:val="0"/>
          <w:i w:val="0"/>
          <w:color w:val="1D1D1B"/>
          <w:sz w:val="18"/>
        </w:rPr>
        <w:t xml:space="preserve">• Hãy kể cho chúng tôi về hai trải nghiệm khó khăn nhất trong cuộc đời bạn. Chúng</w:t>
      </w:r>
      <w:r>
        <w:tab/>
      </w:r>
      <w:r>
        <w:rPr>
          <w:rFonts w:ascii="GuardianTextEgypHBR" w:hAnsi="GuardianTextEgypHBR" w:eastAsia="GuardianTextEgypHBR"/>
          <w:b w:val="0"/>
          <w:i w:val="0"/>
          <w:color w:val="1D1D1B"/>
          <w:sz w:val="18"/>
        </w:rPr>
        <w:t> đã định hình bạn như thế nào?</w:t>
      </w:r>
    </w:p>
    <w:p>
      <w:pPr>
        <w:autoSpaceDN w:val="0"/>
        <w:tabs>
          <w:tab w:pos="500" w:val="left"/>
        </w:tabs>
        <w:autoSpaceDE w:val="0"/>
        <w:widowControl/>
        <w:spacing w:line="260" w:lineRule="exact" w:before="130" w:after="0"/>
        <w:ind w:left="260" w:right="1008" w:firstLine="0"/>
        <w:jc w:val="left"/>
      </w:pPr>
      <w:r>
        <w:rPr>
          <w:rFonts w:ascii="GuardianTextEgypHBR" w:hAnsi="GuardianTextEgypHBR" w:eastAsia="GuardianTextEgypHBR"/>
          <w:b w:val="0"/>
          <w:i w:val="0"/>
          <w:color w:val="1D1D1B"/>
          <w:sz w:val="18"/>
        </w:rPr>
        <w:t xml:space="preserve">• Bạn thích làm gì trong cuộc sống hiện tại giúp bạn cất lên bài ca</w:t>
      </w:r>
      <w:r>
        <w:tab/>
      </w:r>
      <w:r>
        <w:rPr>
          <w:rFonts w:ascii="GuardianTextEgypHBR" w:hAnsi="GuardianTextEgypHBR" w:eastAsia="GuardianTextEgypHBR"/>
          <w:b w:val="0"/>
          <w:i w:val="0"/>
          <w:color w:val="1D1D1B"/>
          <w:sz w:val="18"/>
        </w:rPr>
        <w:t> của mình?</w:t>
      </w:r>
    </w:p>
    <w:p>
      <w:pPr>
        <w:autoSpaceDN w:val="0"/>
        <w:autoSpaceDE w:val="0"/>
        <w:widowControl/>
        <w:spacing w:line="260" w:lineRule="exact" w:before="130" w:after="0"/>
        <w:ind w:left="20" w:right="1008" w:firstLine="240"/>
        <w:jc w:val="left"/>
      </w:pPr>
      <w:r>
        <w:rPr>
          <w:rFonts w:ascii="GuardianTextEgypHBR" w:hAnsi="GuardianTextEgypHBR" w:eastAsia="GuardianTextEgypHBR"/>
          <w:b w:val="0"/>
          <w:i w:val="0"/>
          <w:color w:val="1D1D1B"/>
          <w:sz w:val="18"/>
        </w:rPr>
        <w:t xml:space="preserve">Chúng tôi đặc biệt khuyên bạn nên suy ngẫm những câu hỏi này trong</w:t>
      </w:r>
      <w:r>
        <w:rPr>
          <w:rFonts w:ascii="GuardianTextEgypHBR" w:hAnsi="GuardianTextEgypHBR" w:eastAsia="GuardianTextEgypHBR"/>
          <w:b w:val="0"/>
          <w:i w:val="0"/>
          <w:color w:val="1D1D1B"/>
          <w:sz w:val="18"/>
        </w:rPr>
        <w:t> một nhóm nhỏ vài người đồng nghiệp, vì chúng tôi nhận thấy gần</w:t>
      </w:r>
      <w:r>
        <w:rPr>
          <w:rFonts w:ascii="GuardianTextEgypHBR" w:hAnsi="GuardianTextEgypHBR" w:eastAsia="GuardianTextEgypHBR"/>
          <w:b w:val="0"/>
          <w:i w:val="0"/>
          <w:color w:val="1D1D1B"/>
          <w:sz w:val="18"/>
        </w:rPr>
        <w:t xml:space="preserve"> như không thể tự mình xác định mục đích lãnh đạo. Bạn không thể có bức</w:t>
      </w:r>
      <w:r>
        <w:rPr>
          <w:rFonts w:ascii="GuardianTextEgypHBR" w:hAnsi="GuardianTextEgypHBR" w:eastAsia="GuardianTextEgypHBR"/>
          <w:b w:val="0"/>
          <w:i w:val="0"/>
          <w:color w:val="1D1D1B"/>
          <w:sz w:val="18"/>
        </w:rPr>
        <w:t xml:space="preserve"> tranh rõ ràng về bản thân nếu không có đồng nghiệp hoặc bạn bè đáng</w:t>
      </w:r>
      <w:r>
        <w:rPr>
          <w:rFonts w:ascii="GuardianTextEgypHBR" w:hAnsi="GuardianTextEgypHBR" w:eastAsia="GuardianTextEgypHBR"/>
          <w:b w:val="0"/>
          <w:i w:val="0"/>
          <w:color w:val="1D1D1B"/>
          <w:sz w:val="18"/>
        </w:rPr>
        <w:t> tin cậy làm gương phản chiếu.</w:t>
      </w:r>
    </w:p>
    <w:p>
      <w:pPr>
        <w:autoSpaceDN w:val="0"/>
        <w:autoSpaceDE w:val="0"/>
        <w:widowControl/>
        <w:spacing w:line="260" w:lineRule="exact" w:before="4" w:after="0"/>
        <w:ind w:left="20" w:right="1040" w:firstLine="240"/>
        <w:jc w:val="both"/>
      </w:pPr>
      <w:r>
        <w:rPr>
          <w:rFonts w:ascii="GuardianTextEgypHBR" w:hAnsi="GuardianTextEgypHBR" w:eastAsia="GuardianTextEgypHBR"/>
          <w:b w:val="0"/>
          <w:i w:val="0"/>
          <w:color w:val="1D1D1B"/>
          <w:sz w:val="18"/>
        </w:rPr>
        <w:t xml:space="preserve">Sau công việc suy ngẫm này, hãy thử tạo ra một tuyên bố mục đích rõ ràng,</w:t>
      </w:r>
      <w:r>
        <w:rPr>
          <w:rFonts w:ascii="GuardianTextEgypHBR" w:hAnsi="GuardianTextEgypHBR" w:eastAsia="GuardianTextEgypHBR"/>
          <w:b w:val="0"/>
          <w:i w:val="0"/>
          <w:color w:val="1D1D1B"/>
          <w:sz w:val="18"/>
        </w:rPr>
        <w:t xml:space="preserve"> súc tích và khẳng định: “Mục đích lãnh đạo của tôi là _______.”</w:t>
      </w:r>
      <w:r>
        <w:rPr>
          <w:rFonts w:ascii="GuardianTextEgypHBR" w:hAnsi="GuardianTextEgypHBR" w:eastAsia="GuardianTextEgypHBR"/>
          <w:b w:val="0"/>
          <w:i w:val="0"/>
          <w:color w:val="1D1D1B"/>
          <w:sz w:val="18"/>
        </w:rPr>
        <w:t xml:space="preserve"> Những từ trong tuyên bố mục đích phải là của bạn. Chúng phải nắm</w:t>
      </w:r>
      <w:r>
        <w:rPr>
          <w:rFonts w:ascii="GuardianTextEgypHBR" w:hAnsi="GuardianTextEgypHBR" w:eastAsia="GuardianTextEgypHBR"/>
          <w:b w:val="0"/>
          <w:i w:val="0"/>
          <w:color w:val="1D1D1B"/>
          <w:sz w:val="18"/>
        </w:rPr>
        <w:t> bắt được bản chất của bạn. Và chúng phải kêu gọi bạn hành động.</w:t>
      </w:r>
    </w:p>
    <w:p>
      <w:pPr>
        <w:autoSpaceDN w:val="0"/>
        <w:autoSpaceDE w:val="0"/>
        <w:widowControl/>
        <w:spacing w:line="260" w:lineRule="exact" w:before="6" w:after="0"/>
        <w:ind w:left="20" w:right="1008" w:firstLine="240"/>
        <w:jc w:val="left"/>
      </w:pPr>
      <w:r>
        <w:rPr>
          <w:rFonts w:ascii="GuardianTextEgypHBR" w:hAnsi="GuardianTextEgypHBR" w:eastAsia="GuardianTextEgypHBR"/>
          <w:b w:val="0"/>
          <w:i w:val="0"/>
          <w:color w:val="1D1D1B"/>
          <w:sz w:val="18"/>
        </w:rPr>
        <w:t>Để bạn hình dung quá trình này diễn ra như thế nào, hãy xem xét trải</w:t>
      </w:r>
      <w:r>
        <w:rPr>
          <w:rFonts w:ascii="GuardianTextEgypHBR" w:hAnsi="GuardianTextEgypHBR" w:eastAsia="GuardianTextEgypHBR"/>
          <w:b w:val="0"/>
          <w:i w:val="0"/>
          <w:color w:val="1D1D1B"/>
          <w:sz w:val="18"/>
        </w:rPr>
        <w:t xml:space="preserve"> nghiệm của một vài giám đốc điều hành. Khi chúng tôi hỏi một nữ</w:t>
      </w:r>
      <w:r>
        <w:rPr>
          <w:rFonts w:ascii="GuardianTextEgypHBR" w:hAnsi="GuardianTextEgypHBR" w:eastAsia="GuardianTextEgypHBR"/>
          <w:b w:val="0"/>
          <w:i w:val="0"/>
          <w:color w:val="1D1D1B"/>
          <w:sz w:val="18"/>
        </w:rPr>
        <w:t xml:space="preserve"> quản lý về đam mê thời thơ ấu của cô ấy, cô ấy kể về việc lớn lên ở vùng</w:t>
      </w:r>
      <w:r>
        <w:rPr>
          <w:rFonts w:ascii="GuardianTextEgypHBR" w:hAnsi="GuardianTextEgypHBR" w:eastAsia="GuardianTextEgypHBR"/>
          <w:b w:val="0"/>
          <w:i w:val="0"/>
          <w:color w:val="1D1D1B"/>
          <w:sz w:val="18"/>
        </w:rPr>
        <w:t xml:space="preserve"> nông thôn Scotland và thích thú với những nhiệm vụ “khám phá”. Một</w:t>
      </w:r>
      <w:r>
        <w:rPr>
          <w:rFonts w:ascii="GuardianTextEgypHBR" w:hAnsi="GuardianTextEgypHBR" w:eastAsia="GuardianTextEgypHBR"/>
          <w:b w:val="0"/>
          <w:i w:val="0"/>
          <w:color w:val="1D1D1B"/>
          <w:sz w:val="18"/>
        </w:rPr>
        <w:t xml:space="preserve"> ngày nọ, cô và một người bạn quyết tâm tìm ếch và dành cả ngày đi từ ao</w:t>
      </w:r>
      <w:r>
        <w:rPr>
          <w:rFonts w:ascii="GuardianTextEgypHBR" w:hAnsi="GuardianTextEgypHBR" w:eastAsia="GuardianTextEgypHBR"/>
          <w:b w:val="0"/>
          <w:i w:val="0"/>
          <w:color w:val="1D1D1B"/>
          <w:sz w:val="18"/>
        </w:rPr>
        <w:t> này sang ao khác, lật từng hòn đá. Ngay trước khi trời tối, cô phát</w:t>
      </w:r>
      <w:r>
        <w:rPr>
          <w:rFonts w:ascii="GuardianTextEgypHBR" w:hAnsi="GuardianTextEgypHBR" w:eastAsia="GuardianTextEgypHBR"/>
          <w:b w:val="0"/>
          <w:i w:val="0"/>
          <w:color w:val="1D1D1B"/>
          <w:sz w:val="18"/>
        </w:rPr>
        <w:t xml:space="preserve"> hiện ra một con ếch và vô cùng đắc thắng. Tuyên bố mục đích mà sau đó</w:t>
      </w:r>
      <w:r>
        <w:rPr>
          <w:rFonts w:ascii="GuardianTextEgypHBR" w:hAnsi="GuardianTextEgypHBR" w:eastAsia="GuardianTextEgypHBR"/>
          <w:b w:val="0"/>
          <w:i w:val="0"/>
          <w:color w:val="1D1D1B"/>
          <w:sz w:val="18"/>
        </w:rPr>
        <w:t xml:space="preserve"> cô viết—“Luôn tìm thấy ếch!”—hoàn hảo cho vai trò hiện tại của cô là phó</w:t>
      </w:r>
      <w:r>
        <w:rPr>
          <w:rFonts w:ascii="GuardianTextEgypHBR" w:hAnsi="GuardianTextEgypHBR" w:eastAsia="GuardianTextEgypHBR"/>
          <w:b w:val="0"/>
          <w:i w:val="0"/>
          <w:color w:val="1D1D1B"/>
          <w:sz w:val="18"/>
        </w:rPr>
        <w:t> chủ tịch cấp cao phụ trách R&amp;D của công ty.</w:t>
      </w:r>
    </w:p>
    <w:p>
      <w:pPr>
        <w:autoSpaceDN w:val="0"/>
        <w:autoSpaceDE w:val="0"/>
        <w:widowControl/>
        <w:spacing w:line="260" w:lineRule="exact" w:before="4" w:after="0"/>
        <w:ind w:left="20" w:right="1036" w:firstLine="240"/>
        <w:jc w:val="both"/>
      </w:pPr>
      <w:r>
        <w:rPr>
          <w:rFonts w:ascii="GuardianTextEgypHBR" w:hAnsi="GuardianTextEgypHBR" w:eastAsia="GuardianTextEgypHBR"/>
          <w:b w:val="0"/>
          <w:i w:val="0"/>
          <w:color w:val="1D1D1B"/>
          <w:sz w:val="18"/>
        </w:rPr>
        <w:t xml:space="preserve">Một giám đốc điều hành khác đã dùng hai trải nghiệm “lò lửa” trong đời để</w:t>
      </w:r>
      <w:r>
        <w:rPr>
          <w:rFonts w:ascii="GuardianTextEgypHBR" w:hAnsi="GuardianTextEgypHBR" w:eastAsia="GuardianTextEgypHBR"/>
          <w:b w:val="0"/>
          <w:i w:val="0"/>
          <w:color w:val="1D1D1B"/>
          <w:sz w:val="18"/>
        </w:rPr>
        <w:t xml:space="preserve"> tạo ra mục đích của mình. Trải nghiệm đầu tiên là cá nhân: Nhiều năm trước,</w:t>
      </w:r>
      <w:r>
        <w:rPr>
          <w:rFonts w:ascii="GuardianTextEgypHBR" w:hAnsi="GuardianTextEgypHBR" w:eastAsia="GuardianTextEgypHBR"/>
          <w:b w:val="0"/>
          <w:i w:val="0"/>
          <w:color w:val="1D1D1B"/>
          <w:sz w:val="18"/>
        </w:rPr>
        <w:t xml:space="preserve"> là một bà mẹ trẻ ly hôn với hai con, cô thấy mình vô gia cư và phải ăn</w:t>
      </w:r>
      <w:r>
        <w:rPr>
          <w:rFonts w:ascii="GuardianTextEgypHBR" w:hAnsi="GuardianTextEgypHBR" w:eastAsia="GuardianTextEgypHBR"/>
          <w:b w:val="0"/>
          <w:i w:val="0"/>
          <w:color w:val="1D1D1B"/>
          <w:sz w:val="18"/>
        </w:rPr>
        <w:t xml:space="preserve"> xin trên đường phố, nhưng cô dùng trí thông minh để đứng dậy. Trải nghiệm thứ hai</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150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tabs>
          <w:tab w:pos="1320" w:val="left"/>
        </w:tabs>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đã rất chuyên nghiệp: Trong cuộc khủng hoảng kinh tế năm 2008, cô</w:t>
      </w:r>
      <w:r>
        <w:rPr>
          <w:rFonts w:ascii="GuardianTextEgypHBR" w:hAnsi="GuardianTextEgypHBR" w:eastAsia="GuardianTextEgypHBR"/>
          <w:b w:val="0"/>
          <w:i w:val="0"/>
          <w:color w:val="1D1D1B"/>
          <w:sz w:val="18"/>
        </w:rPr>
        <w:t xml:space="preserve"> phải giám sát việc rút lui của công ty khỏi châu Á và được giao</w:t>
      </w:r>
      <w:r>
        <w:rPr>
          <w:rFonts w:ascii="GuardianTextEgypHBR" w:hAnsi="GuardianTextEgypHBR" w:eastAsia="GuardianTextEgypHBR"/>
          <w:b w:val="0"/>
          <w:i w:val="0"/>
          <w:color w:val="1D1D1B"/>
          <w:sz w:val="18"/>
        </w:rPr>
        <w:t xml:space="preserve"> nhiệm vụ đóng cửa chi nhánh hàng đầu trong khu vực. Bất chấp môi trường</w:t>
      </w:r>
      <w:r>
        <w:rPr>
          <w:rFonts w:ascii="GuardianTextEgypHBR" w:hAnsi="GuardianTextEgypHBR" w:eastAsia="GuardianTextEgypHBR"/>
          <w:b w:val="0"/>
          <w:i w:val="0"/>
          <w:color w:val="1D1D1B"/>
          <w:sz w:val="18"/>
        </w:rPr>
        <w:t xml:space="preserve"> việc làm gần như vô vọng, cô vẫn có thể giúp mọi nhân viên của mình</w:t>
      </w:r>
      <w:r>
        <w:rPr>
          <w:rFonts w:ascii="GuardianTextEgypHBR" w:hAnsi="GuardianTextEgypHBR" w:eastAsia="GuardianTextEgypHBR"/>
          <w:b w:val="0"/>
          <w:i w:val="0"/>
          <w:color w:val="1D1D1B"/>
          <w:sz w:val="18"/>
        </w:rPr>
        <w:t xml:space="preserve"> tìm được việc làm mới trước khi cho họ nghỉ việc. Sau khi thảo luận</w:t>
      </w:r>
      <w:r>
        <w:rPr>
          <w:rFonts w:ascii="GuardianTextEgypHBR" w:hAnsi="GuardianTextEgypHBR" w:eastAsia="GuardianTextEgypHBR"/>
          <w:b w:val="0"/>
          <w:i w:val="0"/>
          <w:color w:val="1D1D1B"/>
          <w:sz w:val="18"/>
        </w:rPr>
        <w:t xml:space="preserve"> những câu chuyện này với nhóm của mình, cô đã chuyển tuyên bố mục đích từ</w:t>
      </w:r>
      <w:r>
        <w:rPr>
          <w:rFonts w:ascii="GuardianTextEgypHBR" w:hAnsi="GuardianTextEgypHBR" w:eastAsia="GuardianTextEgypHBR"/>
          <w:b w:val="0"/>
          <w:i w:val="0"/>
          <w:color w:val="1D1D1B"/>
          <w:sz w:val="18"/>
        </w:rPr>
        <w:t xml:space="preserve"> “Liên tục và nhất quán phát triển và tạo điều kiện cho sự phát triển</w:t>
      </w:r>
      <w:r>
        <w:rPr>
          <w:rFonts w:ascii="GuardianTextEgypHBR" w:hAnsi="GuardianTextEgypHBR" w:eastAsia="GuardianTextEgypHBR"/>
          <w:b w:val="0"/>
          <w:i w:val="0"/>
          <w:color w:val="1D1D1B"/>
          <w:sz w:val="18"/>
        </w:rPr>
        <w:t xml:space="preserve"> của bản thân và người khác, dẫn đến hiệu suất tuyệt vời” thành “Với</w:t>
      </w:r>
      <w:r>
        <w:rPr>
          <w:rFonts w:ascii="GuardianTextEgypHBR" w:hAnsi="GuardianTextEgypHBR" w:eastAsia="GuardianTextEgypHBR"/>
          <w:b w:val="0"/>
          <w:i w:val="0"/>
          <w:color w:val="1D1D1B"/>
          <w:sz w:val="18"/>
        </w:rPr>
        <w:t> sự kiên trì, tạo ra sự xuất sắc.” Dolf</w:t>
      </w:r>
      <w:r>
        <w:br/>
      </w:r>
      <w:r>
        <w:tab/>
      </w:r>
      <w:r>
        <w:rPr>
          <w:rFonts w:ascii="GuardianTextEgypHBR" w:hAnsi="GuardianTextEgypHBR" w:eastAsia="GuardianTextEgypHBR"/>
          <w:b w:val="0"/>
          <w:i w:val="0"/>
          <w:color w:val="1D1D1B"/>
          <w:sz w:val="18"/>
        </w:rPr>
        <w:t xml:space="preserve"> đạt được tuyên bố “bậc thầy võ hiệp” của mình sau khi khám phá</w:t>
      </w:r>
      <w:r>
        <w:rPr>
          <w:rFonts w:ascii="GuardianTextEgypHBR" w:hAnsi="GuardianTextEgypHBR" w:eastAsia="GuardianTextEgypHBR"/>
          <w:b w:val="0"/>
          <w:i w:val="0"/>
          <w:color w:val="1D1D1B"/>
          <w:sz w:val="18"/>
        </w:rPr>
        <w:t> không chỉ sở thích phim ảnh mà còn cả trải nghiệm thử thách phi thường</w:t>
      </w:r>
      <w:r>
        <w:rPr>
          <w:rFonts w:ascii="GuardianTextEgypHBR" w:hAnsi="GuardianTextEgypHBR" w:eastAsia="GuardianTextEgypHBR"/>
          <w:b w:val="0"/>
          <w:i w:val="0"/>
          <w:color w:val="1D1D1B"/>
          <w:sz w:val="18"/>
        </w:rPr>
        <w:t xml:space="preserve"> của anh ở Congo, khi các tay súng đe dọa nhà máy bia mà anh quản lý và</w:t>
      </w:r>
      <w:r>
        <w:rPr>
          <w:rFonts w:ascii="GuardianTextEgypHBR" w:hAnsi="GuardianTextEgypHBR" w:eastAsia="GuardianTextEgypHBR"/>
          <w:b w:val="0"/>
          <w:i w:val="0"/>
          <w:color w:val="1D1D1B"/>
          <w:sz w:val="18"/>
        </w:rPr>
        <w:t xml:space="preserve"> anh phải ra lệnh rào chắn để bảo vệ nhân viên và ngăn chặn cướp bóc.</w:t>
      </w:r>
      <w:r>
        <w:rPr>
          <w:rFonts w:ascii="GuardianTextEgypHBR" w:hAnsi="GuardianTextEgypHBR" w:eastAsia="GuardianTextEgypHBR"/>
          <w:b w:val="0"/>
          <w:i w:val="0"/>
          <w:color w:val="1D1D1B"/>
          <w:sz w:val="18"/>
        </w:rPr>
        <w:t> Giám đốc nhà máy Ai Cập tập trung vào gia đình như mục đích của mình</w:t>
      </w:r>
      <w:r>
        <w:rPr>
          <w:rFonts w:ascii="GuardianTextEgypHBR" w:hAnsi="GuardianTextEgypHBR" w:eastAsia="GuardianTextEgypHBR"/>
          <w:b w:val="0"/>
          <w:i w:val="0"/>
          <w:color w:val="1D1D1B"/>
          <w:sz w:val="18"/>
        </w:rPr>
        <w:t xml:space="preserve"> vì những câu chuyện của ông cho thấy tình yêu thương và sự ủng hộ của gia</w:t>
      </w:r>
      <w:r>
        <w:rPr>
          <w:rFonts w:ascii="GuardianTextEgypHBR" w:hAnsi="GuardianTextEgypHBR" w:eastAsia="GuardianTextEgypHBR"/>
          <w:b w:val="0"/>
          <w:i w:val="0"/>
          <w:color w:val="1D1D1B"/>
          <w:sz w:val="18"/>
        </w:rPr>
        <w:t xml:space="preserve"> đình là chìa khóa để đối mặt với mọi thử thách trong cuộc đời ông, trong</w:t>
      </w:r>
      <w:r>
        <w:rPr>
          <w:rFonts w:ascii="GuardianTextEgypHBR" w:hAnsi="GuardianTextEgypHBR" w:eastAsia="GuardianTextEgypHBR"/>
          <w:b w:val="0"/>
          <w:i w:val="0"/>
          <w:color w:val="1D1D1B"/>
          <w:sz w:val="18"/>
        </w:rPr>
        <w:t> khi giám đốc điều hành bán lẻ sử dụng “Bị thôi thúc phải cải thiện” sau</w:t>
      </w:r>
      <w:r>
        <w:rPr>
          <w:rFonts w:ascii="GuardianTextEgypHBR" w:hAnsi="GuardianTextEgypHBR" w:eastAsia="GuardianTextEgypHBR"/>
          <w:b w:val="0"/>
          <w:i w:val="0"/>
          <w:color w:val="1D1D1B"/>
          <w:sz w:val="18"/>
        </w:rPr>
        <w:t xml:space="preserve"> khi nhận ra rằng những thành tựu lớn nhất của ông luôn đến khi ông</w:t>
      </w:r>
      <w:r>
        <w:rPr>
          <w:rFonts w:ascii="GuardianTextEgypHBR" w:hAnsi="GuardianTextEgypHBR" w:eastAsia="GuardianTextEgypHBR"/>
          <w:b w:val="0"/>
          <w:i w:val="0"/>
          <w:color w:val="1D1D1B"/>
          <w:sz w:val="18"/>
        </w:rPr>
        <w:t> đẩy bản thân và người khác ra khỏi vùng an toàn.</w:t>
      </w:r>
    </w:p>
    <w:p>
      <w:pPr>
        <w:autoSpaceDN w:val="0"/>
        <w:autoSpaceDE w:val="0"/>
        <w:widowControl/>
        <w:spacing w:line="260" w:lineRule="exact" w:before="6" w:after="0"/>
        <w:ind w:left="1080" w:right="22" w:firstLine="240"/>
        <w:jc w:val="both"/>
      </w:pPr>
      <w:r>
        <w:rPr>
          <w:rFonts w:ascii="GuardianTextEgypHBR" w:hAnsi="GuardianTextEgypHBR" w:eastAsia="GuardianTextEgypHBR"/>
          <w:b w:val="0"/>
          <w:i w:val="0"/>
          <w:color w:val="1D1D1B"/>
          <w:sz w:val="18"/>
        </w:rPr>
        <w:t xml:space="preserve">Khi bạn xem lại những câu chuyện của mình, bạn sẽ thấy một sợi chỉ xuyên suốt,</w:t>
      </w:r>
      <w:r>
        <w:rPr>
          <w:rFonts w:ascii="GuardianTextEgypHBR" w:hAnsi="GuardianTextEgypHBR" w:eastAsia="GuardianTextEgypHBR"/>
          <w:b w:val="0"/>
          <w:i w:val="0"/>
          <w:color w:val="1D1D1B"/>
          <w:sz w:val="18"/>
        </w:rPr>
        <w:t xml:space="preserve"> giống như các giám đốc điều hành này đã thấy. Kéo sợi chỉ đó, và bạn sẽ khám phá</w:t>
      </w:r>
      <w:r>
        <w:rPr>
          <w:rFonts w:ascii="GuardianTextEgypHBR" w:hAnsi="GuardianTextEgypHBR" w:eastAsia="GuardianTextEgypHBR"/>
          <w:b w:val="0"/>
          <w:i w:val="0"/>
          <w:color w:val="1D1D1B"/>
          <w:sz w:val="18"/>
        </w:rPr>
        <w:t xml:space="preserve"> ra mục đích của mình. (Phụ lục “Tuyên bố mục đích: Từ tệ đến tốt” cung cấp các</w:t>
      </w:r>
      <w:r>
        <w:rPr>
          <w:rFonts w:ascii="GuardianTextEgypHBR" w:hAnsi="GuardianTextEgypHBR" w:eastAsia="GuardianTextEgypHBR"/>
          <w:b w:val="0"/>
          <w:i w:val="0"/>
          <w:color w:val="1D1D1B"/>
          <w:sz w:val="18"/>
        </w:rPr>
        <w:t> mẫu tuyên bố mục đích.)</w:t>
      </w:r>
    </w:p>
    <w:p>
      <w:pPr>
        <w:autoSpaceDN w:val="0"/>
        <w:autoSpaceDE w:val="0"/>
        <w:widowControl/>
        <w:spacing w:line="300" w:lineRule="exact" w:before="374" w:after="0"/>
        <w:ind w:left="1080" w:right="0" w:firstLine="0"/>
        <w:jc w:val="left"/>
      </w:pPr>
      <w:r>
        <w:rPr>
          <w:rFonts w:ascii="NationalHBR" w:hAnsi="NationalHBR" w:eastAsia="NationalHBR"/>
          <w:b/>
          <w:i w:val="0"/>
          <w:color w:val="1D1D1B"/>
          <w:sz w:val="24"/>
        </w:rPr>
        <w:t>Làm thế nào để bạn đưa mục đích của mình vào hành động?</w:t>
      </w:r>
    </w:p>
    <w:p>
      <w:pPr>
        <w:autoSpaceDN w:val="0"/>
        <w:autoSpaceDE w:val="0"/>
        <w:widowControl/>
        <w:spacing w:line="260" w:lineRule="exact" w:before="108" w:after="0"/>
        <w:ind w:left="1080" w:right="0" w:firstLine="0"/>
        <w:jc w:val="left"/>
      </w:pPr>
      <w:r>
        <w:rPr>
          <w:rFonts w:ascii="GuardianTextEgypHBR" w:hAnsi="GuardianTextEgypHBR" w:eastAsia="GuardianTextEgypHBR"/>
          <w:b w:val="0"/>
          <w:i w:val="0"/>
          <w:color w:val="1D1D1B"/>
          <w:sz w:val="18"/>
        </w:rPr>
        <w:t>Làm rõ mục đích của bạn với tư cách là một nhà lãnh đạo là rất quan trọng, nhưng</w:t>
      </w:r>
      <w:r>
        <w:rPr>
          <w:rFonts w:ascii="GuardianTextEgypHBR" w:hAnsi="GuardianTextEgypHBR" w:eastAsia="GuardianTextEgypHBR"/>
          <w:b w:val="0"/>
          <w:i w:val="0"/>
          <w:color w:val="1D1D1B"/>
          <w:sz w:val="18"/>
        </w:rPr>
        <w:t xml:space="preserve"> viết ra tuyên bố thôi là chưa đủ. Bạn cũng phải hình dung ra tác động mà bạn sẽ</w:t>
      </w:r>
      <w:r>
        <w:rPr>
          <w:rFonts w:ascii="GuardianTextEgypHBR" w:hAnsi="GuardianTextEgypHBR" w:eastAsia="GuardianTextEgypHBR"/>
          <w:b w:val="0"/>
          <w:i w:val="0"/>
          <w:color w:val="1D1D1B"/>
          <w:sz w:val="18"/>
        </w:rPr>
        <w:t xml:space="preserve"> tạo ra đối với thế giới của mình nhờ sống theo mục đích đó. Hành động của bạn –</w:t>
      </w:r>
      <w:r>
        <w:rPr>
          <w:rFonts w:ascii="GuardianTextEgypHBR" w:hAnsi="GuardianTextEgypHBR" w:eastAsia="GuardianTextEgypHBR"/>
          <w:b w:val="0"/>
          <w:i w:val="0"/>
          <w:color w:val="1D1D1B"/>
          <w:sz w:val="18"/>
        </w:rPr>
        <w:t> không phải lời nói – mới là điều thực sự quan trọng. Tất nhiên, gần như không thể</w:t>
      </w:r>
      <w:r>
        <w:rPr>
          <w:rFonts w:ascii="GuardianTextEgypHBR" w:hAnsi="GuardianTextEgypHBR" w:eastAsia="GuardianTextEgypHBR"/>
          <w:b w:val="0"/>
          <w:i w:val="0"/>
          <w:color w:val="1D1D1B"/>
          <w:sz w:val="18"/>
        </w:rPr>
        <w:t xml:space="preserve"> để bất kỳ ai trong chúng ta sống trọn vẹn với mục đích của mình 100% thời gian.</w:t>
      </w:r>
      <w:r>
        <w:rPr>
          <w:rFonts w:ascii="GuardianTextEgypHBR" w:hAnsi="GuardianTextEgypHBR" w:eastAsia="GuardianTextEgypHBR"/>
          <w:b w:val="0"/>
          <w:i w:val="0"/>
          <w:color w:val="1D1D1B"/>
          <w:sz w:val="18"/>
        </w:rPr>
        <w:t xml:space="preserve"> Nhưng với nỗ lực và kế hoạch cẩn thận, chúng ta có thể làm điều đó thường</w:t>
      </w:r>
      <w:r>
        <w:rPr>
          <w:rFonts w:ascii="GuardianTextEgypHBR" w:hAnsi="GuardianTextEgypHBR" w:eastAsia="GuardianTextEgypHBR"/>
          <w:b w:val="0"/>
          <w:i w:val="0"/>
          <w:color w:val="1D1D1B"/>
          <w:sz w:val="18"/>
        </w:rPr>
        <w:t> xuyên hơn, có ý thức hơn, hết lòng hơn và hiệu quả hơn.</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­Purpose-​­to-​­impact plans differ from traditional development</w:t>
      </w:r>
      <w:r>
        <w:rPr>
          <w:rFonts w:ascii="GuardianTextEgypHBR" w:hAnsi="GuardianTextEgypHBR" w:eastAsia="GuardianTextEgypHBR"/>
          <w:b w:val="0"/>
          <w:i w:val="0"/>
          <w:color w:val="1D1D1B"/>
          <w:sz w:val="18"/>
        </w:rPr>
        <w:t> plans in several important ways: They start with a statement of</w:t>
      </w:r>
      <w:r>
        <w:rPr>
          <w:rFonts w:ascii="GuardianTextEgypHBR" w:hAnsi="GuardianTextEgypHBR" w:eastAsia="GuardianTextEgypHBR"/>
          <w:b w:val="0"/>
          <w:i w:val="0"/>
          <w:color w:val="1D1D1B"/>
          <w:sz w:val="18"/>
        </w:rPr>
        <w:t xml:space="preserve"> lead-ership purpose rather than of a business or career goal. They take a </w:t>
      </w:r>
    </w:p>
    <w:p>
      <w:pPr>
        <w:autoSpaceDN w:val="0"/>
        <w:autoSpaceDE w:val="0"/>
        <w:widowControl/>
        <w:spacing w:line="250" w:lineRule="exact" w:before="320" w:after="0"/>
        <w:ind w:left="0" w:right="64" w:firstLine="0"/>
        <w:jc w:val="right"/>
      </w:pPr>
      <w:r>
        <w:rPr>
          <w:rFonts w:ascii="NationalHBR" w:hAnsi="NationalHBR" w:eastAsia="NationalHBR"/>
          <w:b/>
          <w:i w:val="0"/>
          <w:color w:val="1D1D1B"/>
          <w:sz w:val="20"/>
        </w:rPr>
        <w:t>151</w:t>
      </w:r>
    </w:p>
    <w:p>
      <w:pPr>
        <w:sectPr>
          <w:pgSz w:w="7920" w:h="11880"/>
          <w:pgMar w:top="360" w:right="1016" w:bottom="244" w:left="0" w:header="720" w:footer="720" w:gutter="0"/>
          <w:cols/>
          <w:docGrid w:linePitch="360"/>
        </w:sectPr>
      </w:pPr>
    </w:p>
    <w:p>
      <w:pPr>
        <w:autoSpaceDN w:val="0"/>
        <w:autoSpaceDE w:val="0"/>
        <w:widowControl/>
        <w:spacing w:line="220" w:lineRule="exact" w:before="0" w:after="544"/>
        <w:ind w:left="0" w:right="0"/>
      </w:pPr>
    </w:p>
    <w:p>
      <w:pPr>
        <w:autoSpaceDN w:val="0"/>
        <w:autoSpaceDE w:val="0"/>
        <w:widowControl/>
        <w:spacing w:line="280" w:lineRule="exact" w:before="122" w:after="144"/>
        <w:ind w:left="4" w:right="0" w:firstLine="0"/>
        <w:jc w:val="left"/>
      </w:pPr>
      <w:r>
        <w:rPr>
          <w:rFonts w:ascii="NationalHBR" w:hAnsi="NationalHBR" w:eastAsia="NationalHBR"/>
          <w:b/>
          <w:i w:val="0"/>
          <w:color w:val="1D1D1B"/>
          <w:sz w:val="22"/>
        </w:rPr>
        <w:t>Mục đích tuyên bố</w:t>
      </w:r>
    </w:p>
    <w:tbl>
      <w:tblPr>
        <w:tblW w:type="auto" w:w="0"/>
        <w:tblLayout w:type="fixed"/>
        <w:tblLook w:firstColumn="1" w:firstRow="1" w:lastColumn="0" w:lastRow="0" w:noHBand="0" w:noVBand="1" w:val="04A0"/>
        <w:tblInd w:w="0.0" w:type="dxa"/>
      </w:tblPr>
      <w:tblGrid>
        <w:gridCol w:w="1446"/>
        <w:gridCol w:w="1446"/>
        <w:gridCol w:w="1446"/>
        <w:gridCol w:w="1446"/>
      </w:tblGrid>
      <w:tr>
        <w:trPr>
          <w:trHeight w:hRule="exact" w:val="682"/>
        </w:trPr>
        <w:tc>
          <w:tcPr>
            <w:tcW w:type="dxa" w:w="1444"/>
            <w:tcBorders>
              <w:bottom w:sz="2.4000000953674316" w:val="single" w:color="#1C1C1B"/>
            </w:tcBorders>
            <w:tcMar>
              <w:start w:w="0" w:type="dxa"/>
              <w:end w:w="0" w:type="dxa"/>
            </w:tcMar>
          </w:tcPr>
          <w:p>
            <w:pPr>
              <w:autoSpaceDN w:val="0"/>
              <w:autoSpaceDE w:val="0"/>
              <w:widowControl/>
              <w:spacing w:line="228" w:lineRule="exact" w:before="60" w:after="0"/>
              <w:ind w:left="84" w:right="0" w:firstLine="0"/>
              <w:jc w:val="left"/>
            </w:pPr>
            <w:r>
              <w:rPr>
                <w:rFonts w:ascii="NationalHBR" w:hAnsi="NationalHBR" w:eastAsia="NationalHBR"/>
                <w:b/>
                <w:i w:val="0"/>
                <w:color w:val="1D1D1B"/>
                <w:sz w:val="18"/>
              </w:rPr>
              <w:t>Từ tồi tệ . . .</w:t>
            </w:r>
          </w:p>
        </w:tc>
        <w:tc>
          <w:tcPr>
            <w:tcW w:type="dxa" w:w="1430"/>
            <w:tcBorders>
              <w:bottom w:sz="2.4000000953674316" w:val="single" w:color="#1C1C1B"/>
            </w:tcBorders>
            <w:tcMar>
              <w:start w:w="0" w:type="dxa"/>
              <w:end w:w="0" w:type="dxa"/>
            </w:tcMar>
          </w:tcPr>
          <w:p>
            <w:pPr>
              <w:autoSpaceDN w:val="0"/>
              <w:autoSpaceDE w:val="0"/>
              <w:widowControl/>
              <w:spacing w:line="228" w:lineRule="exact" w:before="60" w:after="0"/>
              <w:ind w:left="74" w:right="0" w:firstLine="0"/>
              <w:jc w:val="left"/>
            </w:pPr>
            <w:r>
              <w:rPr>
                <w:rFonts w:ascii="NationalHBR" w:hAnsi="NationalHBR" w:eastAsia="NationalHBR"/>
                <w:b/>
                <w:i w:val="0"/>
                <w:color w:val="1D1D1B"/>
                <w:sz w:val="18"/>
              </w:rPr>
              <w:t>Tốt đấy</w:t>
            </w:r>
          </w:p>
        </w:tc>
        <w:tc>
          <w:tcPr>
            <w:tcW w:type="dxa" w:w="1430"/>
            <w:tcBorders>
              <w:bottom w:sz="2.4000000953674316" w:val="single" w:color="#1C1C1B"/>
            </w:tcBorders>
            <w:tcMar>
              <w:start w:w="0" w:type="dxa"/>
              <w:end w:w="0" w:type="dxa"/>
            </w:tcMar>
          </w:tcPr>
          <w:p>
            <w:pPr>
              <w:autoSpaceDN w:val="0"/>
              <w:autoSpaceDE w:val="0"/>
              <w:widowControl/>
              <w:spacing w:line="180" w:lineRule="exact" w:before="108" w:after="0"/>
              <w:ind w:left="80" w:right="0" w:firstLine="0"/>
              <w:jc w:val="left"/>
            </w:pPr>
            <w:r>
              <w:rPr>
                <w:rFonts w:ascii="NationalHBR" w:hAnsi="NationalHBR" w:eastAsia="NationalHBR"/>
                <w:b/>
                <w:i w:val="0"/>
                <w:color w:val="1D1D1B"/>
                <w:sz w:val="18"/>
              </w:rPr>
              <w:t>Lập kế hoạch từ</w:t>
            </w:r>
            <w:r>
              <w:br/>
            </w:r>
            <w:r>
              <w:rPr>
                <w:rFonts w:ascii="NationalHBR" w:hAnsi="NationalHBR" w:eastAsia="NationalHBR"/>
                <w:b/>
                <w:i w:val="0"/>
                <w:color w:val="1D1D1B"/>
                <w:sz w:val="18"/>
              </w:rPr>
              <w:t> mục đích đến tác động</w:t>
            </w:r>
          </w:p>
        </w:tc>
        <w:tc>
          <w:tcPr>
            <w:tcW w:type="dxa" w:w="1462"/>
            <w:tcBorders>
              <w:bottom w:sz="2.4000000953674316" w:val="single" w:color="#1C1C1B"/>
            </w:tcBorders>
            <w:tcMar>
              <w:start w:w="0" w:type="dxa"/>
              <w:end w:w="0" w:type="dxa"/>
            </w:tcMar>
          </w:tcPr>
          <w:p>
            <w:pPr>
              <w:autoSpaceDN w:val="0"/>
              <w:autoSpaceDE w:val="0"/>
              <w:widowControl/>
              <w:spacing w:line="180" w:lineRule="exact" w:before="108" w:after="0"/>
              <w:ind w:left="84" w:right="288" w:firstLine="0"/>
              <w:jc w:val="left"/>
            </w:pPr>
            <w:r>
              <w:rPr>
                <w:rFonts w:ascii="NationalHBR" w:hAnsi="NationalHBR" w:eastAsia="NationalHBR"/>
                <w:b/>
                <w:i w:val="0"/>
                <w:color w:val="1D1D1B"/>
                <w:sz w:val="18"/>
              </w:rPr>
              <w:t xml:space="preserve">Lập kế hoạch</w:t>
            </w:r>
            <w:r>
              <w:br/>
            </w:r>
            <w:r>
              <w:rPr>
                <w:rFonts w:ascii="NationalHBR" w:hAnsi="NationalHBR" w:eastAsia="NationalHBR"/>
                <w:b/>
                <w:i w:val="0"/>
                <w:color w:val="1D1D1B"/>
                <w:sz w:val="18"/>
              </w:rPr>
              <w:t xml:space="preserve"> phát triển tru</w:t>
            </w:r>
            <w:r>
              <w:rPr>
                <w:rFonts w:ascii="NationalHBR" w:hAnsi="NationalHBR" w:eastAsia="NationalHBR"/>
                <w:b/>
                <w:i w:val="0"/>
                <w:color w:val="1D1D1B"/>
                <w:sz w:val="18"/>
              </w:rPr>
              <w:t>yền thống</w:t>
            </w:r>
          </w:p>
        </w:tc>
      </w:tr>
      <w:tr>
        <w:trPr>
          <w:trHeight w:hRule="exact" w:val="424"/>
        </w:trPr>
        <w:tc>
          <w:tcPr>
            <w:tcW w:type="dxa" w:w="1444"/>
            <w:tcBorders>
              <w:top w:sz="2.4000000953674316" w:val="single" w:color="#1C1C1B"/>
            </w:tcBorders>
            <w:shd w:fill="c6c6c5"/>
            <w:tcMar>
              <w:start w:w="0" w:type="dxa"/>
              <w:end w:w="0" w:type="dxa"/>
            </w:tcMar>
          </w:tcPr>
          <w:p>
            <w:pPr>
              <w:autoSpaceDN w:val="0"/>
              <w:autoSpaceDE w:val="0"/>
              <w:widowControl/>
              <w:spacing w:line="196" w:lineRule="exact" w:before="224" w:after="0"/>
              <w:ind w:left="0" w:right="0" w:firstLine="0"/>
              <w:jc w:val="center"/>
            </w:pPr>
            <w:r>
              <w:rPr>
                <w:rFonts w:ascii="NationalHBR" w:hAnsi="NationalHBR" w:eastAsia="NationalHBR"/>
                <w:b w:val="0"/>
                <w:i w:val="0"/>
                <w:color w:val="1D1D1B"/>
                <w:sz w:val="16"/>
              </w:rPr>
              <w:t xml:space="preserve">Dẫn dắt các thị trường mới</w:t>
            </w:r>
          </w:p>
        </w:tc>
        <w:tc>
          <w:tcPr>
            <w:tcW w:type="dxa" w:w="1430"/>
            <w:vMerge w:val="restart"/>
            <w:tcBorders>
              <w:top w:sz="2.4000000953674316" w:val="single" w:color="#1C1C1B"/>
            </w:tcBorders>
            <w:shd w:fill="c6c6c5"/>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240" w:after="0"/>
              <w:ind w:left="76" w:right="0" w:firstLine="0"/>
              <w:jc w:val="left"/>
            </w:pPr>
            <w:r>
              <w:rPr>
                <w:rFonts w:ascii="NationalHBR" w:hAnsi="NationalHBR" w:eastAsia="NationalHBR"/>
                <w:b w:val="0"/>
                <w:i w:val="0"/>
                <w:color w:val="1D1D1B"/>
                <w:sz w:val="16"/>
              </w:rPr>
              <w:t>Loại bỏ "hỗn loạn"</w:t>
            </w:r>
          </w:p>
        </w:tc>
        <w:tc>
          <w:tcPr>
            <w:tcW w:type="dxa" w:w="1430"/>
            <w:tcBorders>
              <w:top w:sz="2.4000000953674316" w:val="single" w:color="#1C1C1B"/>
            </w:tcBorders>
            <w:shd w:fill="c6c6c5"/>
            <w:tcMar>
              <w:start w:w="0" w:type="dxa"/>
              <w:end w:w="0" w:type="dxa"/>
            </w:tcMar>
          </w:tcPr>
          <w:p>
            <w:pPr>
              <w:autoSpaceDN w:val="0"/>
              <w:autoSpaceDE w:val="0"/>
              <w:widowControl/>
              <w:spacing w:line="196" w:lineRule="exact" w:before="224" w:after="0"/>
              <w:ind w:left="80" w:right="0" w:firstLine="0"/>
              <w:jc w:val="left"/>
            </w:pPr>
            <w:r>
              <w:rPr>
                <w:rFonts w:ascii="NationalHBR" w:hAnsi="NationalHBR" w:eastAsia="NationalHBR"/>
                <w:b w:val="0"/>
                <w:i w:val="0"/>
                <w:color w:val="1D1D1B"/>
                <w:sz w:val="16"/>
              </w:rPr>
              <w:t xml:space="preserve">Sử dụng ý nghĩa, </w:t>
            </w:r>
          </w:p>
        </w:tc>
        <w:tc>
          <w:tcPr>
            <w:tcW w:type="dxa" w:w="1462"/>
            <w:tcBorders>
              <w:top w:sz="2.4000000953674316" w:val="single" w:color="#1C1C1B"/>
            </w:tcBorders>
            <w:shd w:fill="c6c6c5"/>
            <w:tcMar>
              <w:start w:w="0" w:type="dxa"/>
              <w:end w:w="0" w:type="dxa"/>
            </w:tcMar>
          </w:tcPr>
          <w:p>
            <w:pPr>
              <w:autoSpaceDN w:val="0"/>
              <w:autoSpaceDE w:val="0"/>
              <w:widowControl/>
              <w:spacing w:line="196" w:lineRule="exact" w:before="224" w:after="0"/>
              <w:ind w:left="86" w:right="0" w:firstLine="0"/>
              <w:jc w:val="left"/>
            </w:pPr>
            <w:r>
              <w:rPr>
                <w:rFonts w:ascii="NationalHBR" w:hAnsi="NationalHBR" w:eastAsia="NationalHBR"/>
                <w:b w:val="0"/>
                <w:i w:val="0"/>
                <w:color w:val="1D1D1B"/>
                <w:sz w:val="16"/>
              </w:rPr>
              <w:t xml:space="preserve">Sử dụng tiêu chuẩn</w:t>
            </w: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phòng ban đến</w:t>
            </w:r>
          </w:p>
        </w:tc>
        <w:tc>
          <w:tcPr>
            <w:tcW w:type="dxa" w:w="1446"/>
            <w:vMerge/>
            <w:tcBorders>
              <w:top w:sz="2.4000000953674316" w:val="single" w:color="#1C1C1B"/>
            </w:tcBorders>
          </w:tcPr>
          <w:p/>
        </w:tc>
        <w:tc>
          <w:tcPr>
            <w:tcW w:type="dxa" w:w="1430"/>
            <w:tcBorders/>
            <w:shd w:fill="c6c6c5"/>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 xml:space="preserve">mang đầy mục đích</w:t>
            </w:r>
          </w:p>
        </w:tc>
        <w:tc>
          <w:tcPr>
            <w:tcW w:type="dxa" w:w="1462"/>
            <w:vMerge w:val="restart"/>
            <w:tcBorders/>
            <w:shd w:fill="c6c6c5"/>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ngôn ngữ kinh doanh</w:t>
            </w: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đạt được thành tích xuất sắc</w:t>
            </w:r>
          </w:p>
        </w:tc>
        <w:tc>
          <w:tcPr>
            <w:tcW w:type="dxa" w:w="1446"/>
            <w:vMerge/>
            <w:tcBorders>
              <w:top w:sz="2.4000000953674316" w:val="single" w:color="#1C1C1B"/>
            </w:tcBorders>
          </w:tcPr>
          <w:p/>
        </w:tc>
        <w:tc>
          <w:tcPr>
            <w:tcW w:type="dxa" w:w="1430"/>
            <w:vMerge w:val="restart"/>
            <w:tcBorders/>
            <w:shd w:fill="c6c6c5"/>
            <w:tcMar>
              <w:start w:w="0" w:type="dxa"/>
              <w:end w:w="0" w:type="dxa"/>
            </w:tcMar>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ngôn ngữ</w:t>
            </w:r>
          </w:p>
        </w:tc>
        <w:tc>
          <w:tcPr>
            <w:tcW w:type="dxa" w:w="1446"/>
            <w:vMerge/>
            <w:tcBorders/>
          </w:tcPr>
          <w:p/>
        </w:tc>
      </w:tr>
      <w:tr>
        <w:trPr>
          <w:trHeight w:hRule="exact" w:val="236"/>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kết quả kinh doanh</w:t>
            </w:r>
          </w:p>
        </w:tc>
        <w:tc>
          <w:tcPr>
            <w:tcW w:type="dxa" w:w="1446"/>
            <w:vMerge/>
            <w:tcBorders>
              <w:top w:sz="2.4000000953674316" w:val="single" w:color="#1C1C1B"/>
            </w:tcBorders>
          </w:tcPr>
          <w:p/>
        </w:tc>
        <w:tc>
          <w:tcPr>
            <w:tcW w:type="dxa" w:w="1446"/>
            <w:vMerge/>
            <w:tcBorders/>
          </w:tcPr>
          <w:p/>
        </w:tc>
        <w:tc>
          <w:tcPr>
            <w:tcW w:type="dxa" w:w="1446"/>
            <w:vMerge/>
            <w:tcBorders/>
          </w:tcPr>
          <w:p/>
        </w:tc>
      </w:tr>
      <w:tr>
        <w:trPr>
          <w:trHeight w:hRule="exact" w:val="224"/>
        </w:trPr>
        <w:tc>
          <w:tcPr>
            <w:tcW w:type="dxa" w:w="1444"/>
            <w:tcBorders/>
            <w:tcMar>
              <w:start w:w="0" w:type="dxa"/>
              <w:end w:w="0" w:type="dxa"/>
            </w:tcMar>
          </w:tcPr>
          <w:p>
            <w:pPr>
              <w:autoSpaceDN w:val="0"/>
              <w:autoSpaceDE w:val="0"/>
              <w:widowControl/>
              <w:spacing w:line="196" w:lineRule="exact" w:before="28" w:after="0"/>
              <w:ind w:left="84" w:right="0" w:firstLine="0"/>
              <w:jc w:val="left"/>
            </w:pPr>
            <w:r>
              <w:rPr>
                <w:rFonts w:ascii="NationalHBR" w:hAnsi="NationalHBR" w:eastAsia="NationalHBR"/>
                <w:b w:val="0"/>
                <w:i w:val="0"/>
                <w:color w:val="1D1D1B"/>
                <w:sz w:val="16"/>
              </w:rPr>
              <w:t xml:space="preserve">Hãy là người dẫn dắt trong </w:t>
            </w:r>
          </w:p>
        </w:tc>
        <w:tc>
          <w:tcPr>
            <w:tcW w:type="dxa" w:w="1430"/>
            <w:tcBorders/>
            <w:tcMar>
              <w:start w:w="0" w:type="dxa"/>
              <w:end w:w="0" w:type="dxa"/>
            </w:tcMar>
          </w:tcPr>
          <w:p>
            <w:pPr>
              <w:autoSpaceDN w:val="0"/>
              <w:autoSpaceDE w:val="0"/>
              <w:widowControl/>
              <w:spacing w:line="196" w:lineRule="exact" w:before="28" w:after="0"/>
              <w:ind w:left="76" w:right="0" w:firstLine="0"/>
              <w:jc w:val="left"/>
            </w:pPr>
            <w:r>
              <w:rPr>
                <w:rFonts w:ascii="NationalHBR" w:hAnsi="NationalHBR" w:eastAsia="NationalHBR"/>
                <w:b w:val="0"/>
                <w:i w:val="0"/>
                <w:color w:val="1D1D1B"/>
                <w:sz w:val="16"/>
              </w:rPr>
              <w:t xml:space="preserve">Mang nước và </w:t>
            </w:r>
          </w:p>
        </w:tc>
        <w:tc>
          <w:tcPr>
            <w:tcW w:type="dxa" w:w="1430"/>
            <w:tcBorders/>
            <w:tcMar>
              <w:start w:w="0" w:type="dxa"/>
              <w:end w:w="0" w:type="dxa"/>
            </w:tcMar>
          </w:tcPr>
          <w:p>
            <w:pPr>
              <w:autoSpaceDN w:val="0"/>
              <w:autoSpaceDE w:val="0"/>
              <w:widowControl/>
              <w:spacing w:line="196" w:lineRule="exact" w:before="28" w:after="0"/>
              <w:ind w:left="80" w:right="0" w:firstLine="0"/>
              <w:jc w:val="left"/>
            </w:pPr>
            <w:r>
              <w:rPr>
                <w:rFonts w:ascii="NationalHBR" w:hAnsi="NationalHBR" w:eastAsia="NationalHBR"/>
                <w:b w:val="0"/>
                <w:i w:val="0"/>
                <w:color w:val="1D1D1B"/>
                <w:sz w:val="16"/>
              </w:rPr>
              <w:t xml:space="preserve">Tập trung vào </w:t>
            </w:r>
          </w:p>
        </w:tc>
        <w:tc>
          <w:tcPr>
            <w:tcW w:type="dxa" w:w="1462"/>
            <w:tcBorders/>
            <w:tcMar>
              <w:start w:w="0" w:type="dxa"/>
              <w:end w:w="0" w:type="dxa"/>
            </w:tcMar>
          </w:tcPr>
          <w:p>
            <w:pPr>
              <w:autoSpaceDN w:val="0"/>
              <w:autoSpaceDE w:val="0"/>
              <w:widowControl/>
              <w:spacing w:line="196" w:lineRule="exact" w:before="28" w:after="0"/>
              <w:ind w:left="86" w:right="0" w:firstLine="0"/>
              <w:jc w:val="left"/>
            </w:pPr>
            <w:r>
              <w:rPr>
                <w:rFonts w:ascii="NationalHBR" w:hAnsi="NationalHBR" w:eastAsia="NationalHBR"/>
                <w:b w:val="0"/>
                <w:i w:val="0"/>
                <w:color w:val="1D1D1B"/>
                <w:sz w:val="16"/>
              </w:rPr>
              <w:t xml:space="preserve">Tập trung vào </w:t>
            </w: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hạ tầng kinh doanh-</w:t>
            </w:r>
          </w:p>
        </w:tc>
        <w:tc>
          <w:tcPr>
            <w:tcW w:type="dxa" w:w="1430"/>
            <w:tcBorders/>
            <w:tcMar>
              <w:start w:w="0" w:type="dxa"/>
              <w:end w:w="0" w:type="dxa"/>
            </w:tcMar>
          </w:tcPr>
          <w:p>
            <w:pPr>
              <w:autoSpaceDN w:val="0"/>
              <w:autoSpaceDE w:val="0"/>
              <w:widowControl/>
              <w:spacing w:line="196" w:lineRule="exact" w:before="0" w:after="0"/>
              <w:ind w:left="76" w:right="0" w:firstLine="0"/>
              <w:jc w:val="left"/>
            </w:pPr>
            <w:r>
              <w:rPr>
                <w:rFonts w:ascii="NationalHBR" w:hAnsi="NationalHBR" w:eastAsia="NationalHBR"/>
                <w:b w:val="0"/>
                <w:i w:val="0"/>
                <w:color w:val="1D1D1B"/>
                <w:sz w:val="16"/>
              </w:rPr>
              <w:t xml:space="preserve">sức mạnh cho </w:t>
            </w:r>
          </w:p>
        </w:tc>
        <w:tc>
          <w:tcPr>
            <w:tcW w:type="dxa" w:w="1430"/>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những điểm mạnh cần phát huy</w:t>
            </w:r>
          </w:p>
        </w:tc>
        <w:tc>
          <w:tcPr>
            <w:tcW w:type="dxa" w:w="1462"/>
            <w:tcBorders/>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 xml:space="preserve">điểm yếu</w:t>
            </w:r>
          </w:p>
        </w:tc>
      </w:tr>
      <w:tr>
        <w:trPr>
          <w:trHeight w:hRule="exact" w:val="180"/>
        </w:trPr>
        <w:tc>
          <w:tcPr>
            <w:tcW w:type="dxa" w:w="1444"/>
            <w:tcBorders/>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sự linh hoạt cho phép</w:t>
            </w:r>
          </w:p>
        </w:tc>
        <w:tc>
          <w:tcPr>
            <w:tcW w:type="dxa" w:w="1430"/>
            <w:tcBorders/>
            <w:tcMar>
              <w:start w:w="0" w:type="dxa"/>
              <w:end w:w="0" w:type="dxa"/>
            </w:tcMar>
          </w:tcPr>
          <w:p>
            <w:pPr>
              <w:autoSpaceDN w:val="0"/>
              <w:autoSpaceDE w:val="0"/>
              <w:widowControl/>
              <w:spacing w:line="196" w:lineRule="exact" w:before="0" w:after="0"/>
              <w:ind w:left="76" w:right="0" w:firstLine="0"/>
              <w:jc w:val="left"/>
            </w:pPr>
            <w:r>
              <w:rPr>
                <w:rFonts w:ascii="NationalHBR" w:hAnsi="NationalHBR" w:eastAsia="NationalHBR"/>
                <w:b w:val="0"/>
                <w:i w:val="0"/>
                <w:color w:val="1D1D1B"/>
                <w:sz w:val="16"/>
              </w:rPr>
              <w:t xml:space="preserve">2 tỷ người</w:t>
            </w:r>
          </w:p>
        </w:tc>
        <w:tc>
          <w:tcPr>
            <w:tcW w:type="dxa" w:w="1430"/>
            <w:vMerge w:val="restart"/>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khát vọng nghề nghiệp</w:t>
            </w:r>
          </w:p>
        </w:tc>
        <w:tc>
          <w:tcPr>
            <w:tcW w:type="dxa" w:w="1462"/>
            <w:tcBorders/>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 xml:space="preserve">để giải quyết</w:t>
            </w:r>
          </w:p>
        </w:tc>
      </w:tr>
      <w:tr>
        <w:trPr>
          <w:trHeight w:hRule="exact" w:val="180"/>
        </w:trPr>
        <w:tc>
          <w:tcPr>
            <w:tcW w:type="dxa" w:w="1444"/>
            <w:tcBorders/>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mỗi người để </w:t>
            </w:r>
          </w:p>
        </w:tc>
        <w:tc>
          <w:tcPr>
            <w:tcW w:type="dxa" w:w="1430"/>
            <w:vMerge w:val="restart"/>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76" w:right="0" w:firstLine="0"/>
              <w:jc w:val="left"/>
            </w:pPr>
            <w:r>
              <w:rPr>
                <w:rFonts w:ascii="NationalHBR" w:hAnsi="NationalHBR" w:eastAsia="NationalHBR"/>
                <w:b w:val="0"/>
                <w:i w:val="0"/>
                <w:color w:val="1D1D1B"/>
                <w:sz w:val="16"/>
              </w:rPr>
              <w:t>những người không có nó</w:t>
            </w:r>
          </w:p>
        </w:tc>
        <w:tc>
          <w:tcPr>
            <w:tcW w:type="dxa" w:w="1446"/>
            <w:vMerge/>
            <w:tcBorders/>
          </w:tcPr>
          <w:p/>
        </w:tc>
        <w:tc>
          <w:tcPr>
            <w:tcW w:type="dxa" w:w="1462"/>
            <w:vMerge w:val="restart"/>
            <w:tcBorders/>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hiệu suất</w:t>
            </w: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đáp ứng nhu cầu của họ-</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kết quả học tập trong khi </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cũng thành thạo các </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động lực mới của </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công việc kinh doanh khi tôi cân</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cân bằng gia đình và </w:t>
            </w:r>
          </w:p>
        </w:tc>
        <w:tc>
          <w:tcPr>
            <w:tcW w:type="dxa" w:w="1446"/>
            <w:vMerge/>
            <w:tcBorders/>
          </w:tcPr>
          <w:p/>
        </w:tc>
        <w:tc>
          <w:tcPr>
            <w:tcW w:type="dxa" w:w="1446"/>
            <w:vMerge/>
            <w:tcBorders/>
          </w:tcPr>
          <w:p/>
        </w:tc>
        <w:tc>
          <w:tcPr>
            <w:tcW w:type="dxa" w:w="1446"/>
            <w:vMerge/>
            <w:tcBorders/>
          </w:tcPr>
          <w:p/>
        </w:tc>
      </w:tr>
      <w:tr>
        <w:trPr>
          <w:trHeight w:hRule="exact" w:val="236"/>
        </w:trPr>
        <w:tc>
          <w:tcPr>
            <w:tcW w:type="dxa" w:w="1444"/>
            <w:tcBorders/>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nhu cầu công việc</w:t>
            </w:r>
          </w:p>
        </w:tc>
        <w:tc>
          <w:tcPr>
            <w:tcW w:type="dxa" w:w="1446"/>
            <w:vMerge/>
            <w:tcBorders/>
          </w:tcPr>
          <w:p/>
        </w:tc>
        <w:tc>
          <w:tcPr>
            <w:tcW w:type="dxa" w:w="1446"/>
            <w:vMerge/>
            <w:tcBorders/>
          </w:tcPr>
          <w:p/>
        </w:tc>
        <w:tc>
          <w:tcPr>
            <w:tcW w:type="dxa" w:w="1446"/>
            <w:vMerge/>
            <w:tcBorders/>
          </w:tcPr>
          <w:p/>
        </w:tc>
      </w:tr>
      <w:tr>
        <w:trPr>
          <w:trHeight w:hRule="exact" w:val="224"/>
        </w:trPr>
        <w:tc>
          <w:tcPr>
            <w:tcW w:type="dxa" w:w="1444"/>
            <w:tcBorders/>
            <w:shd w:fill="c6c6c5"/>
            <w:tcMar>
              <w:start w:w="0" w:type="dxa"/>
              <w:end w:w="0" w:type="dxa"/>
            </w:tcMar>
          </w:tcPr>
          <w:p>
            <w:pPr>
              <w:autoSpaceDN w:val="0"/>
              <w:autoSpaceDE w:val="0"/>
              <w:widowControl/>
              <w:spacing w:line="196" w:lineRule="exact" w:before="28" w:after="0"/>
              <w:ind w:left="84" w:right="0" w:firstLine="0"/>
              <w:jc w:val="left"/>
            </w:pPr>
            <w:r>
              <w:rPr>
                <w:rFonts w:ascii="NationalHBR" w:hAnsi="NationalHBR" w:eastAsia="NationalHBR"/>
                <w:b w:val="0"/>
                <w:i w:val="0"/>
                <w:color w:val="1D1D1B"/>
                <w:sz w:val="16"/>
              </w:rPr>
              <w:t xml:space="preserve">Liên tục và </w:t>
            </w:r>
          </w:p>
        </w:tc>
        <w:tc>
          <w:tcPr>
            <w:tcW w:type="dxa" w:w="1430"/>
            <w:tcBorders/>
            <w:shd w:fill="c6c6c5"/>
            <w:tcMar>
              <w:start w:w="0" w:type="dxa"/>
              <w:end w:w="0" w:type="dxa"/>
            </w:tcMar>
          </w:tcPr>
          <w:p>
            <w:pPr>
              <w:autoSpaceDN w:val="0"/>
              <w:autoSpaceDE w:val="0"/>
              <w:widowControl/>
              <w:spacing w:line="196" w:lineRule="exact" w:before="28" w:after="0"/>
              <w:ind w:left="76" w:right="0" w:firstLine="0"/>
              <w:jc w:val="left"/>
            </w:pPr>
            <w:r>
              <w:rPr>
                <w:rFonts w:ascii="NationalHBR" w:hAnsi="NationalHBR" w:eastAsia="NationalHBR"/>
                <w:b w:val="0"/>
                <w:i w:val="0"/>
                <w:color w:val="1D1D1B"/>
                <w:sz w:val="16"/>
              </w:rPr>
              <w:t xml:space="preserve">Với sự kiên trì, </w:t>
            </w:r>
          </w:p>
        </w:tc>
        <w:tc>
          <w:tcPr>
            <w:tcW w:type="dxa" w:w="1430"/>
            <w:tcBorders/>
            <w:shd w:fill="c6c6c5"/>
            <w:tcMar>
              <w:start w:w="0" w:type="dxa"/>
              <w:end w:w="0" w:type="dxa"/>
            </w:tcMar>
          </w:tcPr>
          <w:p>
            <w:pPr>
              <w:autoSpaceDN w:val="0"/>
              <w:autoSpaceDE w:val="0"/>
              <w:widowControl/>
              <w:spacing w:line="196" w:lineRule="exact" w:before="28" w:after="0"/>
              <w:ind w:left="0" w:right="0" w:firstLine="0"/>
              <w:jc w:val="center"/>
            </w:pPr>
            <w:r>
              <w:rPr>
                <w:rFonts w:ascii="NationalHBR" w:hAnsi="NationalHBR" w:eastAsia="NationalHBR"/>
                <w:b w:val="0"/>
                <w:i w:val="0"/>
                <w:color w:val="1D1D1B"/>
                <w:sz w:val="16"/>
              </w:rPr>
              <w:t xml:space="preserve">Gợi ra một tuyên bố </w:t>
            </w:r>
          </w:p>
        </w:tc>
        <w:tc>
          <w:tcPr>
            <w:tcW w:type="dxa" w:w="1462"/>
            <w:tcBorders/>
            <w:shd w:fill="c6c6c5"/>
            <w:tcMar>
              <w:start w:w="0" w:type="dxa"/>
              <w:end w:w="0" w:type="dxa"/>
            </w:tcMar>
          </w:tcPr>
          <w:p>
            <w:pPr>
              <w:autoSpaceDN w:val="0"/>
              <w:autoSpaceDE w:val="0"/>
              <w:widowControl/>
              <w:spacing w:line="196" w:lineRule="exact" w:before="28" w:after="0"/>
              <w:ind w:left="86" w:right="0" w:firstLine="0"/>
              <w:jc w:val="left"/>
            </w:pPr>
            <w:r>
              <w:rPr>
                <w:rFonts w:ascii="NationalHBR" w:hAnsi="NationalHBR" w:eastAsia="NationalHBR"/>
                <w:b w:val="0"/>
                <w:i w:val="0"/>
                <w:color w:val="1D1D1B"/>
                <w:sz w:val="16"/>
              </w:rPr>
              <w:t xml:space="preserve">Nêu rõ một doanh nghiệp- </w:t>
            </w: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liên tục phát tri-</w:t>
            </w:r>
          </w:p>
        </w:tc>
        <w:tc>
          <w:tcPr>
            <w:tcW w:type="dxa" w:w="1430"/>
            <w:vMerge w:val="restart"/>
            <w:tcBorders/>
            <w:shd w:fill="c6c6c5"/>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76" w:right="0" w:firstLine="0"/>
              <w:jc w:val="left"/>
            </w:pPr>
            <w:r>
              <w:rPr>
                <w:rFonts w:ascii="NationalHBR" w:hAnsi="NationalHBR" w:eastAsia="NationalHBR"/>
                <w:b w:val="0"/>
                <w:i w:val="0"/>
                <w:color w:val="1D1D1B"/>
                <w:sz w:val="16"/>
              </w:rPr>
              <w:t>tạo nên sự xuất sắc</w:t>
            </w:r>
          </w:p>
        </w:tc>
        <w:tc>
          <w:tcPr>
            <w:tcW w:type="dxa" w:w="1430"/>
            <w:tcBorders/>
            <w:shd w:fill="c6c6c5"/>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 xml:space="preserve">của lãnh đạo</w:t>
            </w:r>
          </w:p>
        </w:tc>
        <w:tc>
          <w:tcPr>
            <w:tcW w:type="dxa" w:w="1462"/>
            <w:tcBorders/>
            <w:shd w:fill="c6c6c5"/>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 xml:space="preserve">hoặc định hướng sự nghiệp</w:t>
            </w: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điều hành và tạo điều kiện</w:t>
            </w:r>
          </w:p>
        </w:tc>
        <w:tc>
          <w:tcPr>
            <w:tcW w:type="dxa" w:w="1446"/>
            <w:vMerge/>
            <w:tcBorders/>
          </w:tcPr>
          <w:p/>
        </w:tc>
        <w:tc>
          <w:tcPr>
            <w:tcW w:type="dxa" w:w="1430"/>
            <w:tcBorders/>
            <w:shd w:fill="c6c6c5"/>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 xml:space="preserve">mục đích mà</w:t>
            </w:r>
          </w:p>
        </w:tc>
        <w:tc>
          <w:tcPr>
            <w:tcW w:type="dxa" w:w="1462"/>
            <w:vMerge w:val="restart"/>
            <w:tcBorders/>
            <w:shd w:fill="c6c6c5"/>
            <w:tcMar>
              <w:start w:w="0" w:type="dxa"/>
              <w:end w:w="0" w:type="dxa"/>
            </w:tcMar>
            <w:tcMar>
              <w:start w:w="0" w:type="dxa"/>
              <w:end w:w="0" w:type="dxa"/>
            </w:tcMar>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mục tiêu</w:t>
            </w: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sự phát triển và</w:t>
            </w:r>
          </w:p>
        </w:tc>
        <w:tc>
          <w:tcPr>
            <w:tcW w:type="dxa" w:w="1446"/>
            <w:vMerge/>
            <w:tcBorders/>
          </w:tcPr>
          <w:p/>
        </w:tc>
        <w:tc>
          <w:tcPr>
            <w:tcW w:type="dxa" w:w="1430"/>
            <w:tcBorders/>
            <w:shd w:fill="c6c6c5"/>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 xml:space="preserve">giải thích cách bạn</w:t>
            </w:r>
          </w:p>
        </w:tc>
        <w:tc>
          <w:tcPr>
            <w:tcW w:type="dxa" w:w="1446"/>
            <w:vMerge/>
            <w:tcBorders/>
          </w:tcP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phát triển của</w:t>
            </w:r>
          </w:p>
        </w:tc>
        <w:tc>
          <w:tcPr>
            <w:tcW w:type="dxa" w:w="1446"/>
            <w:vMerge/>
            <w:tcBorders/>
          </w:tcPr>
          <w:p/>
        </w:tc>
        <w:tc>
          <w:tcPr>
            <w:tcW w:type="dxa" w:w="1430"/>
            <w:vMerge w:val="restart"/>
            <w:tcBorders/>
            <w:shd w:fill="c6c6c5"/>
            <w:tcMar>
              <w:start w:w="0" w:type="dxa"/>
              <w:end w:w="0" w:type="dxa"/>
            </w:tcMar>
            <w:tcMar>
              <w:start w:w="0" w:type="dxa"/>
              <w:end w:w="0" w:type="dxa"/>
            </w:tcMar>
            <w:tcMar>
              <w:start w:w="0" w:type="dxa"/>
              <w:end w:w="0" w:type="dxa"/>
            </w:tcMar>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sẽ lãnh đạo</w:t>
            </w:r>
          </w:p>
        </w:tc>
        <w:tc>
          <w:tcPr>
            <w:tcW w:type="dxa" w:w="1446"/>
            <w:vMerge/>
            <w:tcBorders/>
          </w:tcP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bản thân và người khác</w:t>
            </w:r>
          </w:p>
        </w:tc>
        <w:tc>
          <w:tcPr>
            <w:tcW w:type="dxa" w:w="1446"/>
            <w:vMerge/>
            <w:tcBorders/>
          </w:tcPr>
          <w:p/>
        </w:tc>
        <w:tc>
          <w:tcPr>
            <w:tcW w:type="dxa" w:w="1446"/>
            <w:vMerge/>
            <w:tcBorders/>
          </w:tcPr>
          <w:p/>
        </w:tc>
        <w:tc>
          <w:tcPr>
            <w:tcW w:type="dxa" w:w="1446"/>
            <w:vMerge/>
            <w:tcBorders/>
          </w:tcPr>
          <w:p/>
        </w:tc>
      </w:tr>
      <w:tr>
        <w:trPr>
          <w:trHeight w:hRule="exact" w:val="180"/>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 xml:space="preserve">dẫn đến hiệu suất</w:t>
            </w:r>
          </w:p>
        </w:tc>
        <w:tc>
          <w:tcPr>
            <w:tcW w:type="dxa" w:w="1446"/>
            <w:vMerge/>
            <w:tcBorders/>
          </w:tcPr>
          <w:p/>
        </w:tc>
        <w:tc>
          <w:tcPr>
            <w:tcW w:type="dxa" w:w="1446"/>
            <w:vMerge/>
            <w:tcBorders/>
          </w:tcPr>
          <w:p/>
        </w:tc>
        <w:tc>
          <w:tcPr>
            <w:tcW w:type="dxa" w:w="1446"/>
            <w:vMerge/>
            <w:tcBorders/>
          </w:tcPr>
          <w:p/>
        </w:tc>
      </w:tr>
      <w:tr>
        <w:trPr>
          <w:trHeight w:hRule="exact" w:val="236"/>
        </w:trPr>
        <w:tc>
          <w:tcPr>
            <w:tcW w:type="dxa" w:w="1444"/>
            <w:tcBorders/>
            <w:shd w:fill="c6c6c5"/>
            <w:tcMar>
              <w:start w:w="0" w:type="dxa"/>
              <w:end w:w="0" w:type="dxa"/>
            </w:tcMar>
          </w:tcPr>
          <w:p>
            <w:pPr>
              <w:autoSpaceDN w:val="0"/>
              <w:autoSpaceDE w:val="0"/>
              <w:widowControl/>
              <w:spacing w:line="196" w:lineRule="exact" w:before="0" w:after="0"/>
              <w:ind w:left="84" w:right="0" w:firstLine="0"/>
              <w:jc w:val="left"/>
            </w:pPr>
            <w:r>
              <w:rPr>
                <w:rFonts w:ascii="NationalHBR" w:hAnsi="NationalHBR" w:eastAsia="NationalHBR"/>
                <w:b w:val="0"/>
                <w:i w:val="0"/>
                <w:color w:val="1D1D1B"/>
                <w:sz w:val="16"/>
              </w:rPr>
              <w:t>xuất sắc</w:t>
            </w:r>
          </w:p>
        </w:tc>
        <w:tc>
          <w:tcPr>
            <w:tcW w:type="dxa" w:w="1446"/>
            <w:vMerge/>
            <w:tcBorders/>
          </w:tcPr>
          <w:p/>
        </w:tc>
        <w:tc>
          <w:tcPr>
            <w:tcW w:type="dxa" w:w="1446"/>
            <w:vMerge/>
            <w:tcBorders/>
          </w:tcPr>
          <w:p/>
        </w:tc>
        <w:tc>
          <w:tcPr>
            <w:tcW w:type="dxa" w:w="1446"/>
            <w:vMerge/>
            <w:tcBorders/>
          </w:tcPr>
          <w:p/>
        </w:tc>
      </w:tr>
      <w:tr>
        <w:trPr>
          <w:trHeight w:hRule="exact" w:val="224"/>
        </w:trPr>
        <w:tc>
          <w:tcPr>
            <w:tcW w:type="dxa" w:w="1444"/>
            <w:vMerge w:val="restart"/>
            <w:tcBorders/>
            <w:tcMar>
              <w:start w:w="0" w:type="dxa"/>
              <w:end w:w="0" w:type="dxa"/>
            </w:tcMar>
            <w:tcMar>
              <w:start w:w="0" w:type="dxa"/>
              <w:end w:w="0" w:type="dxa"/>
            </w:tcMar>
            <w:tcMar>
              <w:start w:w="0" w:type="dxa"/>
              <w:end w:w="0" w:type="dxa"/>
            </w:tcMar>
            <w:tcMar>
              <w:start w:w="0" w:type="dxa"/>
              <w:end w:w="0" w:type="dxa"/>
            </w:tcMar>
          </w:tcPr>
          <w:p/>
        </w:tc>
        <w:tc>
          <w:tcPr>
            <w:tcW w:type="dxa" w:w="1430"/>
            <w:vMerge w:val="restart"/>
            <w:tcBorders/>
            <w:tcMar>
              <w:start w:w="0" w:type="dxa"/>
              <w:end w:w="0" w:type="dxa"/>
            </w:tcMar>
            <w:tcMar>
              <w:start w:w="0" w:type="dxa"/>
              <w:end w:w="0" w:type="dxa"/>
            </w:tcMar>
            <w:tcMar>
              <w:start w:w="0" w:type="dxa"/>
              <w:end w:w="0" w:type="dxa"/>
            </w:tcMar>
            <w:tcMar>
              <w:start w:w="0" w:type="dxa"/>
              <w:end w:w="0" w:type="dxa"/>
            </w:tcMar>
          </w:tcPr>
          <w:p/>
        </w:tc>
        <w:tc>
          <w:tcPr>
            <w:tcW w:type="dxa" w:w="1430"/>
            <w:tcBorders/>
            <w:tcMar>
              <w:start w:w="0" w:type="dxa"/>
              <w:end w:w="0" w:type="dxa"/>
            </w:tcMar>
          </w:tcPr>
          <w:p>
            <w:pPr>
              <w:autoSpaceDN w:val="0"/>
              <w:autoSpaceDE w:val="0"/>
              <w:widowControl/>
              <w:spacing w:line="196" w:lineRule="exact" w:before="28" w:after="0"/>
              <w:ind w:left="80" w:right="0" w:firstLine="0"/>
              <w:jc w:val="left"/>
            </w:pPr>
            <w:r>
              <w:rPr>
                <w:rFonts w:ascii="NationalHBR" w:hAnsi="NationalHBR" w:eastAsia="NationalHBR"/>
                <w:b w:val="0"/>
                <w:i w:val="0"/>
                <w:color w:val="1D1D1B"/>
                <w:sz w:val="16"/>
              </w:rPr>
              <w:t xml:space="preserve">Đặt ra các mục tiêu</w:t>
            </w:r>
          </w:p>
        </w:tc>
        <w:tc>
          <w:tcPr>
            <w:tcW w:type="dxa" w:w="1462"/>
            <w:tcBorders/>
            <w:tcMar>
              <w:start w:w="0" w:type="dxa"/>
              <w:end w:w="0" w:type="dxa"/>
            </w:tcMar>
          </w:tcPr>
          <w:p>
            <w:pPr>
              <w:autoSpaceDN w:val="0"/>
              <w:autoSpaceDE w:val="0"/>
              <w:widowControl/>
              <w:spacing w:line="196" w:lineRule="exact" w:before="28" w:after="0"/>
              <w:ind w:left="86" w:right="0" w:firstLine="0"/>
              <w:jc w:val="left"/>
            </w:pPr>
            <w:r>
              <w:rPr>
                <w:rFonts w:ascii="NationalHBR" w:hAnsi="NationalHBR" w:eastAsia="NationalHBR"/>
                <w:b w:val="0"/>
                <w:i w:val="0"/>
                <w:color w:val="1D1D1B"/>
                <w:sz w:val="16"/>
              </w:rPr>
              <w:t xml:space="preserve">Đo lường thành công</w:t>
            </w:r>
          </w:p>
        </w:tc>
      </w:tr>
      <w:tr>
        <w:trPr>
          <w:trHeight w:hRule="exact" w:val="180"/>
        </w:trPr>
        <w:tc>
          <w:tcPr>
            <w:tcW w:type="dxa" w:w="1446"/>
            <w:vMerge/>
            <w:tcBorders/>
          </w:tcPr>
          <w:p/>
        </w:tc>
        <w:tc>
          <w:tcPr>
            <w:tcW w:type="dxa" w:w="1446"/>
            <w:vMerge/>
            <w:tcBorders/>
          </w:tcPr>
          <w:p/>
        </w:tc>
        <w:tc>
          <w:tcPr>
            <w:tcW w:type="dxa" w:w="1430"/>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từng bước liên quan đến cuộc sống</w:t>
            </w:r>
          </w:p>
        </w:tc>
        <w:tc>
          <w:tcPr>
            <w:tcW w:type="dxa" w:w="1462"/>
            <w:tcBorders/>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 xml:space="preserve">sử dụng các chỉ số gắn liền</w:t>
            </w:r>
          </w:p>
        </w:tc>
      </w:tr>
      <w:tr>
        <w:trPr>
          <w:trHeight w:hRule="exact" w:val="180"/>
        </w:trPr>
        <w:tc>
          <w:tcPr>
            <w:tcW w:type="dxa" w:w="1446"/>
            <w:vMerge/>
            <w:tcBorders/>
          </w:tcPr>
          <w:p/>
        </w:tc>
        <w:tc>
          <w:tcPr>
            <w:tcW w:type="dxa" w:w="1446"/>
            <w:vMerge/>
            <w:tcBorders/>
          </w:tcPr>
          <w:p/>
        </w:tc>
        <w:tc>
          <w:tcPr>
            <w:tcW w:type="dxa" w:w="1430"/>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gắn lãnh đạo của bạn</w:t>
            </w:r>
          </w:p>
        </w:tc>
        <w:tc>
          <w:tcPr>
            <w:tcW w:type="dxa" w:w="1462"/>
            <w:tcBorders/>
            <w:tcMar>
              <w:start w:w="0" w:type="dxa"/>
              <w:end w:w="0" w:type="dxa"/>
            </w:tcMar>
          </w:tcPr>
          <w:p>
            <w:pPr>
              <w:autoSpaceDN w:val="0"/>
              <w:autoSpaceDE w:val="0"/>
              <w:widowControl/>
              <w:spacing w:line="196" w:lineRule="exact" w:before="0" w:after="0"/>
              <w:ind w:left="0" w:right="0" w:firstLine="0"/>
              <w:jc w:val="center"/>
            </w:pPr>
            <w:r>
              <w:rPr>
                <w:rFonts w:ascii="NationalHBR" w:hAnsi="NationalHBR" w:eastAsia="NationalHBR"/>
                <w:b w:val="0"/>
                <w:i w:val="0"/>
                <w:color w:val="1D1D1B"/>
                <w:sz w:val="16"/>
              </w:rPr>
              <w:t xml:space="preserve">với sứ mệnh của công ty</w:t>
            </w:r>
          </w:p>
        </w:tc>
      </w:tr>
      <w:tr>
        <w:trPr>
          <w:trHeight w:hRule="exact" w:val="234"/>
        </w:trPr>
        <w:tc>
          <w:tcPr>
            <w:tcW w:type="dxa" w:w="1446"/>
            <w:vMerge/>
            <w:tcBorders/>
          </w:tcPr>
          <w:p/>
        </w:tc>
        <w:tc>
          <w:tcPr>
            <w:tcW w:type="dxa" w:w="1446"/>
            <w:vMerge/>
            <w:tcBorders/>
          </w:tcPr>
          <w:p/>
        </w:tc>
        <w:tc>
          <w:tcPr>
            <w:tcW w:type="dxa" w:w="1430"/>
            <w:tcBorders/>
            <w:tcMar>
              <w:start w:w="0" w:type="dxa"/>
              <w:end w:w="0" w:type="dxa"/>
            </w:tcMar>
          </w:tcPr>
          <w:p>
            <w:pPr>
              <w:autoSpaceDN w:val="0"/>
              <w:autoSpaceDE w:val="0"/>
              <w:widowControl/>
              <w:spacing w:line="196" w:lineRule="exact" w:before="0" w:after="0"/>
              <w:ind w:left="80" w:right="0" w:firstLine="0"/>
              <w:jc w:val="left"/>
            </w:pPr>
            <w:r>
              <w:rPr>
                <w:rFonts w:ascii="NationalHBR" w:hAnsi="NationalHBR" w:eastAsia="NationalHBR"/>
                <w:b w:val="0"/>
                <w:i w:val="0"/>
                <w:color w:val="1D1D1B"/>
                <w:sz w:val="16"/>
              </w:rPr>
              <w:t>mục đích</w:t>
            </w:r>
          </w:p>
        </w:tc>
        <w:tc>
          <w:tcPr>
            <w:tcW w:type="dxa" w:w="1462"/>
            <w:tcBorders/>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và mục tiêu</w:t>
            </w:r>
          </w:p>
        </w:tc>
      </w:tr>
      <w:tr>
        <w:trPr>
          <w:trHeight w:hRule="exact" w:val="226"/>
        </w:trPr>
        <w:tc>
          <w:tcPr>
            <w:tcW w:type="dxa" w:w="1444"/>
            <w:vMerge w:val="restart"/>
            <w:tcBorders/>
            <w:tcMar>
              <w:start w:w="0" w:type="dxa"/>
              <w:end w:w="0" w:type="dxa"/>
            </w:tcMar>
            <w:tcMar>
              <w:start w:w="0" w:type="dxa"/>
              <w:end w:w="0" w:type="dxa"/>
            </w:tcMar>
            <w:tcMar>
              <w:start w:w="0" w:type="dxa"/>
              <w:end w:w="0" w:type="dxa"/>
            </w:tcMar>
          </w:tcPr>
          <w:p/>
        </w:tc>
        <w:tc>
          <w:tcPr>
            <w:tcW w:type="dxa" w:w="1430"/>
            <w:vMerge w:val="restart"/>
            <w:tcBorders/>
            <w:tcMar>
              <w:start w:w="0" w:type="dxa"/>
              <w:end w:w="0" w:type="dxa"/>
            </w:tcMar>
            <w:tcMar>
              <w:start w:w="0" w:type="dxa"/>
              <w:end w:w="0" w:type="dxa"/>
            </w:tcMar>
            <w:tcMar>
              <w:start w:w="0" w:type="dxa"/>
              <w:end w:w="0" w:type="dxa"/>
            </w:tcMar>
          </w:tcPr>
          <w:p/>
        </w:tc>
        <w:tc>
          <w:tcPr>
            <w:tcW w:type="dxa" w:w="1430"/>
            <w:tcBorders/>
            <w:shd w:fill="c6c6c5"/>
            <w:tcMar>
              <w:start w:w="0" w:type="dxa"/>
              <w:end w:w="0" w:type="dxa"/>
            </w:tcMar>
          </w:tcPr>
          <w:p>
            <w:pPr>
              <w:autoSpaceDN w:val="0"/>
              <w:autoSpaceDE w:val="0"/>
              <w:widowControl/>
              <w:spacing w:line="198" w:lineRule="exact" w:before="28" w:after="0"/>
              <w:ind w:left="80" w:right="0" w:firstLine="0"/>
              <w:jc w:val="left"/>
            </w:pPr>
            <w:r>
              <w:rPr>
                <w:rFonts w:ascii="NationalHBR" w:hAnsi="NationalHBR" w:eastAsia="NationalHBR"/>
                <w:b w:val="0"/>
                <w:i w:val="0"/>
                <w:color w:val="1D1D1B"/>
                <w:sz w:val="16"/>
              </w:rPr>
              <w:t xml:space="preserve">Tập trung vào</w:t>
            </w:r>
          </w:p>
        </w:tc>
        <w:tc>
          <w:tcPr>
            <w:tcW w:type="dxa" w:w="1462"/>
            <w:tcBorders/>
            <w:shd w:fill="c6c6c5"/>
            <w:tcMar>
              <w:start w:w="0" w:type="dxa"/>
              <w:end w:w="0" w:type="dxa"/>
            </w:tcMar>
          </w:tcPr>
          <w:p>
            <w:pPr>
              <w:autoSpaceDN w:val="0"/>
              <w:autoSpaceDE w:val="0"/>
              <w:widowControl/>
              <w:spacing w:line="198" w:lineRule="exact" w:before="28" w:after="0"/>
              <w:ind w:left="86" w:right="0" w:firstLine="0"/>
              <w:jc w:val="left"/>
            </w:pPr>
            <w:r>
              <w:rPr>
                <w:rFonts w:ascii="NationalHBR" w:hAnsi="NationalHBR" w:eastAsia="NationalHBR"/>
                <w:b w:val="0"/>
                <w:i w:val="0"/>
                <w:color w:val="1D1D1B"/>
                <w:sz w:val="16"/>
              </w:rPr>
              <w:t xml:space="preserve">Tập trung vào</w:t>
            </w:r>
          </w:p>
        </w:tc>
      </w:tr>
      <w:tr>
        <w:trPr>
          <w:trHeight w:hRule="exact" w:val="180"/>
        </w:trPr>
        <w:tc>
          <w:tcPr>
            <w:tcW w:type="dxa" w:w="1446"/>
            <w:vMerge/>
            <w:tcBorders/>
          </w:tcPr>
          <w:p/>
        </w:tc>
        <w:tc>
          <w:tcPr>
            <w:tcW w:type="dxa" w:w="1446"/>
            <w:vMerge/>
            <w:tcBorders/>
          </w:tcPr>
          <w:p/>
        </w:tc>
        <w:tc>
          <w:tcPr>
            <w:tcW w:type="dxa" w:w="1430"/>
            <w:tcBorders/>
            <w:shd w:fill="c6c6c5"/>
            <w:tcMar>
              <w:start w:w="0" w:type="dxa"/>
              <w:end w:w="0" w:type="dxa"/>
            </w:tcMar>
          </w:tcPr>
          <w:p>
            <w:pPr>
              <w:autoSpaceDN w:val="0"/>
              <w:autoSpaceDE w:val="0"/>
              <w:widowControl/>
              <w:spacing w:line="198" w:lineRule="exact" w:before="0" w:after="0"/>
              <w:ind w:left="80" w:right="0" w:firstLine="0"/>
              <w:jc w:val="left"/>
            </w:pPr>
            <w:r>
              <w:rPr>
                <w:rFonts w:ascii="NationalHBR" w:hAnsi="NationalHBR" w:eastAsia="NationalHBR"/>
                <w:b w:val="0"/>
                <w:i w:val="0"/>
                <w:color w:val="1D1D1B"/>
                <w:sz w:val="16"/>
              </w:rPr>
              <w:t xml:space="preserve">tương lai, làm việc</w:t>
            </w:r>
          </w:p>
        </w:tc>
        <w:tc>
          <w:tcPr>
            <w:tcW w:type="dxa" w:w="1462"/>
            <w:tcBorders/>
            <w:shd w:fill="c6c6c5"/>
            <w:tcMar>
              <w:start w:w="0" w:type="dxa"/>
              <w:end w:w="0" w:type="dxa"/>
            </w:tcMar>
          </w:tcPr>
          <w:p>
            <w:pPr>
              <w:autoSpaceDN w:val="0"/>
              <w:autoSpaceDE w:val="0"/>
              <w:widowControl/>
              <w:spacing w:line="198" w:lineRule="exact" w:before="0" w:after="0"/>
              <w:ind w:left="86" w:right="0" w:firstLine="0"/>
              <w:jc w:val="left"/>
            </w:pPr>
            <w:r>
              <w:rPr>
                <w:rFonts w:ascii="NationalHBR" w:hAnsi="NationalHBR" w:eastAsia="NationalHBR"/>
                <w:b w:val="0"/>
                <w:i w:val="0"/>
                <w:color w:val="1D1D1B"/>
                <w:sz w:val="16"/>
              </w:rPr>
              <w:t xml:space="preserve">hiện tại, làm việc</w:t>
            </w:r>
          </w:p>
        </w:tc>
      </w:tr>
      <w:tr>
        <w:trPr>
          <w:trHeight w:hRule="exact" w:val="234"/>
        </w:trPr>
        <w:tc>
          <w:tcPr>
            <w:tcW w:type="dxa" w:w="1446"/>
            <w:vMerge/>
            <w:tcBorders/>
          </w:tcPr>
          <w:p/>
        </w:tc>
        <w:tc>
          <w:tcPr>
            <w:tcW w:type="dxa" w:w="1446"/>
            <w:vMerge/>
            <w:tcBorders/>
          </w:tcPr>
          <w:p/>
        </w:tc>
        <w:tc>
          <w:tcPr>
            <w:tcW w:type="dxa" w:w="1430"/>
            <w:tcBorders/>
            <w:shd w:fill="c6c6c5"/>
            <w:tcMar>
              <w:start w:w="0" w:type="dxa"/>
              <w:end w:w="0" w:type="dxa"/>
            </w:tcMar>
          </w:tcPr>
          <w:p>
            <w:pPr>
              <w:autoSpaceDN w:val="0"/>
              <w:autoSpaceDE w:val="0"/>
              <w:widowControl/>
              <w:spacing w:line="198" w:lineRule="exact" w:before="0" w:after="0"/>
              <w:ind w:left="80" w:right="0" w:firstLine="0"/>
              <w:jc w:val="left"/>
            </w:pPr>
            <w:r>
              <w:rPr>
                <w:rFonts w:ascii="NationalHBR" w:hAnsi="NationalHBR" w:eastAsia="NationalHBR"/>
                <w:b w:val="0"/>
                <w:i w:val="0"/>
                <w:color w:val="1D1D1B"/>
                <w:sz w:val="16"/>
              </w:rPr>
              <w:t>ngược lại</w:t>
            </w:r>
          </w:p>
        </w:tc>
        <w:tc>
          <w:tcPr>
            <w:tcW w:type="dxa" w:w="1462"/>
            <w:tcBorders/>
            <w:shd w:fill="c6c6c5"/>
            <w:tcMar>
              <w:start w:w="0" w:type="dxa"/>
              <w:end w:w="0" w:type="dxa"/>
            </w:tcMar>
          </w:tcPr>
          <w:p>
            <w:pPr>
              <w:autoSpaceDN w:val="0"/>
              <w:autoSpaceDE w:val="0"/>
              <w:widowControl/>
              <w:spacing w:line="198" w:lineRule="exact" w:before="0" w:after="0"/>
              <w:ind w:left="86" w:right="0" w:firstLine="0"/>
              <w:jc w:val="left"/>
            </w:pPr>
            <w:r>
              <w:rPr>
                <w:rFonts w:ascii="NationalHBR" w:hAnsi="NationalHBR" w:eastAsia="NationalHBR"/>
                <w:b w:val="0"/>
                <w:i w:val="0"/>
                <w:color w:val="1D1D1B"/>
                <w:sz w:val="16"/>
              </w:rPr>
              <w:t>tiến về phía trước</w:t>
            </w:r>
          </w:p>
        </w:tc>
      </w:tr>
      <w:tr>
        <w:trPr>
          <w:trHeight w:hRule="exact" w:val="226"/>
        </w:trPr>
        <w:tc>
          <w:tcPr>
            <w:tcW w:type="dxa" w:w="1444"/>
            <w:vMerge w:val="restart"/>
            <w:tcBorders/>
            <w:tcMar>
              <w:start w:w="0" w:type="dxa"/>
              <w:end w:w="0" w:type="dxa"/>
            </w:tcMar>
            <w:tcMar>
              <w:start w:w="0" w:type="dxa"/>
              <w:end w:w="0" w:type="dxa"/>
            </w:tcMar>
            <w:tcMar>
              <w:start w:w="0" w:type="dxa"/>
              <w:end w:w="0" w:type="dxa"/>
            </w:tcMar>
          </w:tcPr>
          <w:p/>
        </w:tc>
        <w:tc>
          <w:tcPr>
            <w:tcW w:type="dxa" w:w="1430"/>
            <w:vMerge w:val="restart"/>
            <w:tcBorders/>
            <w:tcMar>
              <w:start w:w="0" w:type="dxa"/>
              <w:end w:w="0" w:type="dxa"/>
            </w:tcMar>
            <w:tcMar>
              <w:start w:w="0" w:type="dxa"/>
              <w:end w:w="0" w:type="dxa"/>
            </w:tcMar>
            <w:tcMar>
              <w:start w:w="0" w:type="dxa"/>
              <w:end w:w="0" w:type="dxa"/>
            </w:tcMar>
          </w:tcPr>
          <w:p/>
        </w:tc>
        <w:tc>
          <w:tcPr>
            <w:tcW w:type="dxa" w:w="1430"/>
            <w:tcBorders/>
            <w:tcMar>
              <w:start w:w="0" w:type="dxa"/>
              <w:end w:w="0" w:type="dxa"/>
            </w:tcMar>
          </w:tcPr>
          <w:p>
            <w:pPr>
              <w:autoSpaceDN w:val="0"/>
              <w:autoSpaceDE w:val="0"/>
              <w:widowControl/>
              <w:spacing w:line="198" w:lineRule="exact" w:before="28" w:after="0"/>
              <w:ind w:left="80" w:right="0" w:firstLine="0"/>
              <w:jc w:val="left"/>
            </w:pPr>
            <w:r>
              <w:rPr>
                <w:rFonts w:ascii="NationalHBR" w:hAnsi="NationalHBR" w:eastAsia="NationalHBR"/>
                <w:b w:val="0"/>
                <w:i w:val="0"/>
                <w:color w:val="1D1D1B"/>
                <w:sz w:val="16"/>
              </w:rPr>
              <w:t xml:space="preserve">Là duy nhất đối với bạn;</w:t>
            </w:r>
          </w:p>
        </w:tc>
        <w:tc>
          <w:tcPr>
            <w:tcW w:type="dxa" w:w="1462"/>
            <w:tcBorders/>
            <w:tcMar>
              <w:start w:w="0" w:type="dxa"/>
              <w:end w:w="0" w:type="dxa"/>
            </w:tcMar>
          </w:tcPr>
          <w:p>
            <w:pPr>
              <w:autoSpaceDN w:val="0"/>
              <w:autoSpaceDE w:val="0"/>
              <w:widowControl/>
              <w:spacing w:line="198" w:lineRule="exact" w:before="28" w:after="0"/>
              <w:ind w:left="86" w:right="0" w:firstLine="0"/>
              <w:jc w:val="left"/>
            </w:pPr>
            <w:r>
              <w:rPr>
                <w:rFonts w:ascii="NationalHBR" w:hAnsi="NationalHBR" w:eastAsia="NationalHBR"/>
                <w:b w:val="0"/>
                <w:i w:val="0"/>
                <w:color w:val="1D1D1B"/>
                <w:sz w:val="16"/>
              </w:rPr>
              <w:t xml:space="preserve">Là chung chung;</w:t>
            </w:r>
          </w:p>
        </w:tc>
      </w:tr>
      <w:tr>
        <w:trPr>
          <w:trHeight w:hRule="exact" w:val="180"/>
        </w:trPr>
        <w:tc>
          <w:tcPr>
            <w:tcW w:type="dxa" w:w="1446"/>
            <w:vMerge/>
            <w:tcBorders/>
          </w:tcPr>
          <w:p/>
        </w:tc>
        <w:tc>
          <w:tcPr>
            <w:tcW w:type="dxa" w:w="1446"/>
            <w:vMerge/>
            <w:tcBorders/>
          </w:tcPr>
          <w:p/>
        </w:tc>
        <w:tc>
          <w:tcPr>
            <w:tcW w:type="dxa" w:w="1430"/>
            <w:tcBorders/>
            <w:tcMar>
              <w:start w:w="0" w:type="dxa"/>
              <w:end w:w="0" w:type="dxa"/>
            </w:tcMar>
          </w:tcPr>
          <w:p>
            <w:pPr>
              <w:autoSpaceDN w:val="0"/>
              <w:autoSpaceDE w:val="0"/>
              <w:widowControl/>
              <w:spacing w:line="198" w:lineRule="exact" w:before="0" w:after="0"/>
              <w:ind w:left="0" w:right="0" w:firstLine="0"/>
              <w:jc w:val="center"/>
            </w:pPr>
            <w:r>
              <w:rPr>
                <w:rFonts w:ascii="NationalHBR" w:hAnsi="NationalHBR" w:eastAsia="NationalHBR"/>
                <w:b w:val="0"/>
                <w:i w:val="0"/>
                <w:color w:val="1D1D1B"/>
                <w:sz w:val="16"/>
              </w:rPr>
              <w:t xml:space="preserve">đề cập đến bạn là ai</w:t>
            </w:r>
          </w:p>
        </w:tc>
        <w:tc>
          <w:tcPr>
            <w:tcW w:type="dxa" w:w="1462"/>
            <w:tcBorders/>
            <w:tcMar>
              <w:start w:w="0" w:type="dxa"/>
              <w:end w:w="0" w:type="dxa"/>
            </w:tcMar>
          </w:tcPr>
          <w:p>
            <w:pPr>
              <w:autoSpaceDN w:val="0"/>
              <w:autoSpaceDE w:val="0"/>
              <w:widowControl/>
              <w:spacing w:line="198" w:lineRule="exact" w:before="0" w:after="0"/>
              <w:ind w:left="86" w:right="0" w:firstLine="0"/>
              <w:jc w:val="left"/>
            </w:pPr>
            <w:r>
              <w:rPr>
                <w:rFonts w:ascii="NationalHBR" w:hAnsi="NationalHBR" w:eastAsia="NationalHBR"/>
                <w:b w:val="0"/>
                <w:i w:val="0"/>
                <w:color w:val="1D1D1B"/>
                <w:sz w:val="16"/>
              </w:rPr>
              <w:t xml:space="preserve">đề cập đến công việc</w:t>
            </w:r>
          </w:p>
        </w:tc>
      </w:tr>
      <w:tr>
        <w:trPr>
          <w:trHeight w:hRule="exact" w:val="234"/>
        </w:trPr>
        <w:tc>
          <w:tcPr>
            <w:tcW w:type="dxa" w:w="1446"/>
            <w:vMerge/>
            <w:tcBorders/>
          </w:tcPr>
          <w:p/>
        </w:tc>
        <w:tc>
          <w:tcPr>
            <w:tcW w:type="dxa" w:w="1446"/>
            <w:vMerge/>
            <w:tcBorders/>
          </w:tcPr>
          <w:p/>
        </w:tc>
        <w:tc>
          <w:tcPr>
            <w:tcW w:type="dxa" w:w="1430"/>
            <w:tcBorders/>
            <w:tcMar>
              <w:start w:w="0" w:type="dxa"/>
              <w:end w:w="0" w:type="dxa"/>
            </w:tcMar>
          </w:tcPr>
          <w:p>
            <w:pPr>
              <w:autoSpaceDN w:val="0"/>
              <w:autoSpaceDE w:val="0"/>
              <w:widowControl/>
              <w:spacing w:line="198" w:lineRule="exact" w:before="0" w:after="0"/>
              <w:ind w:left="80" w:right="0" w:firstLine="0"/>
              <w:jc w:val="left"/>
            </w:pPr>
            <w:r>
              <w:rPr>
                <w:rFonts w:ascii="NationalHBR" w:hAnsi="NationalHBR" w:eastAsia="NationalHBR"/>
                <w:b w:val="0"/>
                <w:i w:val="0"/>
                <w:color w:val="1D1D1B"/>
                <w:sz w:val="16"/>
              </w:rPr>
              <w:t>với tư cách là một nhà lãnh đạo</w:t>
            </w:r>
          </w:p>
        </w:tc>
        <w:tc>
          <w:tcPr>
            <w:tcW w:type="dxa" w:w="1462"/>
            <w:tcBorders/>
            <w:tcMar>
              <w:start w:w="0" w:type="dxa"/>
              <w:end w:w="0" w:type="dxa"/>
            </w:tcMar>
          </w:tcPr>
          <w:p>
            <w:pPr>
              <w:autoSpaceDN w:val="0"/>
              <w:autoSpaceDE w:val="0"/>
              <w:widowControl/>
              <w:spacing w:line="198" w:lineRule="exact" w:before="0" w:after="0"/>
              <w:ind w:left="86" w:right="0" w:firstLine="0"/>
              <w:jc w:val="left"/>
            </w:pPr>
            <w:r>
              <w:rPr>
                <w:rFonts w:ascii="NationalHBR" w:hAnsi="NationalHBR" w:eastAsia="NationalHBR"/>
                <w:b w:val="0"/>
                <w:i w:val="0"/>
                <w:color w:val="1D1D1B"/>
                <w:sz w:val="16"/>
              </w:rPr>
              <w:t>hoặc vai trò</w:t>
            </w:r>
          </w:p>
        </w:tc>
      </w:tr>
      <w:tr>
        <w:trPr>
          <w:trHeight w:hRule="exact" w:val="226"/>
        </w:trPr>
        <w:tc>
          <w:tcPr>
            <w:tcW w:type="dxa" w:w="1444"/>
            <w:vMerge w:val="restart"/>
            <w:tcBorders>
              <w:bottom w:sz="2.4000000953674316" w:val="single" w:color="#1C1C1B"/>
            </w:tcBorders>
            <w:tcMar>
              <w:start w:w="0" w:type="dxa"/>
              <w:end w:w="0" w:type="dxa"/>
            </w:tcMar>
            <w:tcMar>
              <w:start w:w="0" w:type="dxa"/>
              <w:end w:w="0" w:type="dxa"/>
            </w:tcMar>
            <w:tcMar>
              <w:start w:w="0" w:type="dxa"/>
              <w:end w:w="0" w:type="dxa"/>
            </w:tcMar>
          </w:tcPr>
          <w:p/>
        </w:tc>
        <w:tc>
          <w:tcPr>
            <w:tcW w:type="dxa" w:w="1430"/>
            <w:vMerge w:val="restart"/>
            <w:tcBorders>
              <w:bottom w:sz="2.4000000953674316" w:val="single" w:color="#1C1C1B"/>
            </w:tcBorders>
            <w:tcMar>
              <w:start w:w="0" w:type="dxa"/>
              <w:end w:w="0" w:type="dxa"/>
            </w:tcMar>
            <w:tcMar>
              <w:start w:w="0" w:type="dxa"/>
              <w:end w:w="0" w:type="dxa"/>
            </w:tcMar>
            <w:tcMar>
              <w:start w:w="0" w:type="dxa"/>
              <w:end w:w="0" w:type="dxa"/>
            </w:tcMar>
          </w:tcPr>
          <w:p/>
        </w:tc>
        <w:tc>
          <w:tcPr>
            <w:tcW w:type="dxa" w:w="1430"/>
            <w:tcBorders/>
            <w:shd w:fill="c6c6c5"/>
            <w:tcMar>
              <w:start w:w="0" w:type="dxa"/>
              <w:end w:w="0" w:type="dxa"/>
            </w:tcMar>
          </w:tcPr>
          <w:p>
            <w:pPr>
              <w:autoSpaceDN w:val="0"/>
              <w:autoSpaceDE w:val="0"/>
              <w:widowControl/>
              <w:spacing w:line="196" w:lineRule="exact" w:before="30" w:after="0"/>
              <w:ind w:left="82" w:right="0" w:firstLine="0"/>
              <w:jc w:val="left"/>
            </w:pPr>
            <w:r>
              <w:rPr>
                <w:rFonts w:ascii="NationalHBR" w:hAnsi="NationalHBR" w:eastAsia="NationalHBR"/>
                <w:b w:val="0"/>
                <w:i w:val="0"/>
                <w:color w:val="1D1D1B"/>
                <w:sz w:val="16"/>
              </w:rPr>
              <w:t xml:space="preserve">Có cái nhìn toàn diện</w:t>
            </w:r>
          </w:p>
        </w:tc>
        <w:tc>
          <w:tcPr>
            <w:tcW w:type="dxa" w:w="1462"/>
            <w:tcBorders/>
            <w:shd w:fill="c6c6c5"/>
            <w:tcMar>
              <w:start w:w="0" w:type="dxa"/>
              <w:end w:w="0" w:type="dxa"/>
            </w:tcMar>
          </w:tcPr>
          <w:p>
            <w:pPr>
              <w:autoSpaceDN w:val="0"/>
              <w:autoSpaceDE w:val="0"/>
              <w:widowControl/>
              <w:spacing w:line="196" w:lineRule="exact" w:before="30" w:after="0"/>
              <w:ind w:left="86" w:right="0" w:firstLine="0"/>
              <w:jc w:val="left"/>
            </w:pPr>
            <w:r>
              <w:rPr>
                <w:rFonts w:ascii="NationalHBR" w:hAnsi="NationalHBR" w:eastAsia="NationalHBR"/>
                <w:b w:val="0"/>
                <w:i w:val="0"/>
                <w:color w:val="1D1D1B"/>
                <w:sz w:val="16"/>
              </w:rPr>
              <w:t xml:space="preserve">Bỏ qua các mục tiêu và</w:t>
            </w:r>
          </w:p>
        </w:tc>
      </w:tr>
      <w:tr>
        <w:trPr>
          <w:trHeight w:hRule="exact" w:val="180"/>
        </w:trPr>
        <w:tc>
          <w:tcPr>
            <w:tcW w:type="dxa" w:w="1446"/>
            <w:vMerge/>
            <w:tcBorders>
              <w:bottom w:sz="2.4000000953674316" w:val="single" w:color="#1C1C1B"/>
            </w:tcBorders>
          </w:tcPr>
          <w:p/>
        </w:tc>
        <w:tc>
          <w:tcPr>
            <w:tcW w:type="dxa" w:w="1446"/>
            <w:vMerge/>
            <w:tcBorders>
              <w:bottom w:sz="2.4000000953674316" w:val="single" w:color="#1C1C1B"/>
            </w:tcBorders>
          </w:tcPr>
          <w:p/>
        </w:tc>
        <w:tc>
          <w:tcPr>
            <w:tcW w:type="dxa" w:w="1430"/>
            <w:tcBorders/>
            <w:shd w:fill="c6c6c5"/>
            <w:tcMar>
              <w:start w:w="0" w:type="dxa"/>
              <w:end w:w="0" w:type="dxa"/>
            </w:tcMar>
          </w:tcPr>
          <w:p>
            <w:pPr>
              <w:autoSpaceDN w:val="0"/>
              <w:autoSpaceDE w:val="0"/>
              <w:widowControl/>
              <w:spacing w:line="196" w:lineRule="exact" w:before="0" w:after="0"/>
              <w:ind w:left="82" w:right="0" w:firstLine="0"/>
              <w:jc w:val="left"/>
            </w:pPr>
            <w:r>
              <w:rPr>
                <w:rFonts w:ascii="NationalHBR" w:hAnsi="NationalHBR" w:eastAsia="NationalHBR"/>
                <w:b w:val="0"/>
                <w:i w:val="0"/>
                <w:color w:val="1D1D1B"/>
                <w:sz w:val="16"/>
              </w:rPr>
              <w:t xml:space="preserve">về công việc và</w:t>
            </w:r>
          </w:p>
        </w:tc>
        <w:tc>
          <w:tcPr>
            <w:tcW w:type="dxa" w:w="1462"/>
            <w:tcBorders/>
            <w:shd w:fill="c6c6c5"/>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 xml:space="preserve">trách nhiệm</w:t>
            </w:r>
          </w:p>
        </w:tc>
      </w:tr>
      <w:tr>
        <w:trPr>
          <w:trHeight w:hRule="exact" w:val="312"/>
        </w:trPr>
        <w:tc>
          <w:tcPr>
            <w:tcW w:type="dxa" w:w="1446"/>
            <w:vMerge/>
            <w:tcBorders>
              <w:bottom w:sz="2.4000000953674316" w:val="single" w:color="#1C1C1B"/>
            </w:tcBorders>
          </w:tcPr>
          <w:p/>
        </w:tc>
        <w:tc>
          <w:tcPr>
            <w:tcW w:type="dxa" w:w="1446"/>
            <w:vMerge/>
            <w:tcBorders>
              <w:bottom w:sz="2.4000000953674316" w:val="single" w:color="#1C1C1B"/>
            </w:tcBorders>
          </w:tcPr>
          <w:p/>
        </w:tc>
        <w:tc>
          <w:tcPr>
            <w:tcW w:type="dxa" w:w="1430"/>
            <w:tcBorders>
              <w:bottom w:sz="2.4000000953674316" w:val="single" w:color="#1C1C1B"/>
            </w:tcBorders>
            <w:shd w:fill="c6c6c5"/>
            <w:tcMar>
              <w:start w:w="0" w:type="dxa"/>
              <w:end w:w="0" w:type="dxa"/>
            </w:tcMar>
          </w:tcPr>
          <w:p>
            <w:pPr>
              <w:autoSpaceDN w:val="0"/>
              <w:autoSpaceDE w:val="0"/>
              <w:widowControl/>
              <w:spacing w:line="196" w:lineRule="exact" w:before="0" w:after="0"/>
              <w:ind w:left="82" w:right="0" w:firstLine="0"/>
              <w:jc w:val="left"/>
            </w:pPr>
            <w:r>
              <w:rPr>
                <w:rFonts w:ascii="NationalHBR" w:hAnsi="NationalHBR" w:eastAsia="NationalHBR"/>
                <w:b w:val="0"/>
                <w:i w:val="0"/>
                <w:color w:val="1D1D1B"/>
                <w:sz w:val="16"/>
              </w:rPr>
              <w:t>gia đình</w:t>
            </w:r>
          </w:p>
        </w:tc>
        <w:tc>
          <w:tcPr>
            <w:tcW w:type="dxa" w:w="1462"/>
            <w:tcBorders>
              <w:bottom w:sz="2.4000000953674316" w:val="single" w:color="#1C1C1B"/>
            </w:tcBorders>
            <w:shd w:fill="c6c6c5"/>
            <w:tcMar>
              <w:start w:w="0" w:type="dxa"/>
              <w:end w:w="0" w:type="dxa"/>
            </w:tcMar>
          </w:tcPr>
          <w:p>
            <w:pPr>
              <w:autoSpaceDN w:val="0"/>
              <w:autoSpaceDE w:val="0"/>
              <w:widowControl/>
              <w:spacing w:line="196" w:lineRule="exact" w:before="0" w:after="0"/>
              <w:ind w:left="86" w:right="0" w:firstLine="0"/>
              <w:jc w:val="left"/>
            </w:pPr>
            <w:r>
              <w:rPr>
                <w:rFonts w:ascii="NationalHBR" w:hAnsi="NationalHBR" w:eastAsia="NationalHBR"/>
                <w:b w:val="0"/>
                <w:i w:val="0"/>
                <w:color w:val="1D1D1B"/>
                <w:sz w:val="16"/>
              </w:rPr>
              <w:t>bên ngoài văn phòng</w:t>
            </w:r>
          </w:p>
        </w:tc>
      </w:tr>
    </w:tbl>
    <w:p>
      <w:pPr>
        <w:autoSpaceDN w:val="0"/>
        <w:autoSpaceDE w:val="0"/>
        <w:widowControl/>
        <w:spacing w:line="14" w:lineRule="exact" w:before="0" w:after="0"/>
        <w:ind w:left="0" w:right="0"/>
      </w:pPr>
    </w:p>
    <w:p>
      <w:pPr>
        <w:sectPr>
          <w:pgSz w:w="7920" w:h="11880"/>
          <w:pgMar w:top="764" w:right="1058" w:bottom="822" w:left="1076"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GuardianTextEgypHBR" w:hAnsi="GuardianTextEgypHBR" w:eastAsia="GuardianTextEgypHBR"/>
          <w:b w:val="0"/>
          <w:i w:val="0"/>
          <w:color w:val="1D1D1B"/>
          <w:sz w:val="18"/>
        </w:rPr>
        <w:t xml:space="preserve">cái nhìn toàn diện về cuộc sống nghề nghiệp và cá nhân thay vì phớt lờ</w:t>
      </w:r>
      <w:r>
        <w:rPr>
          <w:rFonts w:ascii="GuardianTextEgypHBR" w:hAnsi="GuardianTextEgypHBR" w:eastAsia="GuardianTextEgypHBR"/>
          <w:b w:val="0"/>
          <w:i w:val="0"/>
          <w:color w:val="1D1D1B"/>
          <w:sz w:val="18"/>
        </w:rPr>
        <w:t xml:space="preserve"> sự thật rằng bạn có gia đình hoặc sở thích và cam kết bên ngoài.</w:t>
      </w:r>
      <w:r>
        <w:rPr>
          <w:rFonts w:ascii="GuardianTextEgypHBR" w:hAnsi="GuardianTextEgypHBR" w:eastAsia="GuardianTextEgypHBR"/>
          <w:b w:val="0"/>
          <w:i w:val="0"/>
          <w:color w:val="1D1D1B"/>
          <w:sz w:val="18"/>
        </w:rPr>
        <w:t xml:space="preserve"> Chúng kết hợp ngôn ngữ mang ý nghĩa, thấm đẫm mục đích để tạo ra một</w:t>
      </w:r>
      <w:r>
        <w:rPr>
          <w:rFonts w:ascii="GuardianTextEgypHBR" w:hAnsi="GuardianTextEgypHBR" w:eastAsia="GuardianTextEgypHBR"/>
          <w:b w:val="0"/>
          <w:i w:val="0"/>
          <w:color w:val="1D1D1B"/>
          <w:sz w:val="18"/>
        </w:rPr>
        <w:t xml:space="preserve"> tài liệu nói về bạn, không chỉ về bất kỳ ai trong công việc hoặc</w:t>
      </w:r>
      <w:r>
        <w:rPr>
          <w:rFonts w:ascii="GuardianTextEgypHBR" w:hAnsi="GuardianTextEgypHBR" w:eastAsia="GuardianTextEgypHBR"/>
          <w:b w:val="0"/>
          <w:i w:val="0"/>
          <w:color w:val="1D1D1B"/>
          <w:sz w:val="18"/>
        </w:rPr>
        <w:t> vai trò của bạn. Chúng buộc bạn phải hình dung các cơ hội dài hạn để</w:t>
      </w:r>
      <w:r>
        <w:rPr>
          <w:rFonts w:ascii="GuardianTextEgypHBR" w:hAnsi="GuardianTextEgypHBR" w:eastAsia="GuardianTextEgypHBR"/>
          <w:b w:val="0"/>
          <w:i w:val="0"/>
          <w:color w:val="1D1D1B"/>
          <w:sz w:val="18"/>
        </w:rPr>
        <w:t xml:space="preserve"> sống với mục đích của mình (ba đến năm năm tới) và sau đó giúp bạn làm</w:t>
      </w:r>
      <w:r>
        <w:rPr>
          <w:rFonts w:ascii="GuardianTextEgypHBR" w:hAnsi="GuardianTextEgypHBR" w:eastAsia="GuardianTextEgypHBR"/>
          <w:b w:val="0"/>
          <w:i w:val="0"/>
          <w:color w:val="1D1D1B"/>
          <w:sz w:val="18"/>
        </w:rPr>
        <w:t xml:space="preserve"> việc ngược lại từ đó (hai năm, một năm, sáu tháng, ba tháng, 30</w:t>
      </w:r>
      <w:r>
        <w:rPr>
          <w:rFonts w:ascii="GuardianTextEgypHBR" w:hAnsi="GuardianTextEgypHBR" w:eastAsia="GuardianTextEgypHBR"/>
          <w:b w:val="0"/>
          <w:i w:val="0"/>
          <w:color w:val="1D1D1B"/>
          <w:sz w:val="18"/>
        </w:rPr>
        <w:t> ngày) để đặt ra các mục tiêu cụ thể nhằm đạt được chúng.</w:t>
      </w:r>
    </w:p>
    <w:p>
      <w:pPr>
        <w:autoSpaceDN w:val="0"/>
        <w:autoSpaceDE w:val="0"/>
        <w:widowControl/>
        <w:spacing w:line="260" w:lineRule="exact" w:before="4" w:after="0"/>
        <w:ind w:left="1080" w:right="20" w:firstLine="240"/>
        <w:jc w:val="both"/>
      </w:pPr>
      <w:r>
        <w:rPr>
          <w:rFonts w:ascii="GuardianTextEgypHBR" w:hAnsi="GuardianTextEgypHBR" w:eastAsia="GuardianTextEgypHBR"/>
          <w:b w:val="0"/>
          <w:i w:val="0"/>
          <w:color w:val="1D1D1B"/>
          <w:sz w:val="18"/>
        </w:rPr>
        <w:t xml:space="preserve">Khi các giám đốc điều hành tiếp cận sự phát triển theo cách thúc đẩy bởi</w:t>
      </w:r>
      <w:r>
        <w:rPr>
          <w:rFonts w:ascii="GuardianTextEgypHBR" w:hAnsi="GuardianTextEgypHBR" w:eastAsia="GuardianTextEgypHBR"/>
          <w:b w:val="0"/>
          <w:i w:val="0"/>
          <w:color w:val="1D1D1B"/>
          <w:sz w:val="18"/>
        </w:rPr>
        <w:t xml:space="preserve"> mục đích này, những khát vọng của họ—ví dụ, quyết định tham gia vào hội đồng trường của</w:t>
      </w:r>
      <w:r>
        <w:rPr>
          <w:rFonts w:ascii="GuardianTextEgypHBR" w:hAnsi="GuardianTextEgypHBR" w:eastAsia="GuardianTextEgypHBR"/>
          <w:b w:val="0"/>
          <w:i w:val="0"/>
          <w:color w:val="1D1D1B"/>
          <w:sz w:val="18"/>
        </w:rPr>
        <w:t xml:space="preserve"> Kathi, hay tham vọng của giám đốc nhà máy ở Ai Cập muốn điều hành sản xuất và hậu</w:t>
      </w:r>
      <w:r>
        <w:rPr>
          <w:rFonts w:ascii="GuardianTextEgypHBR" w:hAnsi="GuardianTextEgypHBR" w:eastAsia="GuardianTextEgypHBR"/>
          <w:b w:val="0"/>
          <w:i w:val="0"/>
          <w:color w:val="1D1D1B"/>
          <w:sz w:val="18"/>
        </w:rPr>
        <w:t xml:space="preserve"> cần trên khắp Trung Đông—được khơi dậy. Các nhà lãnh đạo cũng trở nên tràn đầy năng</w:t>
      </w:r>
      <w:r>
        <w:rPr>
          <w:rFonts w:ascii="GuardianTextEgypHBR" w:hAnsi="GuardianTextEgypHBR" w:eastAsia="GuardianTextEgypHBR"/>
          <w:b w:val="0"/>
          <w:i w:val="0"/>
          <w:color w:val="1D1D1B"/>
          <w:sz w:val="18"/>
        </w:rPr>
        <w:t xml:space="preserve"> lượng hơn trong vai trò hiện tại của họ. Kế hoạch tác động của Dolf đã truyền</w:t>
      </w:r>
      <w:r>
        <w:rPr>
          <w:rFonts w:ascii="GuardianTextEgypHBR" w:hAnsi="GuardianTextEgypHBR" w:eastAsia="GuardianTextEgypHBR"/>
          <w:b w:val="0"/>
          <w:i w:val="0"/>
          <w:color w:val="1D1D1B"/>
          <w:sz w:val="18"/>
        </w:rPr>
        <w:t xml:space="preserve"> cảm hứng cho anh ấy giải quyết vai trò của mình tại Heineken USA với bốn</w:t>
      </w:r>
      <w:r>
        <w:rPr>
          <w:rFonts w:ascii="GuardianTextEgypHBR" w:hAnsi="GuardianTextEgypHBR" w:eastAsia="GuardianTextEgypHBR"/>
          <w:b w:val="0"/>
          <w:i w:val="0"/>
          <w:color w:val="1D1D1B"/>
          <w:sz w:val="18"/>
        </w:rPr>
        <w:t xml:space="preserve"> phương châm cho nhóm của mình: “Hãy dũng cảm,” “Quyết định và hành động,” “Săn</w:t>
      </w:r>
      <w:r>
        <w:rPr>
          <w:rFonts w:ascii="GuardianTextEgypHBR" w:hAnsi="GuardianTextEgypHBR" w:eastAsia="GuardianTextEgypHBR"/>
          <w:b w:val="0"/>
          <w:i w:val="0"/>
          <w:color w:val="1D1D1B"/>
          <w:sz w:val="18"/>
        </w:rPr>
        <w:t xml:space="preserve"> mồi theo bầy,” và “Hãy xem nó là chuyện của mình.” Khi giám đốc điều hành</w:t>
      </w:r>
      <w:r>
        <w:rPr>
          <w:rFonts w:ascii="GuardianTextEgypHBR" w:hAnsi="GuardianTextEgypHBR" w:eastAsia="GuardianTextEgypHBR"/>
          <w:b w:val="0"/>
          <w:i w:val="0"/>
          <w:color w:val="1D1D1B"/>
          <w:sz w:val="18"/>
        </w:rPr>
        <w:t xml:space="preserve"> Unilever Jostein Solheim tạo ra một kế hoạch phát triển xoay quanh mục đích</w:t>
      </w:r>
      <w:r>
        <w:rPr>
          <w:rFonts w:ascii="GuardianTextEgypHBR" w:hAnsi="GuardianTextEgypHBR" w:eastAsia="GuardianTextEgypHBR"/>
          <w:b w:val="0"/>
          <w:i w:val="0"/>
          <w:color w:val="1D1D1B"/>
          <w:sz w:val="18"/>
        </w:rPr>
        <w:t xml:space="preserve"> của mình—“Trở thành một phần của phong trào toàn cầu làm cho việc thay đổi thế</w:t>
      </w:r>
      <w:r>
        <w:rPr>
          <w:rFonts w:ascii="GuardianTextEgypHBR" w:hAnsi="GuardianTextEgypHBR" w:eastAsia="GuardianTextEgypHBR"/>
          <w:b w:val="0"/>
          <w:i w:val="0"/>
          <w:color w:val="1D1D1B"/>
          <w:sz w:val="18"/>
        </w:rPr>
        <w:t xml:space="preserve"> giới có vẻ thú vị và khả thi”—anh ấy nhận ra rằng mình muốn tiếp tục làm</w:t>
      </w:r>
      <w:r>
        <w:rPr>
          <w:rFonts w:ascii="GuardianTextEgypHBR" w:hAnsi="GuardianTextEgypHBR" w:eastAsia="GuardianTextEgypHBR"/>
          <w:b w:val="0"/>
          <w:i w:val="0"/>
          <w:color w:val="1D1D1B"/>
          <w:sz w:val="18"/>
        </w:rPr>
        <w:t> CEO của doanh nghiệp Ben &amp; Jerry’s thay vì thăng tiến trên nấc thang sự nghiệp.</w:t>
      </w:r>
    </w:p>
    <w:p>
      <w:pPr>
        <w:autoSpaceDN w:val="0"/>
        <w:autoSpaceDE w:val="0"/>
        <w:widowControl/>
        <w:spacing w:line="260" w:lineRule="exact" w:before="6" w:after="0"/>
        <w:ind w:left="1080" w:right="0" w:firstLine="240"/>
        <w:jc w:val="left"/>
      </w:pPr>
      <w:r>
        <w:rPr>
          <w:rFonts w:ascii="GuardianTextEgypHBR" w:hAnsi="GuardianTextEgypHBR" w:eastAsia="GuardianTextEgypHBR"/>
          <w:b w:val="0"/>
          <w:i w:val="0"/>
          <w:color w:val="1D1D1B"/>
          <w:sz w:val="18"/>
        </w:rPr>
        <w:t>Bây giờ chúng ta hãy xem xét một kế hoạch mục đích đến tác động giả định (đại</w:t>
      </w:r>
      <w:r>
        <w:rPr>
          <w:rFonts w:ascii="GuardianTextEgypHBR" w:hAnsi="GuardianTextEgypHBR" w:eastAsia="GuardianTextEgypHBR"/>
          <w:b w:val="0"/>
          <w:i w:val="0"/>
          <w:color w:val="1D1D1B"/>
          <w:sz w:val="18"/>
        </w:rPr>
        <w:t xml:space="preserve"> diện cho sự tổng hợp của một số người mà chúng tôi đã làm việc cùng) để có cái</w:t>
      </w:r>
      <w:r>
        <w:rPr>
          <w:rFonts w:ascii="GuardianTextEgypHBR" w:hAnsi="GuardianTextEgypHBR" w:eastAsia="GuardianTextEgypHBR"/>
          <w:b w:val="0"/>
          <w:i w:val="0"/>
          <w:color w:val="1D1D1B"/>
          <w:sz w:val="18"/>
        </w:rPr>
        <w:t xml:space="preserve"> nhìn sâu sắc về quy trình. “Richard” đã đến với mục đích của mình chỉ sau khi được</w:t>
      </w:r>
      <w:r>
        <w:rPr>
          <w:rFonts w:ascii="GuardianTextEgypHBR" w:hAnsi="GuardianTextEgypHBR" w:eastAsia="GuardianTextEgypHBR"/>
          <w:b w:val="0"/>
          <w:i w:val="0"/>
          <w:color w:val="1D1D1B"/>
          <w:sz w:val="18"/>
        </w:rPr>
        <w:t xml:space="preserve"> thúc đẩy nói về niềm đam mê cả đời của anh ấy với việc chèo thuyền; đột nhiên,</w:t>
      </w:r>
      <w:r>
        <w:rPr>
          <w:rFonts w:ascii="GuardianTextEgypHBR" w:hAnsi="GuardianTextEgypHBR" w:eastAsia="GuardianTextEgypHBR"/>
          <w:b w:val="0"/>
          <w:i w:val="0"/>
          <w:color w:val="1D1D1B"/>
          <w:sz w:val="18"/>
        </w:rPr>
        <w:t xml:space="preserve"> anh ấy đã tìm thấy một loạt trải nghiệm và ngôn ngữ có thể định nghĩa lại cách</w:t>
      </w:r>
      <w:r>
        <w:rPr>
          <w:rFonts w:ascii="GuardianTextEgypHBR" w:hAnsi="GuardianTextEgypHBR" w:eastAsia="GuardianTextEgypHBR"/>
          <w:b w:val="0"/>
          <w:i w:val="0"/>
          <w:color w:val="1D1D1B"/>
          <w:sz w:val="18"/>
        </w:rPr>
        <w:t> anh ấy nhìn nhận công việc của mình trong lĩnh vực mua sắm.</w:t>
      </w:r>
    </w:p>
    <w:p>
      <w:pPr>
        <w:autoSpaceDN w:val="0"/>
        <w:autoSpaceDE w:val="0"/>
        <w:widowControl/>
        <w:spacing w:line="260" w:lineRule="exact" w:before="4" w:after="0"/>
        <w:ind w:left="1080" w:right="0" w:firstLine="240"/>
        <w:jc w:val="left"/>
      </w:pPr>
      <w:r>
        <w:rPr>
          <w:rFonts w:ascii="GuardianTextEgypHBR" w:hAnsi="GuardianTextEgypHBR" w:eastAsia="GuardianTextEgypHBR"/>
          <w:b w:val="0"/>
          <w:i w:val="0"/>
          <w:color w:val="1D1D1B"/>
          <w:sz w:val="18"/>
        </w:rPr>
        <w:t xml:space="preserve">Kế hoạch phát triển của Richard mở đầu bằng</w:t>
      </w:r>
      <w:r>
        <w:rPr>
          <w:rFonts w:ascii="NationalHBR" w:hAnsi="NationalHBR" w:eastAsia="NationalHBR"/>
          <w:b/>
          <w:i w:val="0"/>
          <w:color w:val="1D1D1B"/>
          <w:sz w:val="18"/>
        </w:rPr>
        <w:t xml:space="preserve"> TUYÊN BỐ MỤC ĐÍCH mà</w:t>
      </w:r>
      <w:r>
        <w:rPr>
          <w:rFonts w:ascii="GuardianTextEgypHBR" w:hAnsi="GuardianTextEgypHBR" w:eastAsia="GuardianTextEgypHBR"/>
          <w:b w:val="0"/>
          <w:i w:val="0"/>
          <w:color w:val="1D1D1B"/>
          <w:sz w:val="18"/>
        </w:rPr>
        <w:t xml:space="preserve"> anh ấy đã tạo ra: “Kết hợp mọi yếu tố để chiến thắng cuộc đua.” Tiếp theo</w:t>
      </w:r>
      <w:r>
        <w:rPr>
          <w:rFonts w:ascii="GuardianTextEgypHBR" w:hAnsi="GuardianTextEgypHBR" w:eastAsia="GuardianTextEgypHBR"/>
          <w:b w:val="0"/>
          <w:i w:val="0"/>
          <w:color w:val="1D1D1B"/>
          <w:sz w:val="18"/>
        </w:rPr>
        <w:t xml:space="preserve"> là LỜI GIẢI</w:t>
      </w:r>
      <w:r>
        <w:rPr>
          <w:rFonts w:ascii="NationalHBR" w:hAnsi="NationalHBR" w:eastAsia="NationalHBR"/>
          <w:b/>
          <w:i w:val="0"/>
          <w:color w:val="1D1D1B"/>
          <w:sz w:val="18"/>
        </w:rPr>
        <w:t> THÍCH về lý do</w:t>
      </w:r>
      <w:r>
        <w:rPr>
          <w:rFonts w:ascii="GuardianTextEgypHBR" w:hAnsi="GuardianTextEgypHBR" w:eastAsia="GuardianTextEgypHBR"/>
          <w:b w:val="0"/>
          <w:i w:val="0"/>
          <w:color w:val="1D1D1B"/>
          <w:sz w:val="18"/>
        </w:rPr>
        <w:t xml:space="preserve"> tại sao đó là mục đích của anh ấy: Nghiên</w:t>
      </w:r>
      <w:r>
        <w:rPr>
          <w:rFonts w:ascii="GuardianTextEgypHBR" w:hAnsi="GuardianTextEgypHBR" w:eastAsia="GuardianTextEgypHBR"/>
          <w:b w:val="0"/>
          <w:i w:val="0"/>
          <w:color w:val="1D1D1B"/>
          <w:sz w:val="18"/>
        </w:rPr>
        <w:t xml:space="preserve"> cứu cho thấy rằng hiểu được điều gì thúc đẩy chúng ta sẽ làm tăng đáng kể</w:t>
      </w:r>
      <w:r>
        <w:rPr>
          <w:rFonts w:ascii="GuardianTextEgypHBR" w:hAnsi="GuardianTextEgypHBR" w:eastAsia="GuardianTextEgypHBR"/>
          <w:b w:val="0"/>
          <w:i w:val="0"/>
          <w:color w:val="1D1D1B"/>
          <w:sz w:val="18"/>
        </w:rPr>
        <w:t> khả năng đạt được các mục tiêu lớn.</w:t>
      </w:r>
    </w:p>
    <w:p>
      <w:pPr>
        <w:autoSpaceDN w:val="0"/>
        <w:autoSpaceDE w:val="0"/>
        <w:widowControl/>
        <w:spacing w:line="260" w:lineRule="exact" w:before="4" w:after="0"/>
        <w:ind w:left="1080" w:right="22" w:firstLine="240"/>
        <w:jc w:val="both"/>
      </w:pPr>
      <w:r>
        <w:rPr>
          <w:rFonts w:ascii="GuardianTextEgypHBR" w:hAnsi="GuardianTextEgypHBR" w:eastAsia="GuardianTextEgypHBR"/>
          <w:b w:val="0"/>
          <w:i w:val="0"/>
          <w:color w:val="1D1D1B"/>
          <w:sz w:val="18"/>
        </w:rPr>
        <w:t xml:space="preserve">Tiếp theo, Richard đề cập</w:t>
      </w:r>
      <w:r>
        <w:rPr>
          <w:rFonts w:ascii="NationalHBR" w:hAnsi="NationalHBR" w:eastAsia="NationalHBR"/>
          <w:b/>
          <w:i w:val="0"/>
          <w:color w:val="1D1D1B"/>
          <w:sz w:val="18"/>
        </w:rPr>
        <w:t> đến MỤC TIÊU BA ĐẾN NĂM NĂM của</w:t>
      </w:r>
      <w:r>
        <w:rPr>
          <w:rFonts w:ascii="GuardianTextEgypHBR" w:hAnsi="GuardianTextEgypHBR" w:eastAsia="GuardianTextEgypHBR"/>
          <w:b w:val="0"/>
          <w:i w:val="0"/>
          <w:color w:val="1D1D1B"/>
          <w:sz w:val="18"/>
        </w:rPr>
        <w:t xml:space="preserve"> mình bằng</w:t>
      </w:r>
      <w:r>
        <w:rPr>
          <w:rFonts w:ascii="GuardianTextEgypHBR" w:hAnsi="GuardianTextEgypHBR" w:eastAsia="GuardianTextEgypHBR"/>
          <w:b w:val="0"/>
          <w:i w:val="0"/>
          <w:color w:val="1D1D1B"/>
          <w:sz w:val="18"/>
        </w:rPr>
        <w:t xml:space="preserve"> ngôn ngữ của tuyên bố mục đích. Chúng tôi nhận thấy rằng đây là</w:t>
      </w:r>
      <w:r>
        <w:rPr>
          <w:rFonts w:ascii="GuardianTextEgypHBR" w:hAnsi="GuardianTextEgypHBR" w:eastAsia="GuardianTextEgypHBR"/>
          <w:b w:val="0"/>
          <w:i w:val="0"/>
          <w:color w:val="1D1D1B"/>
          <w:sz w:val="18"/>
        </w:rPr>
        <w:t xml:space="preserve"> khung thời gian tốt để nhắm đến trước; vài năm đủ dài để ngay cả những</w:t>
      </w:r>
    </w:p>
    <w:p>
      <w:pPr>
        <w:autoSpaceDN w:val="0"/>
        <w:autoSpaceDE w:val="0"/>
        <w:widowControl/>
        <w:spacing w:line="250" w:lineRule="exact" w:before="842" w:after="0"/>
        <w:ind w:left="0" w:right="64" w:firstLine="0"/>
        <w:jc w:val="right"/>
      </w:pPr>
      <w:r>
        <w:rPr>
          <w:rFonts w:ascii="NationalHBR" w:hAnsi="NationalHBR" w:eastAsia="NationalHBR"/>
          <w:b/>
          <w:i w:val="0"/>
          <w:color w:val="1D1D1B"/>
          <w:sz w:val="20"/>
        </w:rPr>
        <w:t>153</w:t>
      </w:r>
    </w:p>
    <w:p>
      <w:pPr>
        <w:sectPr>
          <w:pgSz w:w="7920" w:h="11880"/>
          <w:pgMar w:top="360" w:right="1016" w:bottom="244" w:left="0" w:header="720" w:footer="720" w:gutter="0"/>
          <w:cols/>
          <w:docGrid w:linePitch="360"/>
        </w:sectPr>
      </w:pPr>
    </w:p>
    <w:p>
      <w:pPr>
        <w:autoSpaceDN w:val="0"/>
        <w:autoSpaceDE w:val="0"/>
        <w:widowControl/>
        <w:spacing w:line="220" w:lineRule="exact" w:before="0" w:after="140"/>
        <w:ind w:left="0" w:right="0"/>
      </w:pPr>
    </w:p>
    <w:tbl>
      <w:tblPr>
        <w:tblW w:type="auto" w:w="0"/>
        <w:tblLayout w:type="fixed"/>
        <w:tblLook w:firstColumn="1" w:firstRow="1" w:lastColumn="0" w:lastRow="0" w:noHBand="0" w:noVBand="1" w:val="04A0"/>
        <w:tblInd w:w="0.0" w:type="dxa"/>
      </w:tblPr>
      <w:tblGrid>
        <w:gridCol w:w="5420"/>
      </w:tblGrid>
      <w:tr>
        <w:trPr>
          <w:trHeight w:hRule="exact" w:val="500"/>
        </w:trPr>
        <w:tc>
          <w:tcPr>
            <w:tcW w:type="dxa" w:w="6860"/>
            <w:tcBorders>
              <w:top w:sz="16.0" w:val="single" w:color="#1C1C1B"/>
            </w:tcBorders>
            <w:shd w:fill="ececec"/>
            <w:tcMar>
              <w:start w:w="0" w:type="dxa"/>
              <w:end w:w="0" w:type="dxa"/>
            </w:tcMar>
          </w:tcPr>
          <w:p>
            <w:pPr>
              <w:autoSpaceDN w:val="0"/>
              <w:autoSpaceDE w:val="0"/>
              <w:widowControl/>
              <w:spacing w:line="422" w:lineRule="exact" w:before="4" w:after="0"/>
              <w:ind w:left="80" w:right="0" w:firstLine="0"/>
              <w:jc w:val="left"/>
            </w:pPr>
            <w:r>
              <w:rPr>
                <w:rFonts w:ascii="NationalHBR" w:hAnsi="NationalHBR" w:eastAsia="NationalHBR"/>
                <w:b w:val="0"/>
                <w:i w:val="0"/>
                <w:color w:val="7C7B7B"/>
                <w:sz w:val="34"/>
              </w:rPr>
              <w:t>Kế hoạch Từ Mục đích đến Tác động</w:t>
            </w:r>
          </w:p>
        </w:tc>
      </w:tr>
    </w:tbl>
    <w:p>
      <w:pPr>
        <w:autoSpaceDN w:val="0"/>
        <w:autoSpaceDE w:val="0"/>
        <w:widowControl/>
        <w:spacing w:line="220" w:lineRule="exact" w:before="248" w:after="0"/>
        <w:ind w:left="20" w:right="1038" w:firstLine="0"/>
        <w:jc w:val="both"/>
      </w:pPr>
      <w:r>
        <w:rPr>
          <w:rFonts w:ascii="NationalHBR" w:hAnsi="NationalHBR" w:eastAsia="NationalHBR"/>
          <w:b/>
          <w:i w:val="0"/>
          <w:color w:val="1D1D1B"/>
          <w:sz w:val="18"/>
        </w:rPr>
        <w:t>BẢN KẾ HOẠCH MẪU NÀY CHO THẤY</w:t>
      </w:r>
      <w:r>
        <w:rPr>
          <w:rFonts w:ascii="NationalHBR" w:hAnsi="NationalHBR" w:eastAsia="NationalHBR"/>
          <w:b w:val="0"/>
          <w:i w:val="0"/>
          <w:color w:val="1D1D1B"/>
          <w:sz w:val="19"/>
        </w:rPr>
        <w:t xml:space="preserve"> cách “Richard” sử dụng mục đích lãnh đạo</w:t>
      </w:r>
      <w:r>
        <w:rPr>
          <w:rFonts w:ascii="NationalHBR" w:hAnsi="NationalHBR" w:eastAsia="NationalHBR"/>
          <w:b w:val="0"/>
          <w:i w:val="0"/>
          <w:color w:val="1D1D1B"/>
          <w:sz w:val="19"/>
        </w:rPr>
        <w:t xml:space="preserve"> độc đáo của mình để hình dung những khát vọng lớn và sau đó làm việc ngược để đặt ra</w:t>
      </w:r>
      <w:r>
        <w:rPr>
          <w:rFonts w:ascii="NationalHBR" w:hAnsi="NationalHBR" w:eastAsia="NationalHBR"/>
          <w:b w:val="0"/>
          <w:i w:val="0"/>
          <w:color w:val="1D1D1B"/>
          <w:sz w:val="19"/>
        </w:rPr>
        <w:t> các mục tiêu cụ thể hơn.</w:t>
      </w:r>
    </w:p>
    <w:p>
      <w:pPr>
        <w:autoSpaceDN w:val="0"/>
        <w:autoSpaceDE w:val="0"/>
        <w:widowControl/>
        <w:spacing w:line="246" w:lineRule="exact" w:before="96" w:after="0"/>
        <w:ind w:left="20" w:right="0" w:firstLine="0"/>
        <w:jc w:val="left"/>
      </w:pPr>
      <w:r>
        <w:rPr>
          <w:w w:val="97.5"/>
          <w:rFonts w:ascii="NationalHBR" w:hAnsi="NationalHBR" w:eastAsia="NationalHBR"/>
          <w:b/>
          <w:i w:val="0"/>
          <w:color w:val="1D1D1B"/>
          <w:sz w:val="20"/>
        </w:rPr>
        <w:t>1. Tạo Tuyên bố Mục đích</w:t>
      </w:r>
    </w:p>
    <w:p>
      <w:pPr>
        <w:autoSpaceDN w:val="0"/>
        <w:autoSpaceDE w:val="0"/>
        <w:widowControl/>
        <w:spacing w:line="230" w:lineRule="exact" w:before="138" w:after="0"/>
        <w:ind w:left="20" w:right="0" w:firstLine="0"/>
        <w:jc w:val="left"/>
      </w:pPr>
      <w:r>
        <w:rPr>
          <w:rFonts w:ascii="NationalHBR" w:hAnsi="NationalHBR" w:eastAsia="NationalHBR"/>
          <w:b w:val="0"/>
          <w:i w:val="0"/>
          <w:color w:val="1D1D1B"/>
          <w:sz w:val="19"/>
        </w:rPr>
        <w:t>Kết hợp mọi yếu tố để chiến thắng cuộc đua</w:t>
      </w:r>
    </w:p>
    <w:p>
      <w:pPr>
        <w:autoSpaceDN w:val="0"/>
        <w:autoSpaceDE w:val="0"/>
        <w:widowControl/>
        <w:spacing w:line="246" w:lineRule="exact" w:before="96" w:after="0"/>
        <w:ind w:left="20" w:right="0" w:firstLine="0"/>
        <w:jc w:val="left"/>
      </w:pPr>
      <w:r>
        <w:rPr>
          <w:w w:val="97.5"/>
          <w:rFonts w:ascii="NationalHBR" w:hAnsi="NationalHBR" w:eastAsia="NationalHBR"/>
          <w:b/>
          <w:i w:val="0"/>
          <w:color w:val="1D1D1B"/>
          <w:sz w:val="20"/>
        </w:rPr>
        <w:t>2. Viết Lời Giải thích</w:t>
      </w:r>
    </w:p>
    <w:p>
      <w:pPr>
        <w:autoSpaceDN w:val="0"/>
        <w:autoSpaceDE w:val="0"/>
        <w:widowControl/>
        <w:spacing w:line="220" w:lineRule="exact" w:before="148" w:after="0"/>
        <w:ind w:left="20" w:right="1036" w:firstLine="0"/>
        <w:jc w:val="both"/>
      </w:pPr>
      <w:r>
        <w:rPr>
          <w:rFonts w:ascii="NationalHBR" w:hAnsi="NationalHBR" w:eastAsia="NationalHBR"/>
          <w:b w:val="0"/>
          <w:i w:val="0"/>
          <w:color w:val="1D1D1B"/>
          <w:sz w:val="19"/>
        </w:rPr>
        <w:t xml:space="preserve">Tôi thích chèo thuyền. Ở tuổi thiếu niên và đôi mươi, tôi đã đua thuyền ba người hiệu</w:t>
      </w:r>
      <w:r>
        <w:rPr>
          <w:rFonts w:ascii="NationalHBR" w:hAnsi="NationalHBR" w:eastAsia="NationalHBR"/>
          <w:b w:val="0"/>
          <w:i w:val="0"/>
          <w:color w:val="1D1D1B"/>
          <w:sz w:val="19"/>
        </w:rPr>
        <w:t> suất cao và suýt lọt vào Thế vận hội. Bây giờ chèo thuyền là sở thích</w:t>
      </w:r>
      <w:r>
        <w:rPr>
          <w:rFonts w:ascii="NationalHBR" w:hAnsi="NationalHBR" w:eastAsia="NationalHBR"/>
          <w:b w:val="0"/>
          <w:i w:val="0"/>
          <w:color w:val="1D1D1B"/>
          <w:sz w:val="19"/>
        </w:rPr>
        <w:t xml:space="preserve"> và đam mê của tôi—một thử thách đòi hỏi kỷ luật, cân bằng và phối hợp. Bạn</w:t>
      </w:r>
      <w:r>
        <w:rPr>
          <w:rFonts w:ascii="NationalHBR" w:hAnsi="NationalHBR" w:eastAsia="NationalHBR"/>
          <w:b w:val="0"/>
          <w:i w:val="0"/>
          <w:color w:val="1D1D1B"/>
          <w:sz w:val="19"/>
        </w:rPr>
        <w:t xml:space="preserve"> không bao giờ biết gió sẽ làm gì tiếp theo, và cuối cùng, bạn chỉ thắng</w:t>
      </w:r>
      <w:r>
        <w:rPr>
          <w:rFonts w:ascii="NationalHBR" w:hAnsi="NationalHBR" w:eastAsia="NationalHBR"/>
          <w:b w:val="0"/>
          <w:i w:val="0"/>
          <w:color w:val="1D1D1B"/>
          <w:sz w:val="19"/>
        </w:rPr>
        <w:t xml:space="preserve"> cuộc đua khi dựa vào khả năng kết hợp, trực giác và dòng chảy của đội. Tất cả là</w:t>
      </w:r>
      <w:r>
        <w:rPr>
          <w:rFonts w:ascii="NationalHBR" w:hAnsi="NationalHBR" w:eastAsia="NationalHBR"/>
          <w:b w:val="0"/>
          <w:i w:val="0"/>
          <w:color w:val="1D1D1B"/>
          <w:sz w:val="19"/>
        </w:rPr>
        <w:t> cách bạn đọc các yếu tố.</w:t>
      </w:r>
    </w:p>
    <w:p>
      <w:pPr>
        <w:autoSpaceDN w:val="0"/>
        <w:autoSpaceDE w:val="0"/>
        <w:widowControl/>
        <w:spacing w:line="246" w:lineRule="exact" w:before="96" w:after="0"/>
        <w:ind w:left="20" w:right="0" w:firstLine="0"/>
        <w:jc w:val="left"/>
      </w:pPr>
      <w:r>
        <w:rPr>
          <w:w w:val="97.5"/>
          <w:rFonts w:ascii="NationalHBR" w:hAnsi="NationalHBR" w:eastAsia="NationalHBR"/>
          <w:b/>
          <w:i w:val="0"/>
          <w:color w:val="1D1D1B"/>
          <w:sz w:val="20"/>
        </w:rPr>
        <w:t>3. Đặt Mục tiêu Ba đến Năm Năm</w:t>
      </w:r>
    </w:p>
    <w:p>
      <w:pPr>
        <w:autoSpaceDN w:val="0"/>
        <w:autoSpaceDE w:val="0"/>
        <w:widowControl/>
        <w:spacing w:line="220" w:lineRule="exact" w:before="148" w:after="0"/>
        <w:ind w:left="20" w:right="1040" w:firstLine="0"/>
        <w:jc w:val="both"/>
      </w:pPr>
      <w:r>
        <w:rPr>
          <w:rFonts w:ascii="NationalHBR" w:hAnsi="NationalHBR" w:eastAsia="NationalHBR"/>
          <w:b/>
          <w:i w:val="0"/>
          <w:color w:val="1D1D1B"/>
          <w:sz w:val="19"/>
        </w:rPr>
        <w:t>Được biết đến với việc đào tạo các đội giỏi nhất và giành chiến thắng trong các</w:t>
      </w:r>
      <w:r>
        <w:rPr>
          <w:rFonts w:ascii="NationalHBR" w:hAnsi="NationalHBR" w:eastAsia="NationalHBR"/>
          <w:b w:val="0"/>
          <w:i w:val="0"/>
          <w:color w:val="1D1D1B"/>
          <w:sz w:val="19"/>
        </w:rPr>
        <w:t xml:space="preserve"> cuộc đua</w:t>
      </w:r>
      <w:r>
        <w:rPr>
          <w:rFonts w:ascii="NationalHBR" w:hAnsi="NationalHBR" w:eastAsia="NationalHBR"/>
          <w:b w:val="0"/>
          <w:i w:val="0"/>
          <w:color w:val="1D1D1B"/>
          <w:sz w:val="19"/>
        </w:rPr>
        <w:t xml:space="preserve"> lớn: Đảm nhận vai trò mua sắm toàn cầu và tận dụng cơ hội để đưa tổ chức của tôi vượt lên trước</w:t>
      </w:r>
      <w:r>
        <w:rPr>
          <w:rFonts w:ascii="NationalHBR" w:hAnsi="NationalHBR" w:eastAsia="NationalHBR"/>
          <w:b w:val="0"/>
          <w:i w:val="0"/>
          <w:color w:val="1D1D1B"/>
          <w:sz w:val="19"/>
        </w:rPr>
        <w:t> các đối thủ cạnh tranh</w:t>
      </w:r>
    </w:p>
    <w:p>
      <w:pPr>
        <w:autoSpaceDN w:val="0"/>
        <w:autoSpaceDE w:val="0"/>
        <w:widowControl/>
        <w:spacing w:line="222" w:lineRule="exact" w:before="96" w:after="0"/>
        <w:ind w:left="20" w:right="0" w:firstLine="0"/>
        <w:jc w:val="left"/>
      </w:pPr>
      <w:r>
        <w:rPr>
          <w:rFonts w:ascii="NationalHBR" w:hAnsi="NationalHBR" w:eastAsia="NationalHBR"/>
          <w:b/>
          <w:i/>
          <w:color w:val="1D1D1B"/>
          <w:sz w:val="18"/>
        </w:rPr>
        <w:t>Tôi sẽ làm điều đó bằng cách nào?</w:t>
      </w:r>
    </w:p>
    <w:p>
      <w:pPr>
        <w:autoSpaceDN w:val="0"/>
        <w:autoSpaceDE w:val="0"/>
        <w:widowControl/>
        <w:spacing w:line="230" w:lineRule="exact" w:before="32" w:after="0"/>
        <w:ind w:left="20" w:right="0" w:firstLine="0"/>
        <w:jc w:val="left"/>
      </w:pPr>
      <w:r>
        <w:rPr>
          <w:rFonts w:ascii="NationalHBR" w:hAnsi="NationalHBR" w:eastAsia="NationalHBR"/>
          <w:b w:val="0"/>
          <w:i w:val="0"/>
          <w:color w:val="1D1D1B"/>
          <w:sz w:val="19"/>
        </w:rPr>
        <w:t xml:space="preserve"> • Làm cho mọi người cảm thấy họ là một phần của cùng một đội</w:t>
      </w:r>
    </w:p>
    <w:p>
      <w:pPr>
        <w:autoSpaceDN w:val="0"/>
        <w:tabs>
          <w:tab w:pos="260" w:val="left"/>
        </w:tabs>
        <w:autoSpaceDE w:val="0"/>
        <w:widowControl/>
        <w:spacing w:line="220" w:lineRule="exact" w:before="110" w:after="0"/>
        <w:ind w:left="20" w:right="1728" w:firstLine="0"/>
        <w:jc w:val="left"/>
      </w:pPr>
      <w:r>
        <w:rPr>
          <w:rFonts w:ascii="NationalHBR" w:hAnsi="NationalHBR" w:eastAsia="NationalHBR"/>
          <w:b w:val="0"/>
          <w:i w:val="0"/>
          <w:color w:val="1D1D1B"/>
          <w:sz w:val="19"/>
        </w:rPr>
        <w:t xml:space="preserve"> • Điều hướng các điều kiện không thể đoán trước bằng cách nhìn thấy các luồng gió</w:t>
      </w:r>
      <w:r>
        <w:tab/>
      </w:r>
      <w:r>
        <w:rPr>
          <w:rFonts w:ascii="NationalHBR" w:hAnsi="NationalHBR" w:eastAsia="NationalHBR"/>
          <w:b w:val="0"/>
          <w:i w:val="0"/>
          <w:color w:val="1D1D1B"/>
          <w:sz w:val="19"/>
        </w:rPr>
        <w:t> cắt trước mọi người</w:t>
      </w:r>
    </w:p>
    <w:p>
      <w:pPr>
        <w:autoSpaceDN w:val="0"/>
        <w:tabs>
          <w:tab w:pos="260" w:val="left"/>
        </w:tabs>
        <w:autoSpaceDE w:val="0"/>
        <w:widowControl/>
        <w:spacing w:line="220" w:lineRule="exact" w:before="110" w:after="0"/>
        <w:ind w:left="20" w:right="1440" w:firstLine="0"/>
        <w:jc w:val="left"/>
      </w:pPr>
      <w:r>
        <w:rPr>
          <w:rFonts w:ascii="NationalHBR" w:hAnsi="NationalHBR" w:eastAsia="NationalHBR"/>
          <w:b w:val="0"/>
          <w:i w:val="0"/>
          <w:color w:val="1D1D1B"/>
          <w:sz w:val="19"/>
        </w:rPr>
        <w:t xml:space="preserve"> • Giữ bình tĩnh khi chúng tôi thua các cuộc đua riêng lẻ; học hỏi và chuẩn bị cho những cuộc</w:t>
      </w:r>
      <w:r>
        <w:tab/>
      </w:r>
      <w:r>
        <w:rPr>
          <w:rFonts w:ascii="NationalHBR" w:hAnsi="NationalHBR" w:eastAsia="NationalHBR"/>
          <w:b w:val="0"/>
          <w:i w:val="0"/>
          <w:color w:val="1D1D1B"/>
          <w:sz w:val="19"/>
        </w:rPr>
        <w:t> đua tiếp theo</w:t>
      </w:r>
    </w:p>
    <w:p>
      <w:pPr>
        <w:autoSpaceDN w:val="0"/>
        <w:autoSpaceDE w:val="0"/>
        <w:widowControl/>
        <w:spacing w:line="220" w:lineRule="exact" w:before="110" w:after="0"/>
        <w:ind w:left="20" w:right="1008" w:firstLine="0"/>
        <w:jc w:val="left"/>
      </w:pPr>
      <w:r>
        <w:rPr>
          <w:rFonts w:ascii="NationalHBR" w:hAnsi="NationalHBR" w:eastAsia="NationalHBR"/>
          <w:b/>
          <w:i w:val="0"/>
          <w:color w:val="1D1D1B"/>
          <w:sz w:val="19"/>
        </w:rPr>
        <w:t>Tôn vinh đội ngũ hậu phương của</w:t>
      </w:r>
      <w:r>
        <w:rPr>
          <w:rFonts w:ascii="NationalHBR" w:hAnsi="NationalHBR" w:eastAsia="NationalHBR"/>
          <w:b w:val="0"/>
          <w:i w:val="0"/>
          <w:color w:val="1D1D1B"/>
          <w:sz w:val="19"/>
        </w:rPr>
        <w:t xml:space="preserve"> tôi: Đảm bảo gia đình có một điều gì đó chúng tôi cùng làm</w:t>
      </w:r>
      <w:r>
        <w:rPr>
          <w:rFonts w:ascii="NationalHBR" w:hAnsi="NationalHBR" w:eastAsia="NationalHBR"/>
          <w:b w:val="0"/>
          <w:i w:val="0"/>
          <w:color w:val="1D1D1B"/>
          <w:sz w:val="19"/>
        </w:rPr>
        <w:t> để gắn kết</w:t>
      </w:r>
    </w:p>
    <w:p>
      <w:pPr>
        <w:autoSpaceDN w:val="0"/>
        <w:autoSpaceDE w:val="0"/>
        <w:widowControl/>
        <w:spacing w:line="246" w:lineRule="exact" w:before="96" w:after="0"/>
        <w:ind w:left="20" w:right="0" w:firstLine="0"/>
        <w:jc w:val="left"/>
      </w:pPr>
      <w:r>
        <w:rPr>
          <w:w w:val="97.5"/>
          <w:rFonts w:ascii="NationalHBR" w:hAnsi="NationalHBR" w:eastAsia="NationalHBR"/>
          <w:b/>
          <w:i w:val="0"/>
          <w:color w:val="1D1D1B"/>
          <w:sz w:val="20"/>
        </w:rPr>
        <w:t>4. Đặt Mục tiêu Hai Năm</w:t>
      </w:r>
    </w:p>
    <w:p>
      <w:pPr>
        <w:autoSpaceDN w:val="0"/>
        <w:autoSpaceDE w:val="0"/>
        <w:widowControl/>
        <w:spacing w:line="220" w:lineRule="exact" w:before="148" w:after="0"/>
        <w:ind w:left="20" w:right="1008" w:firstLine="0"/>
        <w:jc w:val="left"/>
      </w:pPr>
      <w:r>
        <w:rPr>
          <w:rFonts w:ascii="NationalHBR" w:hAnsi="NationalHBR" w:eastAsia="NationalHBR"/>
          <w:b/>
          <w:i w:val="0"/>
          <w:color w:val="1D1D1B"/>
          <w:sz w:val="19"/>
        </w:rPr>
        <w:t>Giành huy chương</w:t>
      </w:r>
      <w:r>
        <w:rPr>
          <w:rFonts w:ascii="NationalHBR" w:hAnsi="NationalHBR" w:eastAsia="NationalHBR"/>
          <w:b w:val="0"/>
          <w:i w:val="0"/>
          <w:color w:val="1D1D1B"/>
          <w:sz w:val="19"/>
        </w:rPr>
        <w:t xml:space="preserve"> vàng: Triển khai mô hình mua sắm mới, xác định lại mối quan hệ của</w:t>
      </w:r>
      <w:r>
        <w:rPr>
          <w:rFonts w:ascii="NationalHBR" w:hAnsi="NationalHBR" w:eastAsia="NationalHBR"/>
          <w:b w:val="0"/>
          <w:i w:val="0"/>
          <w:color w:val="1D1D1B"/>
          <w:sz w:val="19"/>
        </w:rPr>
        <w:t> chúng tôi với các nhà cung cấp và tạo ra 10% tiết kiệm chi phí cho công ty</w:t>
      </w:r>
    </w:p>
    <w:p>
      <w:pPr>
        <w:autoSpaceDN w:val="0"/>
        <w:autoSpaceDE w:val="0"/>
        <w:widowControl/>
        <w:spacing w:line="220" w:lineRule="exact" w:before="110" w:after="0"/>
        <w:ind w:left="20" w:right="1008" w:firstLine="0"/>
        <w:jc w:val="left"/>
      </w:pPr>
      <w:r>
        <w:rPr>
          <w:rFonts w:ascii="NationalHBR" w:hAnsi="NationalHBR" w:eastAsia="NationalHBR"/>
          <w:b/>
          <w:i w:val="0"/>
          <w:color w:val="1D1D1B"/>
          <w:sz w:val="19"/>
        </w:rPr>
        <w:t>Đối mặt với thử thách đua xe ở cấp độ mới:</w:t>
      </w:r>
      <w:r>
        <w:rPr>
          <w:rFonts w:ascii="NationalHBR" w:hAnsi="NationalHBR" w:eastAsia="NationalHBR"/>
          <w:b w:val="0"/>
          <w:i w:val="0"/>
          <w:color w:val="1D1D1B"/>
          <w:sz w:val="19"/>
        </w:rPr>
        <w:t xml:space="preserve"> Chuyển sang vai trò tại châu Âu với trách</w:t>
      </w:r>
      <w:r>
        <w:rPr>
          <w:rFonts w:ascii="NationalHBR" w:hAnsi="NationalHBR" w:eastAsia="NationalHBR"/>
          <w:b w:val="0"/>
          <w:i w:val="0"/>
          <w:color w:val="1D1D1B"/>
          <w:sz w:val="19"/>
        </w:rPr>
        <w:t> nhiệm rộng lớn hơn</w:t>
      </w:r>
    </w:p>
    <w:p>
      <w:pPr>
        <w:autoSpaceDN w:val="0"/>
        <w:autoSpaceDE w:val="0"/>
        <w:widowControl/>
        <w:spacing w:line="222" w:lineRule="exact" w:before="96" w:after="0"/>
        <w:ind w:left="20" w:right="0" w:firstLine="0"/>
        <w:jc w:val="left"/>
      </w:pPr>
      <w:r>
        <w:rPr>
          <w:rFonts w:ascii="NationalHBR" w:hAnsi="NationalHBR" w:eastAsia="NationalHBR"/>
          <w:b/>
          <w:i/>
          <w:color w:val="1D1D1B"/>
          <w:sz w:val="18"/>
        </w:rPr>
        <w:t>Tôi sẽ làm điều đó bằng cách nào?</w:t>
      </w:r>
    </w:p>
    <w:p>
      <w:pPr>
        <w:autoSpaceDN w:val="0"/>
        <w:autoSpaceDE w:val="0"/>
        <w:widowControl/>
        <w:spacing w:line="230" w:lineRule="exact" w:before="32" w:after="0"/>
        <w:ind w:left="20" w:right="0" w:firstLine="0"/>
        <w:jc w:val="left"/>
      </w:pPr>
      <w:r>
        <w:rPr>
          <w:rFonts w:ascii="NationalHBR" w:hAnsi="NationalHBR" w:eastAsia="NationalHBR"/>
          <w:b w:val="0"/>
          <w:i w:val="0"/>
          <w:color w:val="1D1D1B"/>
          <w:sz w:val="19"/>
        </w:rPr>
        <w:t xml:space="preserve"> • Dự đoán và sau đó đối mặt với những thách thức khó khăn</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 xml:space="preserve"> • Kiên trì với các giải pháp sáng tạo nhưng nghiêm ngặt và thực tế</w:t>
      </w:r>
    </w:p>
    <w:p>
      <w:pPr>
        <w:autoSpaceDN w:val="0"/>
        <w:autoSpaceDE w:val="0"/>
        <w:widowControl/>
        <w:spacing w:line="230" w:lineRule="exact" w:before="100" w:after="0"/>
        <w:ind w:left="20" w:right="0" w:firstLine="0"/>
        <w:jc w:val="left"/>
      </w:pPr>
      <w:r>
        <w:rPr>
          <w:rFonts w:ascii="NationalHBR" w:hAnsi="NationalHBR" w:eastAsia="NationalHBR"/>
          <w:b w:val="0"/>
          <w:i w:val="0"/>
          <w:color w:val="1D1D1B"/>
          <w:sz w:val="19"/>
        </w:rPr>
        <w:t xml:space="preserve"> • Tập hợp và đào tạo đội ngũ chiến thắng</w:t>
      </w:r>
    </w:p>
    <w:p>
      <w:pPr>
        <w:autoSpaceDN w:val="0"/>
        <w:autoSpaceDE w:val="0"/>
        <w:widowControl/>
        <w:spacing w:line="250" w:lineRule="exact" w:before="352" w:after="0"/>
        <w:ind w:left="20" w:right="0" w:firstLine="0"/>
        <w:jc w:val="left"/>
      </w:pPr>
      <w:r>
        <w:rPr>
          <w:rFonts w:ascii="NationalHBR" w:hAnsi="NationalHBR" w:eastAsia="NationalHBR"/>
          <w:b/>
          <w:i w:val="0"/>
          <w:color w:val="1D1D1B"/>
          <w:sz w:val="20"/>
        </w:rPr>
        <w:t>154</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38" w:lineRule="exact" w:before="762" w:after="0"/>
        <w:ind w:left="1080" w:right="0" w:firstLine="0"/>
        <w:jc w:val="left"/>
      </w:pPr>
      <w:r>
        <w:rPr>
          <w:rFonts w:ascii="NationalHBR" w:hAnsi="NationalHBR" w:eastAsia="NationalHBR"/>
          <w:b/>
          <w:i w:val="0"/>
          <w:color w:val="1D1D1B"/>
          <w:sz w:val="19"/>
        </w:rPr>
        <w:t>Phát triển đội ngũ bờ của tôi:</w:t>
      </w:r>
      <w:r>
        <w:rPr>
          <w:rFonts w:ascii="NationalHBR" w:hAnsi="NationalHBR" w:eastAsia="NationalHBR"/>
          <w:b w:val="0"/>
          <w:i w:val="0"/>
          <w:color w:val="1D1D1B"/>
          <w:sz w:val="19"/>
        </w:rPr>
        <w:t xml:space="preserve"> Dạy các chàng trai cách chèo thuyền</w:t>
      </w:r>
    </w:p>
    <w:p>
      <w:pPr>
        <w:autoSpaceDN w:val="0"/>
        <w:autoSpaceDE w:val="0"/>
        <w:widowControl/>
        <w:spacing w:line="244" w:lineRule="exact" w:before="158" w:after="0"/>
        <w:ind w:left="1080" w:right="0" w:firstLine="0"/>
        <w:jc w:val="left"/>
      </w:pPr>
      <w:r>
        <w:rPr>
          <w:w w:val="97.5"/>
          <w:rFonts w:ascii="NationalHBR" w:hAnsi="NationalHBR" w:eastAsia="NationalHBR"/>
          <w:b/>
          <w:i w:val="0"/>
          <w:color w:val="1D1D1B"/>
          <w:sz w:val="20"/>
        </w:rPr>
        <w:t>5. Đặt Mục Tiêu Một Năm</w:t>
      </w:r>
    </w:p>
    <w:p>
      <w:pPr>
        <w:autoSpaceDN w:val="0"/>
        <w:autoSpaceDE w:val="0"/>
        <w:widowControl/>
        <w:spacing w:line="330" w:lineRule="exact" w:before="38" w:after="0"/>
        <w:ind w:left="1080" w:right="144" w:firstLine="0"/>
        <w:jc w:val="left"/>
      </w:pPr>
      <w:r>
        <w:rPr>
          <w:rFonts w:ascii="NationalHBR" w:hAnsi="NationalHBR" w:eastAsia="NationalHBR"/>
          <w:b/>
          <w:i w:val="0"/>
          <w:color w:val="1D1D1B"/>
          <w:sz w:val="19"/>
        </w:rPr>
        <w:t>Nhắm tới vàng:</w:t>
      </w:r>
      <w:r>
        <w:rPr>
          <w:rFonts w:ascii="NationalHBR" w:hAnsi="NationalHBR" w:eastAsia="NationalHBR"/>
          <w:b w:val="0"/>
          <w:i w:val="0"/>
          <w:color w:val="1D1D1B"/>
          <w:sz w:val="19"/>
        </w:rPr>
        <w:t xml:space="preserve"> Bắt đầu phát triển quy trình mua sắm mới Thắng</w:t>
      </w:r>
      <w:r>
        <w:br/>
      </w:r>
      <w:r>
        <w:rPr>
          <w:rFonts w:ascii="NationalHBR" w:hAnsi="NationalHBR" w:eastAsia="NationalHBR"/>
          <w:b/>
          <w:i w:val="0"/>
          <w:color w:val="1D1D1B"/>
          <w:sz w:val="19"/>
        </w:rPr>
        <w:t> cuộc đua ngắn: Giao</w:t>
      </w:r>
      <w:r>
        <w:rPr>
          <w:rFonts w:ascii="NationalHBR" w:hAnsi="NationalHBR" w:eastAsia="NationalHBR"/>
          <w:b w:val="0"/>
          <w:i w:val="0"/>
          <w:color w:val="1D1D1B"/>
          <w:sz w:val="19"/>
        </w:rPr>
        <w:t xml:space="preserve"> dự án Sympix vượt mong đợi Xây dựng con thuyền</w:t>
      </w:r>
      <w:r>
        <w:br/>
      </w:r>
      <w:r>
        <w:rPr>
          <w:rFonts w:ascii="NationalHBR" w:hAnsi="NationalHBR" w:eastAsia="NationalHBR"/>
          <w:b/>
          <w:i w:val="0"/>
          <w:color w:val="1D1D1B"/>
          <w:sz w:val="19"/>
        </w:rPr>
        <w:t> đủ khả năng đi biển: Giữ</w:t>
      </w:r>
      <w:r>
        <w:rPr>
          <w:rFonts w:ascii="NationalHBR" w:hAnsi="NationalHBR" w:eastAsia="NationalHBR"/>
          <w:b w:val="0"/>
          <w:i w:val="0"/>
          <w:color w:val="1D1D1B"/>
          <w:sz w:val="19"/>
        </w:rPr>
        <w:t xml:space="preserve"> quy trình TFLS trong dự toán chi phí và tiền mặt</w:t>
      </w:r>
    </w:p>
    <w:p>
      <w:pPr>
        <w:autoSpaceDN w:val="0"/>
        <w:autoSpaceDE w:val="0"/>
        <w:widowControl/>
        <w:spacing w:line="222" w:lineRule="exact" w:before="174" w:after="0"/>
        <w:ind w:left="1080" w:right="0" w:firstLine="0"/>
        <w:jc w:val="left"/>
      </w:pPr>
      <w:r>
        <w:rPr>
          <w:rFonts w:ascii="NationalHBR" w:hAnsi="NationalHBR" w:eastAsia="NationalHBR"/>
          <w:b/>
          <w:i/>
          <w:color w:val="1D1D1B"/>
          <w:sz w:val="18"/>
        </w:rPr>
        <w:t>Tôi sẽ làm điều đó bằng cách nào?</w:t>
      </w:r>
    </w:p>
    <w:p>
      <w:pPr>
        <w:autoSpaceDN w:val="0"/>
        <w:autoSpaceDE w:val="0"/>
        <w:widowControl/>
        <w:spacing w:line="308" w:lineRule="exact" w:before="0" w:after="0"/>
        <w:ind w:left="1080" w:right="864" w:firstLine="0"/>
        <w:jc w:val="left"/>
      </w:pPr>
      <w:r>
        <w:rPr>
          <w:rFonts w:ascii="NationalHBR" w:hAnsi="NationalHBR" w:eastAsia="NationalHBR"/>
          <w:b w:val="0"/>
          <w:i w:val="0"/>
          <w:color w:val="1D1D1B"/>
          <w:sz w:val="19"/>
        </w:rPr>
        <w:t xml:space="preserve"> • Tăng tốc tái cơ cấu đội ngũ •</w:t>
      </w:r>
      <w:r>
        <w:br/>
      </w:r>
      <w:r>
        <w:rPr>
          <w:rFonts w:ascii="NationalHBR" w:hAnsi="NationalHBR" w:eastAsia="NationalHBR"/>
          <w:b w:val="0"/>
          <w:i w:val="0"/>
          <w:color w:val="1D1D1B"/>
          <w:sz w:val="19"/>
        </w:rPr>
        <w:t xml:space="preserve"> Nhận được sự ủng hộ từ quản lý cho cách tiếp cận mua sắm mới Đầu</w:t>
      </w:r>
      <w:r>
        <w:rPr>
          <w:rFonts w:ascii="NationalHBR" w:hAnsi="NationalHBR" w:eastAsia="NationalHBR"/>
          <w:b/>
          <w:i w:val="0"/>
          <w:color w:val="1D1D1B"/>
          <w:sz w:val="19"/>
        </w:rPr>
        <w:t> tư vào đội ngũ bờ của tôi:</w:t>
      </w:r>
      <w:r>
        <w:rPr>
          <w:rFonts w:ascii="NationalHBR" w:hAnsi="NationalHBR" w:eastAsia="NationalHBR"/>
          <w:b w:val="0"/>
          <w:i w:val="0"/>
          <w:color w:val="1D1D1B"/>
          <w:sz w:val="19"/>
        </w:rPr>
        <w:t xml:space="preserve"> Nghỉ phép hai tuần, không kiểm tra email</w:t>
      </w:r>
    </w:p>
    <w:p>
      <w:pPr>
        <w:autoSpaceDN w:val="0"/>
        <w:autoSpaceDE w:val="0"/>
        <w:widowControl/>
        <w:spacing w:line="244" w:lineRule="exact" w:before="156" w:after="0"/>
        <w:ind w:left="1080" w:right="0" w:firstLine="0"/>
        <w:jc w:val="left"/>
      </w:pPr>
      <w:r>
        <w:rPr>
          <w:w w:val="97.5"/>
          <w:rFonts w:ascii="NationalHBR" w:hAnsi="NationalHBR" w:eastAsia="NationalHBR"/>
          <w:b/>
          <w:i w:val="0"/>
          <w:color w:val="1D1D1B"/>
          <w:sz w:val="20"/>
        </w:rPr>
        <w:t>6. Vạch ra các bước quan trọng tiếp theo</w:t>
      </w:r>
    </w:p>
    <w:p>
      <w:pPr>
        <w:autoSpaceDN w:val="0"/>
        <w:autoSpaceDE w:val="0"/>
        <w:widowControl/>
        <w:spacing w:line="330" w:lineRule="exact" w:before="38" w:after="0"/>
        <w:ind w:left="1080" w:right="576" w:firstLine="0"/>
        <w:jc w:val="left"/>
      </w:pPr>
      <w:r>
        <w:rPr>
          <w:rFonts w:ascii="NationalHBR" w:hAnsi="NationalHBR" w:eastAsia="NationalHBR"/>
          <w:b/>
          <w:i w:val="0"/>
          <w:color w:val="1D1D1B"/>
          <w:sz w:val="19"/>
        </w:rPr>
        <w:t>Tập hợp đội ngũ: Hoàn</w:t>
      </w:r>
      <w:r>
        <w:rPr>
          <w:rFonts w:ascii="NationalHBR" w:hAnsi="NationalHBR" w:eastAsia="NationalHBR"/>
          <w:b w:val="0"/>
          <w:i w:val="0"/>
          <w:color w:val="1D1D1B"/>
          <w:sz w:val="19"/>
        </w:rPr>
        <w:t xml:space="preserve"> tất việc tuyển dụng các</w:t>
      </w:r>
      <w:r>
        <w:br/>
      </w:r>
      <w:r>
        <w:rPr>
          <w:rFonts w:ascii="NationalHBR" w:hAnsi="NationalHBR" w:eastAsia="NationalHBR"/>
          <w:b/>
          <w:i w:val="0"/>
          <w:color w:val="1D1D1B"/>
          <w:sz w:val="19"/>
        </w:rPr>
        <w:t> vị trí chủ chốt; Vạch</w:t>
      </w:r>
      <w:r>
        <w:rPr>
          <w:rFonts w:ascii="NationalHBR" w:hAnsi="NationalHBR" w:eastAsia="NationalHBR"/>
          <w:b w:val="0"/>
          <w:i w:val="0"/>
          <w:color w:val="1D1D1B"/>
          <w:sz w:val="19"/>
        </w:rPr>
        <w:t xml:space="preserve"> ra lộ trình: Đặt nền móng cho các dự án Sympix và TFLS</w:t>
      </w:r>
    </w:p>
    <w:p>
      <w:pPr>
        <w:autoSpaceDN w:val="0"/>
        <w:autoSpaceDE w:val="0"/>
        <w:widowControl/>
        <w:spacing w:line="222" w:lineRule="exact" w:before="176" w:after="0"/>
        <w:ind w:left="1080" w:right="0" w:firstLine="0"/>
        <w:jc w:val="left"/>
      </w:pPr>
      <w:r>
        <w:rPr>
          <w:rFonts w:ascii="NationalHBR" w:hAnsi="NationalHBR" w:eastAsia="NationalHBR"/>
          <w:b/>
          <w:i/>
          <w:color w:val="1D1D1B"/>
          <w:sz w:val="18"/>
        </w:rPr>
        <w:t xml:space="preserve">Tôi sẽ thực hiện điều đó như thế nào?</w:t>
      </w:r>
    </w:p>
    <w:p>
      <w:pPr>
        <w:autoSpaceDN w:val="0"/>
        <w:autoSpaceDE w:val="0"/>
        <w:widowControl/>
        <w:spacing w:line="272" w:lineRule="exact" w:before="0" w:after="0"/>
        <w:ind w:left="1080" w:right="3600" w:firstLine="0"/>
        <w:jc w:val="left"/>
      </w:pPr>
      <w:r>
        <w:rPr>
          <w:rFonts w:ascii="NationalHBR" w:hAnsi="NationalHBR" w:eastAsia="NationalHBR"/>
          <w:b/>
          <w:i/>
          <w:color w:val="1D1D1B"/>
          <w:sz w:val="18"/>
        </w:rPr>
        <w:t>Sáu tháng: •</w:t>
      </w:r>
      <w:r>
        <w:br/>
      </w:r>
      <w:r>
        <w:rPr>
          <w:rFonts w:ascii="NationalHBR" w:hAnsi="NationalHBR" w:eastAsia="NationalHBR"/>
          <w:b w:val="0"/>
          <w:i w:val="0"/>
          <w:color w:val="1D1D1B"/>
          <w:sz w:val="19"/>
        </w:rPr>
        <w:t xml:space="preserve"> Hoàn tất kế hoạch kế nhiệm •</w:t>
      </w:r>
      <w:r>
        <w:br/>
      </w:r>
      <w:r>
        <w:rPr>
          <w:rFonts w:ascii="NationalHBR" w:hAnsi="NationalHBR" w:eastAsia="NationalHBR"/>
          <w:b w:val="0"/>
          <w:i w:val="0"/>
          <w:color w:val="1D1D1B"/>
          <w:sz w:val="19"/>
        </w:rPr>
        <w:t xml:space="preserve"> Đặt ra mốc thời gian cho Sympix</w:t>
      </w:r>
    </w:p>
    <w:p>
      <w:pPr>
        <w:autoSpaceDN w:val="0"/>
        <w:autoSpaceDE w:val="0"/>
        <w:widowControl/>
        <w:spacing w:line="222" w:lineRule="exact" w:before="176" w:after="0"/>
        <w:ind w:left="1080" w:right="0" w:firstLine="0"/>
        <w:jc w:val="left"/>
      </w:pPr>
      <w:r>
        <w:rPr>
          <w:rFonts w:ascii="NationalHBR" w:hAnsi="NationalHBR" w:eastAsia="NationalHBR"/>
          <w:b/>
          <w:i/>
          <w:color w:val="1D1D1B"/>
          <w:sz w:val="18"/>
        </w:rPr>
        <w:t>Ba tháng:</w:t>
      </w:r>
    </w:p>
    <w:p>
      <w:pPr>
        <w:autoSpaceDN w:val="0"/>
        <w:autoSpaceDE w:val="0"/>
        <w:widowControl/>
        <w:spacing w:line="330" w:lineRule="exact" w:before="42" w:after="0"/>
        <w:ind w:left="1080" w:right="1728" w:firstLine="0"/>
        <w:jc w:val="left"/>
      </w:pPr>
      <w:r>
        <w:rPr>
          <w:rFonts w:ascii="NationalHBR" w:hAnsi="NationalHBR" w:eastAsia="NationalHBR"/>
          <w:b w:val="0"/>
          <w:i w:val="0"/>
          <w:color w:val="1D1D1B"/>
          <w:sz w:val="19"/>
        </w:rPr>
        <w:t xml:space="preserve"> • Tìm được người thay thế đẳng cấp thế giới cho Jim • Lên lịch</w:t>
      </w:r>
      <w:r>
        <w:br/>
      </w:r>
      <w:r>
        <w:rPr>
          <w:rFonts w:ascii="NationalHBR" w:hAnsi="NationalHBR" w:eastAsia="NationalHBR"/>
          <w:b w:val="0"/>
          <w:i w:val="0"/>
          <w:color w:val="1D1D1B"/>
          <w:sz w:val="19"/>
        </w:rPr>
        <w:t xml:space="preserve"> các “khung thời gian hành động” để tập trung mà không bị phân tâm bởi email</w:t>
      </w:r>
    </w:p>
    <w:p>
      <w:pPr>
        <w:autoSpaceDN w:val="0"/>
        <w:autoSpaceDE w:val="0"/>
        <w:widowControl/>
        <w:spacing w:line="314" w:lineRule="exact" w:before="84" w:after="0"/>
        <w:ind w:left="1080" w:right="288" w:firstLine="0"/>
        <w:jc w:val="left"/>
      </w:pPr>
      <w:r>
        <w:rPr>
          <w:rFonts w:ascii="NationalHBR" w:hAnsi="NationalHBR" w:eastAsia="NationalHBR"/>
          <w:b/>
          <w:i/>
          <w:color w:val="1D1D1B"/>
          <w:sz w:val="18"/>
        </w:rPr>
        <w:t>30 ngày:</w:t>
      </w:r>
      <w:r>
        <w:br/>
      </w:r>
      <w:r>
        <w:rPr>
          <w:rFonts w:ascii="NationalHBR" w:hAnsi="NationalHBR" w:eastAsia="NationalHBR"/>
          <w:b w:val="0"/>
          <w:i w:val="0"/>
          <w:color w:val="1D1D1B"/>
          <w:sz w:val="19"/>
        </w:rPr>
        <w:t xml:space="preserve"> • Đưa Alex ở Thượng Hải vào cuộc • Thống</w:t>
      </w:r>
      <w:r>
        <w:br/>
      </w:r>
      <w:r>
        <w:rPr>
          <w:rFonts w:ascii="NationalHBR" w:hAnsi="NationalHBR" w:eastAsia="NationalHBR"/>
          <w:b w:val="0"/>
          <w:i w:val="0"/>
          <w:color w:val="1D1D1B"/>
          <w:sz w:val="19"/>
        </w:rPr>
        <w:t xml:space="preserve"> nhất các chỉ số cho TFLS • Tổ</w:t>
      </w:r>
      <w:r>
        <w:br/>
      </w:r>
      <w:r>
        <w:rPr>
          <w:rFonts w:ascii="NationalHBR" w:hAnsi="NationalHBR" w:eastAsia="NationalHBR"/>
          <w:b w:val="0"/>
          <w:i w:val="0"/>
          <w:color w:val="1D1D1B"/>
          <w:sz w:val="19"/>
        </w:rPr>
        <w:t xml:space="preserve"> chức buổi họp ngoài trời một ngày về Sympix;</w:t>
      </w:r>
      <w:r>
        <w:br/>
      </w:r>
      <w:r>
        <w:rPr>
          <w:rFonts w:ascii="NationalHBR" w:hAnsi="NationalHBR" w:eastAsia="NationalHBR"/>
          <w:b/>
          <w:i w:val="0"/>
          <w:color w:val="1D1D1B"/>
          <w:sz w:val="19"/>
        </w:rPr>
        <w:t> Kết nối lại với đội ngũ ở nhà: Dành</w:t>
      </w:r>
      <w:r>
        <w:rPr>
          <w:rFonts w:ascii="NationalHBR" w:hAnsi="NationalHBR" w:eastAsia="NationalHBR"/>
          <w:b w:val="0"/>
          <w:i w:val="0"/>
          <w:color w:val="1D1D1B"/>
          <w:sz w:val="19"/>
        </w:rPr>
        <w:t xml:space="preserve"> thời gian hiện diện nhiều hơn với Jill và các con</w:t>
      </w:r>
    </w:p>
    <w:p>
      <w:pPr>
        <w:autoSpaceDN w:val="0"/>
        <w:autoSpaceDE w:val="0"/>
        <w:widowControl/>
        <w:spacing w:line="244" w:lineRule="exact" w:before="156" w:after="0"/>
        <w:ind w:left="1080" w:right="0" w:firstLine="0"/>
        <w:jc w:val="left"/>
      </w:pPr>
      <w:r>
        <w:rPr>
          <w:w w:val="97.5"/>
          <w:rFonts w:ascii="NationalHBR" w:hAnsi="NationalHBR" w:eastAsia="NationalHBR"/>
          <w:b/>
          <w:i w:val="0"/>
          <w:color w:val="1D1D1B"/>
          <w:sz w:val="20"/>
        </w:rPr>
        <w:t>7. Xem xét các mối quan hệ then chốt</w:t>
      </w:r>
    </w:p>
    <w:p>
      <w:pPr>
        <w:autoSpaceDN w:val="0"/>
        <w:autoSpaceDE w:val="0"/>
        <w:widowControl/>
        <w:spacing w:line="330" w:lineRule="exact" w:before="38" w:after="0"/>
        <w:ind w:left="1080" w:right="3312" w:firstLine="0"/>
        <w:jc w:val="left"/>
      </w:pPr>
      <w:r>
        <w:rPr>
          <w:rFonts w:ascii="NationalHBR" w:hAnsi="NationalHBR" w:eastAsia="NationalHBR"/>
          <w:b w:val="0"/>
          <w:i w:val="0"/>
          <w:color w:val="1D1D1B"/>
          <w:sz w:val="19"/>
        </w:rPr>
        <w:t xml:space="preserve">Sarah, quản lý nhân</w:t>
      </w:r>
      <w:r>
        <w:br/>
      </w:r>
      <w:r>
        <w:rPr>
          <w:rFonts w:ascii="NationalHBR" w:hAnsi="NationalHBR" w:eastAsia="NationalHBR"/>
          <w:b w:val="0"/>
          <w:i w:val="0"/>
          <w:color w:val="1D1D1B"/>
          <w:sz w:val="19"/>
        </w:rPr>
        <w:t> sự; Jill, quản lý “đội ngũ ở nhà” của tôi</w:t>
      </w:r>
    </w:p>
    <w:p>
      <w:pPr>
        <w:autoSpaceDN w:val="0"/>
        <w:autoSpaceDE w:val="0"/>
        <w:widowControl/>
        <w:spacing w:line="250" w:lineRule="exact" w:before="510" w:after="0"/>
        <w:ind w:left="0" w:right="40" w:firstLine="0"/>
        <w:jc w:val="right"/>
      </w:pPr>
      <w:r>
        <w:rPr>
          <w:rFonts w:ascii="NationalHBR" w:hAnsi="NationalHBR" w:eastAsia="NationalHBR"/>
          <w:b/>
          <w:i w:val="0"/>
          <w:color w:val="1D1D1B"/>
          <w:sz w:val="20"/>
        </w:rPr>
        <w:t>155</w:t>
      </w:r>
    </w:p>
    <w:p>
      <w:pPr>
        <w:sectPr>
          <w:pgSz w:w="7920" w:h="11880"/>
          <w:pgMar w:top="360" w:right="1040"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những nhà quản lý chán nản nhất cũng có thể tưởng tượng rằng họ sẽ thực sự sống</w:t>
      </w:r>
      <w:r>
        <w:rPr>
          <w:rFonts w:ascii="GuardianTextEgypHBR" w:hAnsi="GuardianTextEgypHBR" w:eastAsia="GuardianTextEgypHBR"/>
          <w:b w:val="0"/>
          <w:i w:val="0"/>
          <w:color w:val="1D1D1B"/>
          <w:sz w:val="18"/>
        </w:rPr>
        <w:t xml:space="preserve"> đúng với mục đích của mình vào thời điểm đó. Nhưng nó không quá xa vời đến mức tạo ra sự</w:t>
      </w:r>
      <w:r>
        <w:rPr>
          <w:rFonts w:ascii="GuardianTextEgypHBR" w:hAnsi="GuardianTextEgypHBR" w:eastAsia="GuardianTextEgypHBR"/>
          <w:b w:val="0"/>
          <w:i w:val="0"/>
          <w:color w:val="1D1D1B"/>
          <w:sz w:val="18"/>
        </w:rPr>
        <w:t xml:space="preserve"> chủ quan. Một mục tiêu có thể là đạt được một vị trí hàng đầu—trong trường hợp của</w:t>
      </w:r>
      <w:r>
        <w:rPr>
          <w:rFonts w:ascii="GuardianTextEgypHBR" w:hAnsi="GuardianTextEgypHBR" w:eastAsia="GuardianTextEgypHBR"/>
          <w:b w:val="0"/>
          <w:i w:val="0"/>
          <w:color w:val="1D1D1B"/>
          <w:sz w:val="18"/>
        </w:rPr>
        <w:t xml:space="preserve"> Richard, là một vai trò thu mua toàn cầu—nhưng trọng tâm nên là cách bạn sẽ đạt được</w:t>
      </w:r>
      <w:r>
        <w:rPr>
          <w:rFonts w:ascii="GuardianTextEgypHBR" w:hAnsi="GuardianTextEgypHBR" w:eastAsia="GuardianTextEgypHBR"/>
          <w:b w:val="0"/>
          <w:i w:val="0"/>
          <w:color w:val="1D1D1B"/>
          <w:sz w:val="18"/>
        </w:rPr>
        <w:t> nó, bạn sẽ trở thành nhà lãnh đạo như thế nào.</w:t>
      </w:r>
    </w:p>
    <w:p>
      <w:pPr>
        <w:autoSpaceDN w:val="0"/>
        <w:tabs>
          <w:tab w:pos="260" w:val="left"/>
        </w:tabs>
        <w:autoSpaceDE w:val="0"/>
        <w:widowControl/>
        <w:spacing w:line="260" w:lineRule="exact" w:before="4" w:after="0"/>
        <w:ind w:left="20" w:right="1008" w:firstLine="0"/>
        <w:jc w:val="left"/>
      </w:pPr>
      <w:r>
        <w:tab/>
      </w:r>
      <w:r>
        <w:rPr>
          <w:rFonts w:ascii="GuardianTextEgypHBR" w:hAnsi="GuardianTextEgypHBR" w:eastAsia="GuardianTextEgypHBR"/>
          <w:b w:val="0"/>
          <w:i w:val="0"/>
          <w:color w:val="1D1D1B"/>
          <w:sz w:val="18"/>
        </w:rPr>
        <w:t xml:space="preserve">Sau đó, anh ấy xem</w:t>
      </w:r>
      <w:r>
        <w:rPr>
          <w:rFonts w:ascii="NationalHBR" w:hAnsi="NationalHBR" w:eastAsia="NationalHBR"/>
          <w:b/>
          <w:i w:val="0"/>
          <w:color w:val="1D1D1B"/>
          <w:sz w:val="18"/>
        </w:rPr>
        <w:t> xét các MỤC TIÊU HAI</w:t>
      </w:r>
      <w:r>
        <w:rPr>
          <w:rFonts w:ascii="GuardianTextEgypHBR" w:hAnsi="GuardianTextEgypHBR" w:eastAsia="GuardianTextEgypHBR"/>
          <w:b w:val="0"/>
          <w:i w:val="0"/>
          <w:color w:val="1D1D1B"/>
          <w:sz w:val="18"/>
        </w:rPr>
        <w:t xml:space="preserve"> NĂM. Đây là khoảng thời gian</w:t>
      </w:r>
      <w:r>
        <w:rPr>
          <w:rFonts w:ascii="GuardianTextEgypHBR" w:hAnsi="GuardianTextEgypHBR" w:eastAsia="GuardianTextEgypHBR"/>
          <w:b w:val="0"/>
          <w:i w:val="0"/>
          <w:color w:val="1D1D1B"/>
          <w:sz w:val="18"/>
        </w:rPr>
        <w:t xml:space="preserve"> mà tương lai lớn lao và thực tại hiện tại bắt đầu hòa quyện. Bạn sẽ đảm</w:t>
      </w:r>
      <w:r>
        <w:rPr>
          <w:rFonts w:ascii="GuardianTextEgypHBR" w:hAnsi="GuardianTextEgypHBR" w:eastAsia="GuardianTextEgypHBR"/>
          <w:b w:val="0"/>
          <w:i w:val="0"/>
          <w:color w:val="1D1D1B"/>
          <w:sz w:val="18"/>
        </w:rPr>
        <w:t> nhận những trách nhiệm mới nào? Bạn cần làm gì để chuẩn bị cho dài hạn? Hãy</w:t>
      </w:r>
      <w:r>
        <w:rPr>
          <w:rFonts w:ascii="GuardianTextEgypHBR" w:hAnsi="GuardianTextEgypHBR" w:eastAsia="GuardianTextEgypHBR"/>
          <w:b w:val="0"/>
          <w:i w:val="0"/>
          <w:color w:val="1D1D1B"/>
          <w:sz w:val="18"/>
        </w:rPr>
        <w:t xml:space="preserve"> nhớ giải quyết cả cuộc sống cá nhân của bạn, vì bạn nên sống trọn vẹn hơn</w:t>
      </w:r>
      <w:r>
        <w:rPr>
          <w:rFonts w:ascii="GuardianTextEgypHBR" w:hAnsi="GuardianTextEgypHBR" w:eastAsia="GuardianTextEgypHBR"/>
          <w:b w:val="0"/>
          <w:i w:val="0"/>
          <w:color w:val="1D1D1B"/>
          <w:sz w:val="18"/>
        </w:rPr>
        <w:t> với mục đích của mình ở mọi nơi. Các mục tiêu của Richard đề cập rõ ràng đến</w:t>
      </w:r>
      <w:r>
        <w:rPr>
          <w:rFonts w:ascii="GuardianTextEgypHBR" w:hAnsi="GuardianTextEgypHBR" w:eastAsia="GuardianTextEgypHBR"/>
          <w:b w:val="0"/>
          <w:i w:val="0"/>
          <w:color w:val="1D1D1B"/>
          <w:sz w:val="18"/>
        </w:rPr>
        <w:t> gia đình anh ấy, hay “đội ngũ ở nhà”. Bước thứ năm—đặt ra các MỤC TIÊU MỘT</w:t>
      </w:r>
      <w:r>
        <w:tab/>
      </w:r>
      <w:r>
        <w:rPr>
          <w:rFonts w:ascii="GuardianTextEgypHBR" w:hAnsi="GuardianTextEgypHBR" w:eastAsia="GuardianTextEgypHBR"/>
          <w:b w:val="0"/>
          <w:i w:val="0"/>
          <w:color w:val="1D1D1B"/>
          <w:sz w:val="18"/>
        </w:rPr>
        <w:t xml:space="preserve"> NĂM—thường là thách thức nhất.</w:t>
      </w:r>
      <w:r>
        <w:rPr>
          <w:rFonts w:ascii="NationalHBR" w:hAnsi="NationalHBR" w:eastAsia="NationalHBR"/>
          <w:b/>
          <w:i w:val="0"/>
          <w:color w:val="1D1D1B"/>
          <w:sz w:val="18"/>
        </w:rPr>
        <w:t> Nhiều người hỏi: “Nếu phần</w:t>
      </w:r>
      <w:r>
        <w:rPr>
          <w:rFonts w:ascii="GuardianTextEgypHBR" w:hAnsi="GuardianTextEgypHBR" w:eastAsia="GuardianTextEgypHBR"/>
          <w:b w:val="0"/>
          <w:i w:val="0"/>
          <w:color w:val="1D1D1B"/>
          <w:sz w:val="18"/>
        </w:rPr>
        <w:t> lớn những gì tôi đang</w:t>
      </w:r>
      <w:r>
        <w:rPr>
          <w:rFonts w:ascii="GuardianTextEgypHBR" w:hAnsi="GuardianTextEgypHBR" w:eastAsia="GuardianTextEgypHBR"/>
          <w:b w:val="0"/>
          <w:i w:val="0"/>
          <w:color w:val="1D1D1B"/>
          <w:sz w:val="18"/>
        </w:rPr>
        <w:t xml:space="preserve"> làm hôm nay không hề phù hợp với mục đích lãnh đạo của tôi thì sao? Làm</w:t>
      </w:r>
      <w:r>
        <w:rPr>
          <w:rFonts w:ascii="GuardianTextEgypHBR" w:hAnsi="GuardianTextEgypHBR" w:eastAsia="GuardianTextEgypHBR"/>
          <w:b w:val="0"/>
          <w:i w:val="0"/>
          <w:color w:val="1D1D1B"/>
          <w:sz w:val="18"/>
        </w:rPr>
        <w:t xml:space="preserve"> thế nào để tôi đi từ đây đến đó?” Chúng tôi đã tìm ra hai cách để giải</w:t>
      </w:r>
      <w:r>
        <w:rPr>
          <w:rFonts w:ascii="GuardianTextEgypHBR" w:hAnsi="GuardianTextEgypHBR" w:eastAsia="GuardianTextEgypHBR"/>
          <w:b w:val="0"/>
          <w:i w:val="0"/>
          <w:color w:val="1D1D1B"/>
          <w:sz w:val="18"/>
        </w:rPr>
        <w:t xml:space="preserve"> quyết vấn đề này. Đầu tiên, hãy nghĩ xem liệu bạn có thể viết lại câu chuyện</w:t>
      </w:r>
      <w:r>
        <w:rPr>
          <w:rFonts w:ascii="GuardianTextEgypHBR" w:hAnsi="GuardianTextEgypHBR" w:eastAsia="GuardianTextEgypHBR"/>
          <w:b w:val="0"/>
          <w:i w:val="0"/>
          <w:color w:val="1D1D1B"/>
          <w:sz w:val="18"/>
        </w:rPr>
        <w:t xml:space="preserve"> về một phần công việc của mình, hoặc thay đổi cách bạn thực hiện một</w:t>
      </w:r>
      <w:r>
        <w:rPr>
          <w:rFonts w:ascii="GuardianTextEgypHBR" w:hAnsi="GuardianTextEgypHBR" w:eastAsia="GuardianTextEgypHBR"/>
          <w:b w:val="0"/>
          <w:i w:val="0"/>
          <w:color w:val="1D1D1B"/>
          <w:sz w:val="18"/>
        </w:rPr>
        <w:t xml:space="preserve"> số nhiệm vụ, để chúng trở thành sự thể hiện mục đích của bạn hay không.</w:t>
      </w:r>
      <w:r>
        <w:rPr>
          <w:rFonts w:ascii="GuardianTextEgypHBR" w:hAnsi="GuardianTextEgypHBR" w:eastAsia="GuardianTextEgypHBR"/>
          <w:b w:val="0"/>
          <w:i w:val="0"/>
          <w:color w:val="1D1D1B"/>
          <w:sz w:val="18"/>
        </w:rPr>
        <w:t xml:space="preserve"> Ví dụ, cụm từ “con thuyền vững chắc” giúp Richard thấy được ý nghĩa</w:t>
      </w:r>
      <w:r>
        <w:rPr>
          <w:rFonts w:ascii="GuardianTextEgypHBR" w:hAnsi="GuardianTextEgypHBR" w:eastAsia="GuardianTextEgypHBR"/>
          <w:b w:val="0"/>
          <w:i w:val="0"/>
          <w:color w:val="1D1D1B"/>
          <w:sz w:val="18"/>
        </w:rPr>
        <w:t xml:space="preserve"> trong việc quản lý một quy trình thu mua cơ bản. Thứ hai, hãy cân</w:t>
      </w:r>
      <w:r>
        <w:rPr>
          <w:rFonts w:ascii="GuardianTextEgypHBR" w:hAnsi="GuardianTextEgypHBR" w:eastAsia="GuardianTextEgypHBR"/>
          <w:b w:val="0"/>
          <w:i w:val="0"/>
          <w:color w:val="1D1D1B"/>
          <w:sz w:val="18"/>
        </w:rPr>
        <w:t xml:space="preserve"> nhắc xem liệu bạn có thể thêm một hoạt động hoàn toàn phù hợp với mục</w:t>
      </w:r>
      <w:r>
        <w:rPr>
          <w:rFonts w:ascii="GuardianTextEgypHBR" w:hAnsi="GuardianTextEgypHBR" w:eastAsia="GuardianTextEgypHBR"/>
          <w:b w:val="0"/>
          <w:i w:val="0"/>
          <w:color w:val="1D1D1B"/>
          <w:sz w:val="18"/>
        </w:rPr>
        <w:t xml:space="preserve"> đích của mình hay không. Chúng tôi nhận thấy rằng hầu hết mọi người có thể</w:t>
      </w:r>
      <w:r>
        <w:rPr>
          <w:rFonts w:ascii="GuardianTextEgypHBR" w:hAnsi="GuardianTextEgypHBR" w:eastAsia="GuardianTextEgypHBR"/>
          <w:b w:val="0"/>
          <w:i w:val="0"/>
          <w:color w:val="1D1D1B"/>
          <w:sz w:val="18"/>
        </w:rPr>
        <w:t> dành 5% đến 10% thời gian của họ cho một việc gì đó tiếp thêm năng</w:t>
      </w:r>
      <w:r>
        <w:rPr>
          <w:rFonts w:ascii="GuardianTextEgypHBR" w:hAnsi="GuardianTextEgypHBR" w:eastAsia="GuardianTextEgypHBR"/>
          <w:b w:val="0"/>
          <w:i w:val="0"/>
          <w:color w:val="1D1D1B"/>
          <w:sz w:val="18"/>
        </w:rPr>
        <w:t xml:space="preserve"> lượng cho họ và giúp người khác thấy được điểm mạnh của họ. Hãy xem quyết định</w:t>
      </w:r>
      <w:r>
        <w:rPr>
          <w:rFonts w:ascii="GuardianTextEgypHBR" w:hAnsi="GuardianTextEgypHBR" w:eastAsia="GuardianTextEgypHBR"/>
          <w:b w:val="0"/>
          <w:i w:val="0"/>
          <w:color w:val="1D1D1B"/>
          <w:sz w:val="18"/>
        </w:rPr>
        <w:t xml:space="preserve"> của Richard khi đóng góp vào nỗ lực thu mua chiến lược toàn cầu: Đó không</w:t>
      </w:r>
      <w:r>
        <w:rPr>
          <w:rFonts w:ascii="GuardianTextEgypHBR" w:hAnsi="GuardianTextEgypHBR" w:eastAsia="GuardianTextEgypHBR"/>
          <w:b w:val="0"/>
          <w:i w:val="0"/>
          <w:color w:val="1D1D1B"/>
          <w:sz w:val="18"/>
        </w:rPr>
        <w:t xml:space="preserve"> phải là một phần của “công việc hàng ngày” của anh ấy, nhưng nó đưa anh ấy vào một</w:t>
      </w:r>
      <w:r>
        <w:rPr>
          <w:rFonts w:ascii="GuardianTextEgypHBR" w:hAnsi="GuardianTextEgypHBR" w:eastAsia="GuardianTextEgypHBR"/>
          <w:b w:val="0"/>
          <w:i w:val="0"/>
          <w:color w:val="1D1D1B"/>
          <w:sz w:val="18"/>
        </w:rPr>
        <w:t> dự án thúc đẩy mục đích hơn.</w:t>
      </w:r>
    </w:p>
    <w:p>
      <w:pPr>
        <w:autoSpaceDN w:val="0"/>
        <w:autoSpaceDE w:val="0"/>
        <w:widowControl/>
        <w:spacing w:line="260" w:lineRule="exact" w:before="4" w:after="0"/>
        <w:ind w:left="20" w:right="1008" w:firstLine="240"/>
        <w:jc w:val="left"/>
      </w:pPr>
      <w:r>
        <w:rPr>
          <w:rFonts w:ascii="GuardianTextEgypHBR" w:hAnsi="GuardianTextEgypHBR" w:eastAsia="GuardianTextEgypHBR"/>
          <w:b w:val="0"/>
          <w:i w:val="0"/>
          <w:color w:val="1D1D1B"/>
          <w:sz w:val="18"/>
        </w:rPr>
        <w:t xml:space="preserve">Bây giờ chúng ta đi vào phần chi tiết cụ thể. Đâu là</w:t>
      </w:r>
      <w:r>
        <w:rPr>
          <w:rFonts w:ascii="NationalHBR" w:hAnsi="NationalHBR" w:eastAsia="NationalHBR"/>
          <w:b/>
          <w:i w:val="0"/>
          <w:color w:val="1D1D1B"/>
          <w:sz w:val="18"/>
        </w:rPr>
        <w:t xml:space="preserve"> những BƯỚC TIẾP THEO</w:t>
      </w:r>
      <w:r>
        <w:rPr>
          <w:rFonts w:ascii="GuardianTextEgypHBR" w:hAnsi="GuardianTextEgypHBR" w:eastAsia="GuardianTextEgypHBR"/>
          <w:b w:val="0"/>
          <w:i w:val="0"/>
          <w:color w:val="1D1D1B"/>
          <w:sz w:val="18"/>
        </w:rPr>
        <w:t xml:space="preserve"> QUAN TRỌNG mà bạn phải thực hiện trong sáu tháng tới, ba tháng tới</w:t>
      </w:r>
      <w:r>
        <w:rPr>
          <w:rFonts w:ascii="GuardianTextEgypHBR" w:hAnsi="GuardianTextEgypHBR" w:eastAsia="GuardianTextEgypHBR"/>
          <w:b w:val="0"/>
          <w:i w:val="0"/>
          <w:color w:val="1D1D1B"/>
          <w:sz w:val="18"/>
        </w:rPr>
        <w:t> và 30 ngày tới để đạt được những mục tiêu một năm bạn đã đề ra? Tầm quan</w:t>
      </w:r>
      <w:r>
        <w:rPr>
          <w:rFonts w:ascii="GuardianTextEgypHBR" w:hAnsi="GuardianTextEgypHBR" w:eastAsia="GuardianTextEgypHBR"/>
          <w:b w:val="0"/>
          <w:i w:val="0"/>
          <w:color w:val="1D1D1B"/>
          <w:sz w:val="18"/>
        </w:rPr>
        <w:t> trọng của những chiến thắng nhỏ được ghi nhận rõ ràng trong hầu hết</w:t>
      </w:r>
      <w:r>
        <w:rPr>
          <w:rFonts w:ascii="GuardianTextEgypHBR" w:hAnsi="GuardianTextEgypHBR" w:eastAsia="GuardianTextEgypHBR"/>
          <w:b w:val="0"/>
          <w:i w:val="0"/>
          <w:color w:val="1D1D1B"/>
          <w:sz w:val="18"/>
        </w:rPr>
        <w:t xml:space="preserve"> mọi lĩnh vực quản lý, từ các sáng kiến thay đổi đến đổi mới. Khi chi tiết</w:t>
      </w:r>
      <w:r>
        <w:rPr>
          <w:rFonts w:ascii="GuardianTextEgypHBR" w:hAnsi="GuardianTextEgypHBR" w:eastAsia="GuardianTextEgypHBR"/>
          <w:b w:val="0"/>
          <w:i w:val="0"/>
          <w:color w:val="1D1D1B"/>
          <w:sz w:val="18"/>
        </w:rPr>
        <w:t xml:space="preserve"> hóa các bước tiếp theo, đừng viết ra tất cả các yêu cầu công việc của bạn.</w:t>
      </w:r>
      <w:r>
        <w:rPr>
          <w:rFonts w:ascii="GuardianTextEgypHBR" w:hAnsi="GuardianTextEgypHBR" w:eastAsia="GuardianTextEgypHBR"/>
          <w:b w:val="0"/>
          <w:i w:val="0"/>
          <w:color w:val="1D1D1B"/>
          <w:sz w:val="18"/>
        </w:rPr>
        <w:t xml:space="preserve"> Hãy liệt kê các hoạt động hoặc kết quả quan trọng nhất dựa trên mục đích lãnh</w:t>
      </w:r>
      <w:r>
        <w:rPr>
          <w:rFonts w:ascii="GuardianTextEgypHBR" w:hAnsi="GuardianTextEgypHBR" w:eastAsia="GuardianTextEgypHBR"/>
          <w:b w:val="0"/>
          <w:i w:val="0"/>
          <w:color w:val="1D1D1B"/>
          <w:sz w:val="18"/>
        </w:rPr>
        <w:t xml:space="preserve"> đạo và tham vọng mới được làm rõ của bạn. Bạn có thể sẽ nhận thấy rằng</w:t>
      </w:r>
      <w:r>
        <w:rPr>
          <w:rFonts w:ascii="GuardianTextEgypHBR" w:hAnsi="GuardianTextEgypHBR" w:eastAsia="GuardianTextEgypHBR"/>
          <w:b w:val="0"/>
          <w:i w:val="0"/>
          <w:color w:val="1D1D1B"/>
          <w:sz w:val="18"/>
        </w:rPr>
        <w:t xml:space="preserve"> nhiều nhiệm vụ của bạn dường như ít khẩn cấp hơn trước, trong khi</w:t>
      </w:r>
      <w:r>
        <w:rPr>
          <w:rFonts w:ascii="GuardianTextEgypHBR" w:hAnsi="GuardianTextEgypHBR" w:eastAsia="GuardianTextEgypHBR"/>
          <w:b w:val="0"/>
          <w:i w:val="0"/>
          <w:color w:val="1D1D1B"/>
          <w:sz w:val="18"/>
        </w:rPr>
        <w:t> những nhiệm vụ khác mà bạn từng gạt sang một bên lại trở nên ưu tiên.</w:t>
      </w:r>
    </w:p>
    <w:p>
      <w:pPr>
        <w:autoSpaceDN w:val="0"/>
        <w:autoSpaceDE w:val="0"/>
        <w:widowControl/>
        <w:spacing w:line="250" w:lineRule="exact" w:before="322" w:after="0"/>
        <w:ind w:left="20" w:right="0" w:firstLine="0"/>
        <w:jc w:val="left"/>
      </w:pPr>
      <w:r>
        <w:rPr>
          <w:rFonts w:ascii="NationalHBR" w:hAnsi="NationalHBR" w:eastAsia="NationalHBR"/>
          <w:b/>
          <w:i w:val="0"/>
          <w:color w:val="1D1D1B"/>
          <w:sz w:val="20"/>
        </w:rPr>
        <w:t>156</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tabs>
          <w:tab w:pos="1320" w:val="left"/>
        </w:tabs>
        <w:autoSpaceDE w:val="0"/>
        <w:widowControl/>
        <w:spacing w:line="260" w:lineRule="exact" w:before="740" w:after="0"/>
        <w:ind w:left="1080" w:right="0" w:firstLine="0"/>
        <w:jc w:val="left"/>
      </w:pPr>
      <w:r>
        <w:tab/>
      </w:r>
      <w:r>
        <w:rPr>
          <w:rFonts w:ascii="GuardianTextEgypHBR" w:hAnsi="GuardianTextEgypHBR" w:eastAsia="GuardianTextEgypHBR"/>
          <w:b w:val="0"/>
          <w:i w:val="0"/>
          <w:color w:val="1D1D1B"/>
          <w:sz w:val="18"/>
        </w:rPr>
        <w:t xml:space="preserve">Cuối cùng, chúng ta xem xét</w:t>
      </w:r>
      <w:r>
        <w:rPr>
          <w:rFonts w:ascii="NationalHBR" w:hAnsi="NationalHBR" w:eastAsia="NationalHBR"/>
          <w:b/>
          <w:i w:val="0"/>
          <w:color w:val="1D1D1B"/>
          <w:sz w:val="18"/>
        </w:rPr>
        <w:t> các MỐI QUAN HỆ</w:t>
      </w:r>
      <w:r>
        <w:rPr>
          <w:rFonts w:ascii="GuardianTextEgypHBR" w:hAnsi="GuardianTextEgypHBR" w:eastAsia="GuardianTextEgypHBR"/>
          <w:b w:val="0"/>
          <w:i w:val="0"/>
          <w:color w:val="1D1D1B"/>
          <w:sz w:val="18"/>
        </w:rPr>
        <w:t xml:space="preserve"> CHÍNH cần thiết để biến kế</w:t>
      </w:r>
      <w:r>
        <w:rPr>
          <w:rFonts w:ascii="GuardianTextEgypHBR" w:hAnsi="GuardianTextEgypHBR" w:eastAsia="GuardianTextEgypHBR"/>
          <w:b w:val="0"/>
          <w:i w:val="0"/>
          <w:color w:val="1D1D1B"/>
          <w:sz w:val="18"/>
        </w:rPr>
        <w:t xml:space="preserve"> hoạch của bạn thành hiện thực. Xác định hai hoặc ba người có thể giúp bạn sống</w:t>
      </w:r>
      <w:r>
        <w:rPr>
          <w:rFonts w:ascii="GuardianTextEgypHBR" w:hAnsi="GuardianTextEgypHBR" w:eastAsia="GuardianTextEgypHBR"/>
          <w:b w:val="0"/>
          <w:i w:val="0"/>
          <w:color w:val="1D1D1B"/>
          <w:sz w:val="18"/>
        </w:rPr>
        <w:t xml:space="preserve"> trọn vẹn hơn với mục đích lãnh đạo của mình. Đối với Richard, đó là Sarah, quản lý</w:t>
      </w:r>
      <w:r>
        <w:rPr>
          <w:rFonts w:ascii="GuardianTextEgypHBR" w:hAnsi="GuardianTextEgypHBR" w:eastAsia="GuardianTextEgypHBR"/>
          <w:b w:val="0"/>
          <w:i w:val="0"/>
          <w:color w:val="1D1D1B"/>
          <w:sz w:val="18"/>
        </w:rPr>
        <w:t xml:space="preserve"> nhân sự, người sẽ giúp anh ấy tập hợp đội ngũ, và vợ anh ấy, Jill, người quản</w:t>
      </w:r>
      <w:r>
        <w:rPr>
          <w:rFonts w:ascii="GuardianTextEgypHBR" w:hAnsi="GuardianTextEgypHBR" w:eastAsia="GuardianTextEgypHBR"/>
          <w:b w:val="0"/>
          <w:i w:val="0"/>
          <w:color w:val="1D1D1B"/>
          <w:sz w:val="18"/>
        </w:rPr>
        <w:t> lý 'đội ngũ hậu phương' của anh ấy.</w:t>
      </w:r>
      <w:r>
        <w:br/>
      </w:r>
      <w:r>
        <w:tab/>
      </w:r>
      <w:r>
        <w:rPr>
          <w:rFonts w:ascii="GuardianTextEgypHBR" w:hAnsi="GuardianTextEgypHBR" w:eastAsia="GuardianTextEgypHBR"/>
          <w:b w:val="0"/>
          <w:i w:val="0"/>
          <w:color w:val="1D1D1B"/>
          <w:sz w:val="18"/>
        </w:rPr>
        <w:t xml:space="preserve"> Các giám đốc điều hành cho chúng tôi biết rằng các kế hoạch từ mục đích đến tác</w:t>
      </w:r>
      <w:r>
        <w:rPr>
          <w:rFonts w:ascii="GuardianTextEgypHBR" w:hAnsi="GuardianTextEgypHBR" w:eastAsia="GuardianTextEgypHBR"/>
          <w:b w:val="0"/>
          <w:i w:val="0"/>
          <w:color w:val="1D1D1B"/>
          <w:sz w:val="18"/>
        </w:rPr>
        <w:t xml:space="preserve"> động (purpose-to-impact) cá nhân của họ giúp họ trung thành với các mục tiêu ngắn</w:t>
      </w:r>
      <w:r>
        <w:rPr>
          <w:rFonts w:ascii="GuardianTextEgypHBR" w:hAnsi="GuardianTextEgypHBR" w:eastAsia="GuardianTextEgypHBR"/>
          <w:b w:val="0"/>
          <w:i w:val="0"/>
          <w:color w:val="1D1D1B"/>
          <w:sz w:val="18"/>
        </w:rPr>
        <w:t> hạn và dài hạn, truyền cảm hứng cho lòng can đảm, sự cam kết và tập trung.</w:t>
      </w:r>
      <w:r>
        <w:rPr>
          <w:rFonts w:ascii="GuardianTextEgypHBR" w:hAnsi="GuardianTextEgypHBR" w:eastAsia="GuardianTextEgypHBR"/>
          <w:b w:val="0"/>
          <w:i w:val="0"/>
          <w:color w:val="1D1D1B"/>
          <w:sz w:val="18"/>
        </w:rPr>
        <w:t xml:space="preserve"> Khi họ thất vọng hoặc chùn bước, họ lôi kế hoạch ra để nhắc nhở bản thân</w:t>
      </w:r>
      <w:r>
        <w:rPr>
          <w:rFonts w:ascii="GuardianTextEgypHBR" w:hAnsi="GuardianTextEgypHBR" w:eastAsia="GuardianTextEgypHBR"/>
          <w:b w:val="0"/>
          <w:i w:val="0"/>
          <w:color w:val="1D1D1B"/>
          <w:sz w:val="18"/>
        </w:rPr>
        <w:t xml:space="preserve"> về những gì họ muốn đạt được và cách họ sẽ thành công. Sau khi tạo kế hoạch</w:t>
      </w:r>
      <w:r>
        <w:rPr>
          <w:rFonts w:ascii="GuardianTextEgypHBR" w:hAnsi="GuardianTextEgypHBR" w:eastAsia="GuardianTextEgypHBR"/>
          <w:b w:val="0"/>
          <w:i w:val="0"/>
          <w:color w:val="1D1D1B"/>
          <w:sz w:val="18"/>
        </w:rPr>
        <w:t xml:space="preserve"> của mình, giám đốc điều hành hoạt động bán lẻ đối mặt với cạnh tranh toàn cầu cho</w:t>
      </w:r>
      <w:r>
        <w:rPr>
          <w:rFonts w:ascii="GuardianTextEgypHBR" w:hAnsi="GuardianTextEgypHBR" w:eastAsia="GuardianTextEgypHBR"/>
          <w:b w:val="0"/>
          <w:i w:val="0"/>
          <w:color w:val="1D1D1B"/>
          <w:sz w:val="18"/>
        </w:rPr>
        <w:t xml:space="preserve"> biết anh ấy không còn 'né tránh những điều quá khó khăn'. Dolf van den Brink</w:t>
      </w:r>
      <w:r>
        <w:rPr>
          <w:rFonts w:ascii="GuardianTextEgypHBR" w:hAnsi="GuardianTextEgypHBR" w:eastAsia="GuardianTextEgypHBR"/>
          <w:b w:val="0"/>
          <w:i w:val="0"/>
          <w:color w:val="1D1D1B"/>
          <w:sz w:val="18"/>
        </w:rPr>
        <w:t xml:space="preserve"> nói: 'Tôi hiểu rõ hơn nhiều về nơi tôi thực sự có thể đóng góp và nơi không thể.</w:t>
      </w:r>
      <w:r>
        <w:rPr>
          <w:rFonts w:ascii="GuardianTextEgypHBR" w:hAnsi="GuardianTextEgypHBR" w:eastAsia="GuardianTextEgypHBR"/>
          <w:b w:val="0"/>
          <w:i w:val="0"/>
          <w:color w:val="1D1D1B"/>
          <w:sz w:val="18"/>
        </w:rPr>
        <w:t xml:space="preserve"> Tôi hoàn toàn rõ ràng về loại vai trò tôi khao khát và có thể đưa ra những lựa</w:t>
      </w:r>
      <w:r>
        <w:rPr>
          <w:rFonts w:ascii="GuardianTextEgypHBR" w:hAnsi="GuardianTextEgypHBR" w:eastAsia="GuardianTextEgypHBR"/>
          <w:b w:val="0"/>
          <w:i w:val="0"/>
          <w:color w:val="1D1D1B"/>
          <w:sz w:val="18"/>
        </w:rPr>
        <w:t> chọn rõ ràng trên đường đi.'</w:t>
      </w:r>
    </w:p>
    <w:p>
      <w:pPr>
        <w:autoSpaceDN w:val="0"/>
        <w:autoSpaceDE w:val="0"/>
        <w:widowControl/>
        <w:spacing w:line="260" w:lineRule="exact" w:before="520" w:after="0"/>
        <w:ind w:left="1080" w:right="0" w:firstLine="0"/>
        <w:jc w:val="left"/>
      </w:pPr>
      <w:r>
        <w:rPr>
          <w:rFonts w:ascii="GuardianTextEgypHBR" w:hAnsi="GuardianTextEgypHBR" w:eastAsia="GuardianTextEgypHBR"/>
          <w:b w:val="0"/>
          <w:i w:val="0"/>
          <w:color w:val="1D1D1B"/>
          <w:sz w:val="18"/>
        </w:rPr>
        <w:t>Điều gì tạo nên những nhà lãnh đạo và công ty vĩ đại nhất? Mỗi người</w:t>
      </w:r>
      <w:r>
        <w:rPr>
          <w:rFonts w:ascii="GuardianTextEgypHBR" w:hAnsi="GuardianTextEgypHBR" w:eastAsia="GuardianTextEgypHBR"/>
          <w:b w:val="0"/>
          <w:i w:val="0"/>
          <w:color w:val="1D1D1B"/>
          <w:sz w:val="18"/>
        </w:rPr>
        <w:t xml:space="preserve"> trong số họ hoạt động dựa trên một bộ giả định hơi khác nhau về thế giới,</w:t>
      </w:r>
      <w:r>
        <w:rPr>
          <w:rFonts w:ascii="GuardianTextEgypHBR" w:hAnsi="GuardianTextEgypHBR" w:eastAsia="GuardianTextEgypHBR"/>
          <w:b w:val="0"/>
          <w:i w:val="0"/>
          <w:color w:val="1D1D1B"/>
          <w:sz w:val="18"/>
        </w:rPr>
        <w:t> ngành của họ, những gì có thể hoặc không thể làm. Quan điểm cá nhân đó cho</w:t>
      </w:r>
      <w:r>
        <w:rPr>
          <w:rFonts w:ascii="GuardianTextEgypHBR" w:hAnsi="GuardianTextEgypHBR" w:eastAsia="GuardianTextEgypHBR"/>
          <w:b w:val="0"/>
          <w:i w:val="0"/>
          <w:color w:val="1D1D1B"/>
          <w:sz w:val="18"/>
        </w:rPr>
        <w:t xml:space="preserve"> phép họ tạo ra giá trị lớn và có tác động đáng kể. Tất cả họ đều hoạt động</w:t>
      </w:r>
      <w:r>
        <w:rPr>
          <w:rFonts w:ascii="GuardianTextEgypHBR" w:hAnsi="GuardianTextEgypHBR" w:eastAsia="GuardianTextEgypHBR"/>
          <w:b w:val="0"/>
          <w:i w:val="0"/>
          <w:color w:val="1D1D1B"/>
          <w:sz w:val="18"/>
        </w:rPr>
        <w:t> với một mục đích lãnh đạo độc đáo. Để trở thành một nhà lãnh đạo thực sự</w:t>
      </w:r>
      <w:r>
        <w:rPr>
          <w:rFonts w:ascii="GuardianTextEgypHBR" w:hAnsi="GuardianTextEgypHBR" w:eastAsia="GuardianTextEgypHBR"/>
          <w:b w:val="0"/>
          <w:i w:val="0"/>
          <w:color w:val="1D1D1B"/>
          <w:sz w:val="18"/>
        </w:rPr>
        <w:t xml:space="preserve"> hiệu quả, bạn cũng phải làm như vậy. Hãy làm rõ mục đích của bạn và đưa nó</w:t>
      </w:r>
      <w:r>
        <w:rPr>
          <w:rFonts w:ascii="GuardianTextEgypHBR" w:hAnsi="GuardianTextEgypHBR" w:eastAsia="GuardianTextEgypHBR"/>
          <w:b w:val="0"/>
          <w:i w:val="0"/>
          <w:color w:val="1D1D1B"/>
          <w:sz w:val="18"/>
        </w:rPr>
        <w:t> vào thực tế.</w:t>
      </w:r>
    </w:p>
    <w:p>
      <w:pPr>
        <w:autoSpaceDN w:val="0"/>
        <w:autoSpaceDE w:val="0"/>
        <w:widowControl/>
        <w:spacing w:line="212" w:lineRule="exact" w:before="44" w:after="0"/>
        <w:ind w:left="0" w:right="66" w:firstLine="0"/>
        <w:jc w:val="right"/>
      </w:pPr>
      <w:r>
        <w:rPr>
          <w:rFonts w:ascii="NationalHBR" w:hAnsi="NationalHBR" w:eastAsia="NationalHBR"/>
          <w:b/>
          <w:i w:val="0"/>
          <w:color w:val="1D1D1B"/>
          <w:sz w:val="17"/>
        </w:rPr>
        <w:t xml:space="preserve">Nguyên bản xuất bản tháng 5/2014. Tái bản</w:t>
      </w:r>
      <w:r>
        <w:rPr>
          <w:rFonts w:ascii="NationalHBR" w:hAnsi="NationalHBR" w:eastAsia="NationalHBR"/>
          <w:b w:val="0"/>
          <w:i w:val="0"/>
          <w:color w:val="1D1D1B"/>
          <w:sz w:val="17"/>
        </w:rPr>
        <w:t> R1405H</w:t>
      </w:r>
    </w:p>
    <w:p>
      <w:pPr>
        <w:autoSpaceDN w:val="0"/>
        <w:autoSpaceDE w:val="0"/>
        <w:widowControl/>
        <w:spacing w:line="250" w:lineRule="exact" w:before="3186" w:after="0"/>
        <w:ind w:left="0" w:right="66" w:firstLine="0"/>
        <w:jc w:val="right"/>
      </w:pPr>
      <w:r>
        <w:rPr>
          <w:rFonts w:ascii="NationalHBR" w:hAnsi="NationalHBR" w:eastAsia="NationalHBR"/>
          <w:b/>
          <w:i w:val="0"/>
          <w:color w:val="1D1D1B"/>
          <w:sz w:val="20"/>
        </w:rPr>
        <w:t>157</w:t>
      </w:r>
    </w:p>
    <w:p>
      <w:pPr>
        <w:sectPr>
          <w:pgSz w:w="7920" w:h="11880"/>
          <w:pgMar w:top="360" w:right="1014" w:bottom="244" w:left="0" w:header="720" w:footer="720" w:gutter="0"/>
          <w:cols/>
          <w:docGrid w:linePitch="360"/>
        </w:sectPr>
      </w:pPr>
    </w:p>
    <w:p>
      <w:pPr>
        <w:sectPr>
          <w:pgSz w:w="7920" w:h="11880"/>
          <w:pgMar w:top="1440" w:right="1440" w:bottom="1440" w:left="1440" w:header="720" w:footer="720" w:gutter="0"/>
          <w:cols/>
          <w:docGrid w:linePitch="360"/>
        </w:sectPr>
      </w:pPr>
    </w:p>
    <w:p>
      <w:pPr>
        <w:autoSpaceDN w:val="0"/>
        <w:autoSpaceDE w:val="0"/>
        <w:widowControl/>
        <w:spacing w:line="220" w:lineRule="exact" w:before="0" w:after="118"/>
        <w:ind w:left="0" w:right="0"/>
      </w:pPr>
    </w:p>
    <w:p>
      <w:pPr>
        <w:autoSpaceDN w:val="0"/>
        <w:autoSpaceDE w:val="0"/>
        <w:widowControl/>
        <w:spacing w:line="568" w:lineRule="exact" w:before="0" w:after="0"/>
        <w:ind w:left="1080" w:right="0" w:firstLine="0"/>
        <w:jc w:val="left"/>
      </w:pPr>
      <w:r>
        <w:rPr>
          <w:rFonts w:ascii="NationalHBR" w:hAnsi="NationalHBR" w:eastAsia="NationalHBR"/>
          <w:b w:val="0"/>
          <w:i w:val="0"/>
          <w:color w:val="FFFFFF"/>
          <w:sz w:val="48"/>
        </w:rPr>
        <w:t>Về các tác giả đóng góp</w:t>
      </w:r>
    </w:p>
    <w:p>
      <w:pPr>
        <w:autoSpaceDN w:val="0"/>
        <w:autoSpaceDE w:val="0"/>
        <w:widowControl/>
        <w:spacing w:line="260" w:lineRule="exact" w:before="216" w:after="0"/>
        <w:ind w:left="1080" w:right="22" w:firstLine="0"/>
        <w:jc w:val="both"/>
      </w:pPr>
      <w:r>
        <w:rPr>
          <w:rFonts w:ascii="NationalHBR" w:hAnsi="NationalHBR" w:eastAsia="NationalHBR"/>
          <w:b/>
          <w:i w:val="0"/>
          <w:color w:val="1D1D1B"/>
          <w:sz w:val="18"/>
        </w:rPr>
        <w:t>MORRA AARONS-MELE là</w:t>
      </w:r>
      <w:r>
        <w:rPr>
          <w:rFonts w:ascii="GuardianTextEgypHBR" w:hAnsi="GuardianTextEgypHBR" w:eastAsia="GuardianTextEgypHBR"/>
          <w:b w:val="0"/>
          <w:i w:val="0"/>
          <w:color w:val="1D1D1B"/>
          <w:sz w:val="18"/>
        </w:rPr>
        <w:t xml:space="preserve"> tác giả của cuốn</w:t>
      </w:r>
      <w:r>
        <w:rPr>
          <w:rFonts w:ascii="GuardianTextEgypHBR" w:hAnsi="GuardianTextEgypHBR" w:eastAsia="GuardianTextEgypHBR"/>
          <w:b w:val="0"/>
          <w:i/>
          <w:color w:val="1D1D1B"/>
          <w:sz w:val="18"/>
        </w:rPr>
        <w:t> The Anxious Achiever</w:t>
      </w:r>
      <w:r>
        <w:rPr>
          <w:rFonts w:ascii="GuardianTextEgypHBR" w:hAnsi="GuardianTextEgypHBR" w:eastAsia="GuardianTextEgypHBR"/>
          <w:b w:val="0"/>
          <w:i w:val="0"/>
          <w:color w:val="1D1D1B"/>
          <w:sz w:val="18"/>
        </w:rPr>
        <w:t xml:space="preserve"> (Nhà xuất</w:t>
      </w:r>
      <w:r>
        <w:rPr>
          <w:rFonts w:ascii="GuardianTextEgypHBR" w:hAnsi="GuardianTextEgypHBR" w:eastAsia="GuardianTextEgypHBR"/>
          <w:b w:val="0"/>
          <w:i w:val="0"/>
          <w:color w:val="1D1D1B"/>
          <w:sz w:val="18"/>
        </w:rPr>
        <w:t xml:space="preserve"> bản Harvard Business Review, 2023). Cô đã viết cho New</w:t>
      </w:r>
      <w:r>
        <w:rPr>
          <w:rFonts w:ascii="GuardianTextEgypHBR" w:hAnsi="GuardianTextEgypHBR" w:eastAsia="GuardianTextEgypHBR"/>
          <w:b w:val="0"/>
          <w:i/>
          <w:color w:val="1D1D1B"/>
          <w:sz w:val="18"/>
        </w:rPr>
        <w:t xml:space="preserve"> York Times,</w:t>
      </w:r>
      <w:r>
        <w:rPr>
          <w:rFonts w:ascii="GuardianTextEgypHBR" w:hAnsi="GuardianTextEgypHBR" w:eastAsia="GuardianTextEgypHBR"/>
          <w:b w:val="0"/>
          <w:i/>
          <w:color w:val="1D1D1B"/>
          <w:sz w:val="18"/>
        </w:rPr>
        <w:t> Wall</w:t>
      </w:r>
      <w:r>
        <w:rPr>
          <w:rFonts w:ascii="GuardianTextEgypHBR" w:hAnsi="GuardianTextEgypHBR" w:eastAsia="GuardianTextEgypHBR"/>
          <w:b w:val="0"/>
          <w:i w:val="0"/>
          <w:color w:val="1D1D1B"/>
          <w:sz w:val="18"/>
        </w:rPr>
        <w:t xml:space="preserve"> Street</w:t>
      </w:r>
      <w:r>
        <w:rPr>
          <w:rFonts w:ascii="GuardianTextEgypHBR" w:hAnsi="GuardianTextEgypHBR" w:eastAsia="GuardianTextEgypHBR"/>
          <w:b w:val="0"/>
          <w:i/>
          <w:color w:val="1D1D1B"/>
          <w:sz w:val="18"/>
        </w:rPr>
        <w:t> Journal, O the</w:t>
      </w:r>
      <w:r>
        <w:rPr>
          <w:rFonts w:ascii="GuardianTextEgypHBR" w:hAnsi="GuardianTextEgypHBR" w:eastAsia="GuardianTextEgypHBR"/>
          <w:b w:val="0"/>
          <w:i w:val="0"/>
          <w:color w:val="1D1D1B"/>
          <w:sz w:val="18"/>
        </w:rPr>
        <w:t xml:space="preserve"> Oprah</w:t>
      </w:r>
      <w:r>
        <w:rPr>
          <w:rFonts w:ascii="GuardianTextEgypHBR" w:hAnsi="GuardianTextEgypHBR" w:eastAsia="GuardianTextEgypHBR"/>
          <w:b w:val="0"/>
          <w:i/>
          <w:color w:val="1D1D1B"/>
          <w:sz w:val="18"/>
        </w:rPr>
        <w:t> Magazine, và các</w:t>
      </w:r>
      <w:r>
        <w:rPr>
          <w:rFonts w:ascii="GuardianTextEgypHBR" w:hAnsi="GuardianTextEgypHBR" w:eastAsia="GuardianTextEgypHBR"/>
          <w:b w:val="0"/>
          <w:i w:val="0"/>
          <w:color w:val="1D1D1B"/>
          <w:sz w:val="18"/>
        </w:rPr>
        <w:t xml:space="preserve"> ấn phẩm khác,</w:t>
      </w:r>
      <w:r>
        <w:rPr>
          <w:rFonts w:ascii="GuardianTextEgypHBR" w:hAnsi="GuardianTextEgypHBR" w:eastAsia="GuardianTextEgypHBR"/>
          <w:b w:val="0"/>
          <w:i w:val="0"/>
          <w:color w:val="1D1D1B"/>
          <w:sz w:val="18"/>
        </w:rPr>
        <w:t xml:space="preserve"> đồng thời là người dẫn chương trình</w:t>
      </w:r>
      <w:r>
        <w:rPr>
          <w:rFonts w:ascii="GuardianTextEgypHBR" w:hAnsi="GuardianTextEgypHBR" w:eastAsia="GuardianTextEgypHBR"/>
          <w:b w:val="0"/>
          <w:i/>
          <w:color w:val="1D1D1B"/>
          <w:sz w:val="18"/>
        </w:rPr>
        <w:t> podcast Anxious</w:t>
      </w:r>
      <w:r>
        <w:rPr>
          <w:rFonts w:ascii="GuardianTextEgypHBR" w:hAnsi="GuardianTextEgypHBR" w:eastAsia="GuardianTextEgypHBR"/>
          <w:b w:val="0"/>
          <w:i w:val="0"/>
          <w:color w:val="1D1D1B"/>
          <w:sz w:val="18"/>
        </w:rPr>
        <w:t xml:space="preserve"> Achiever từ</w:t>
      </w:r>
      <w:r>
        <w:rPr>
          <w:rFonts w:ascii="GuardianTextEgypHBR" w:hAnsi="GuardianTextEgypHBR" w:eastAsia="GuardianTextEgypHBR"/>
          <w:b w:val="0"/>
          <w:i w:val="0"/>
          <w:color w:val="1D1D1B"/>
          <w:sz w:val="18"/>
        </w:rPr>
        <w:t> LinkedIn Presents. Theo dõi cô trên Twitter @morraam.</w:t>
      </w:r>
    </w:p>
    <w:p>
      <w:pPr>
        <w:autoSpaceDN w:val="0"/>
        <w:autoSpaceDE w:val="0"/>
        <w:widowControl/>
        <w:spacing w:line="264" w:lineRule="exact" w:before="256" w:after="0"/>
        <w:ind w:left="1080" w:right="0" w:firstLine="0"/>
        <w:jc w:val="left"/>
      </w:pPr>
      <w:r>
        <w:rPr>
          <w:rFonts w:ascii="NationalHBR" w:hAnsi="NationalHBR" w:eastAsia="NationalHBR"/>
          <w:b/>
          <w:i w:val="0"/>
          <w:color w:val="1D1D1B"/>
          <w:sz w:val="18"/>
        </w:rPr>
        <w:t>ROBIN ABRAHAMS</w:t>
      </w:r>
      <w:r>
        <w:rPr>
          <w:rFonts w:ascii="GuardianTextEgypHBR" w:hAnsi="GuardianTextEgypHBR" w:eastAsia="GuardianTextEgypHBR"/>
          <w:b w:val="0"/>
          <w:i w:val="0"/>
          <w:color w:val="1D1D1B"/>
          <w:sz w:val="18"/>
        </w:rPr>
        <w:t xml:space="preserve"> là cộng tác viên nghiên cứu tại Trường Kinh doanh Harvard.</w:t>
      </w:r>
    </w:p>
    <w:p>
      <w:pPr>
        <w:autoSpaceDN w:val="0"/>
        <w:autoSpaceDE w:val="0"/>
        <w:widowControl/>
        <w:spacing w:line="264" w:lineRule="exact" w:before="256" w:after="0"/>
        <w:ind w:left="1080" w:right="0" w:firstLine="0"/>
        <w:jc w:val="left"/>
      </w:pPr>
      <w:r>
        <w:rPr>
          <w:rFonts w:ascii="NationalHBR" w:hAnsi="NationalHBR" w:eastAsia="NationalHBR"/>
          <w:b/>
          <w:i w:val="0"/>
          <w:color w:val="1D1D1B"/>
          <w:sz w:val="18"/>
        </w:rPr>
        <w:t>CHRIS ANDERSON</w:t>
      </w:r>
      <w:r>
        <w:rPr>
          <w:rFonts w:ascii="GuardianTextEgypHBR" w:hAnsi="GuardianTextEgypHBR" w:eastAsia="GuardianTextEgypHBR"/>
          <w:b w:val="0"/>
          <w:i w:val="0"/>
          <w:color w:val="1D1D1B"/>
          <w:sz w:val="18"/>
        </w:rPr>
        <w:t xml:space="preserve"> là người phụ trách TED.</w:t>
      </w:r>
    </w:p>
    <w:p>
      <w:pPr>
        <w:autoSpaceDN w:val="0"/>
        <w:autoSpaceDE w:val="0"/>
        <w:widowControl/>
        <w:spacing w:line="260" w:lineRule="exact" w:before="260" w:after="0"/>
        <w:ind w:left="1080" w:right="20" w:firstLine="0"/>
        <w:jc w:val="both"/>
      </w:pPr>
      <w:r>
        <w:rPr>
          <w:rFonts w:ascii="NationalHBR" w:hAnsi="NationalHBR" w:eastAsia="NationalHBR"/>
          <w:b/>
          <w:i w:val="0"/>
          <w:color w:val="1D1D1B"/>
          <w:sz w:val="18"/>
        </w:rPr>
        <w:t>BILL BIRCHARD</w:t>
      </w:r>
      <w:r>
        <w:rPr>
          <w:rFonts w:ascii="GuardianTextEgypHBR" w:hAnsi="GuardianTextEgypHBR" w:eastAsia="GuardianTextEgypHBR"/>
          <w:b w:val="0"/>
          <w:i w:val="0"/>
          <w:color w:val="1D1D1B"/>
          <w:sz w:val="18"/>
        </w:rPr>
        <w:t xml:space="preserve"> là nhà văn kinh doanh và huấn luyện viên viết lách. Cuốn</w:t>
      </w:r>
      <w:r>
        <w:rPr>
          <w:rFonts w:ascii="GuardianTextEgypHBR" w:hAnsi="GuardianTextEgypHBR" w:eastAsia="GuardianTextEgypHBR"/>
          <w:b w:val="0"/>
          <w:i w:val="0"/>
          <w:color w:val="1D1D1B"/>
          <w:sz w:val="18"/>
        </w:rPr>
        <w:t xml:space="preserve"> sách mới</w:t>
      </w:r>
      <w:r>
        <w:rPr>
          <w:rFonts w:ascii="GuardianTextEgypHBR" w:hAnsi="GuardianTextEgypHBR" w:eastAsia="GuardianTextEgypHBR"/>
          <w:b w:val="0"/>
          <w:i/>
          <w:color w:val="1D1D1B"/>
          <w:sz w:val="18"/>
        </w:rPr>
        <w:t> nhất của ông là Writing</w:t>
      </w:r>
      <w:r>
        <w:rPr>
          <w:rFonts w:ascii="GuardianTextEgypHBR" w:hAnsi="GuardianTextEgypHBR" w:eastAsia="GuardianTextEgypHBR"/>
          <w:b w:val="0"/>
          <w:i w:val="0"/>
          <w:color w:val="1D1D1B"/>
          <w:sz w:val="18"/>
        </w:rPr>
        <w:t xml:space="preserve"> for Impact. Các cuốn sách</w:t>
      </w:r>
      <w:r>
        <w:rPr>
          <w:rFonts w:ascii="GuardianTextEgypHBR" w:hAnsi="GuardianTextEgypHBR" w:eastAsia="GuardianTextEgypHBR"/>
          <w:b w:val="0"/>
          <w:i/>
          <w:color w:val="1D1D1B"/>
          <w:sz w:val="18"/>
        </w:rPr>
        <w:t xml:space="preserve"> trước của ông</w:t>
      </w:r>
      <w:r>
        <w:rPr>
          <w:rFonts w:ascii="GuardianTextEgypHBR" w:hAnsi="GuardianTextEgypHBR" w:eastAsia="GuardianTextEgypHBR"/>
          <w:b w:val="0"/>
          <w:i/>
          <w:color w:val="1D1D1B"/>
          <w:sz w:val="18"/>
        </w:rPr>
        <w:t> bao gồm Merchants of Virtue, Stairway to Earth,</w:t>
      </w:r>
      <w:r>
        <w:rPr>
          <w:rFonts w:ascii="GuardianTextEgypHBR" w:hAnsi="GuardianTextEgypHBR" w:eastAsia="GuardianTextEgypHBR"/>
          <w:b w:val="0"/>
          <w:i w:val="0"/>
          <w:color w:val="1D1D1B"/>
          <w:sz w:val="18"/>
        </w:rPr>
        <w:t xml:space="preserve"> Nature's</w:t>
      </w:r>
      <w:r>
        <w:rPr>
          <w:rFonts w:ascii="GuardianTextEgypHBR" w:hAnsi="GuardianTextEgypHBR" w:eastAsia="GuardianTextEgypHBR"/>
          <w:b w:val="0"/>
          <w:i/>
          <w:color w:val="1D1D1B"/>
          <w:sz w:val="18"/>
        </w:rPr>
        <w:t xml:space="preserve"> Keepers, và</w:t>
      </w:r>
      <w:r>
        <w:rPr>
          <w:rFonts w:ascii="GuardianTextEgypHBR" w:hAnsi="GuardianTextEgypHBR" w:eastAsia="GuardianTextEgypHBR"/>
          <w:b w:val="0"/>
          <w:i/>
          <w:color w:val="1D1D1B"/>
          <w:sz w:val="18"/>
        </w:rPr>
        <w:t> Counting</w:t>
      </w:r>
      <w:r>
        <w:rPr>
          <w:rFonts w:ascii="GuardianTextEgypHBR" w:hAnsi="GuardianTextEgypHBR" w:eastAsia="GuardianTextEgypHBR"/>
          <w:b w:val="0"/>
          <w:i w:val="0"/>
          <w:color w:val="1D1D1B"/>
          <w:sz w:val="18"/>
        </w:rPr>
        <w:t> What Counts. Tìm hiểu thêm về nghệ thuật viết tại billbirchard.com.</w:t>
      </w:r>
    </w:p>
    <w:p>
      <w:pPr>
        <w:autoSpaceDN w:val="0"/>
        <w:autoSpaceDE w:val="0"/>
        <w:widowControl/>
        <w:spacing w:line="260" w:lineRule="exact" w:before="260" w:after="0"/>
        <w:ind w:left="1080" w:right="22" w:firstLine="0"/>
        <w:jc w:val="both"/>
      </w:pPr>
      <w:r>
        <w:rPr>
          <w:rFonts w:ascii="NationalHBR" w:hAnsi="NationalHBR" w:eastAsia="NationalHBR"/>
          <w:b/>
          <w:i w:val="0"/>
          <w:color w:val="1D1D1B"/>
          <w:sz w:val="18"/>
        </w:rPr>
        <w:t>MARCUS BUCKINGHAM là</w:t>
      </w:r>
      <w:r>
        <w:rPr>
          <w:rFonts w:ascii="GuardianTextEgypHBR" w:hAnsi="GuardianTextEgypHBR" w:eastAsia="GuardianTextEgypHBR"/>
          <w:b w:val="0"/>
          <w:i w:val="0"/>
          <w:color w:val="1D1D1B"/>
          <w:sz w:val="18"/>
        </w:rPr>
        <w:t xml:space="preserve"> trưởng bộ phận nghiên cứu về con người và hiệu</w:t>
      </w:r>
      <w:r>
        <w:rPr>
          <w:rFonts w:ascii="GuardianTextEgypHBR" w:hAnsi="GuardianTextEgypHBR" w:eastAsia="GuardianTextEgypHBR"/>
          <w:b w:val="0"/>
          <w:i w:val="0"/>
          <w:color w:val="1D1D1B"/>
          <w:sz w:val="18"/>
        </w:rPr>
        <w:t xml:space="preserve"> suất tại Viện Nghiên cứu ADP và là đồng tác giả của cuốn sách Nine Lies</w:t>
      </w:r>
      <w:r>
        <w:rPr>
          <w:rFonts w:ascii="GuardianTextEgypHBR" w:hAnsi="GuardianTextEgypHBR" w:eastAsia="GuardianTextEgypHBR"/>
          <w:b w:val="0"/>
          <w:i/>
          <w:color w:val="1D1D1B"/>
          <w:sz w:val="18"/>
        </w:rPr>
        <w:t xml:space="preserve"> About Work</w:t>
      </w:r>
      <w:r>
        <w:rPr>
          <w:rFonts w:ascii="GuardianTextEgypHBR" w:hAnsi="GuardianTextEgypHBR" w:eastAsia="GuardianTextEgypHBR"/>
          <w:b w:val="0"/>
          <w:i/>
          <w:color w:val="1D1D1B"/>
          <w:sz w:val="18"/>
        </w:rPr>
        <w:t> (Nhà xuất</w:t>
      </w:r>
      <w:r>
        <w:rPr>
          <w:rFonts w:ascii="GuardianTextEgypHBR" w:hAnsi="GuardianTextEgypHBR" w:eastAsia="GuardianTextEgypHBR"/>
          <w:b w:val="0"/>
          <w:i w:val="0"/>
          <w:color w:val="1D1D1B"/>
          <w:sz w:val="18"/>
        </w:rPr>
        <w:t xml:space="preserve"> bản Harvard Business Review Press, 2019). Cuốn sách gần đây nhất của</w:t>
      </w:r>
      <w:r>
        <w:rPr>
          <w:rFonts w:ascii="GuardianTextEgypHBR" w:hAnsi="GuardianTextEgypHBR" w:eastAsia="GuardianTextEgypHBR"/>
          <w:b w:val="0"/>
          <w:i w:val="0"/>
          <w:color w:val="1D1D1B"/>
          <w:sz w:val="18"/>
        </w:rPr>
        <w:t xml:space="preserve"> ông là Love</w:t>
      </w:r>
      <w:r>
        <w:rPr>
          <w:rFonts w:ascii="GuardianTextEgypHBR" w:hAnsi="GuardianTextEgypHBR" w:eastAsia="GuardianTextEgypHBR"/>
          <w:b w:val="0"/>
          <w:i/>
          <w:color w:val="1D1D1B"/>
          <w:sz w:val="18"/>
        </w:rPr>
        <w:t> + Work (Nhà</w:t>
      </w:r>
      <w:r>
        <w:rPr>
          <w:rFonts w:ascii="GuardianTextEgypHBR" w:hAnsi="GuardianTextEgypHBR" w:eastAsia="GuardianTextEgypHBR"/>
          <w:b w:val="0"/>
          <w:i w:val="0"/>
          <w:color w:val="1D1D1B"/>
          <w:sz w:val="18"/>
        </w:rPr>
        <w:t xml:space="preserve"> xuất bản Harvard Business Review Press, 2022).</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BRIANNA BARKER CAZA</w:t>
      </w:r>
      <w:r>
        <w:rPr>
          <w:rFonts w:ascii="GuardianTextEgypHBR" w:hAnsi="GuardianTextEgypHBR" w:eastAsia="GuardianTextEgypHBR"/>
          <w:b w:val="0"/>
          <w:i w:val="0"/>
          <w:color w:val="1D1D1B"/>
          <w:sz w:val="18"/>
        </w:rPr>
        <w:t xml:space="preserve"> là nghiên cứu sinh tiến sĩ ngành tâm lý</w:t>
      </w:r>
      <w:r>
        <w:rPr>
          <w:rFonts w:ascii="GuardianTextEgypHBR" w:hAnsi="GuardianTextEgypHBR" w:eastAsia="GuardianTextEgypHBR"/>
          <w:b w:val="0"/>
          <w:i w:val="0"/>
          <w:color w:val="1D1D1B"/>
          <w:sz w:val="18"/>
        </w:rPr>
        <w:t> học tổ chức tại Đại học Michigan.</w:t>
      </w:r>
    </w:p>
    <w:p>
      <w:pPr>
        <w:autoSpaceDN w:val="0"/>
        <w:autoSpaceDE w:val="0"/>
        <w:widowControl/>
        <w:spacing w:line="260" w:lineRule="exact" w:before="260" w:after="0"/>
        <w:ind w:left="1080" w:right="22" w:firstLine="0"/>
        <w:jc w:val="both"/>
      </w:pPr>
      <w:r>
        <w:rPr>
          <w:rFonts w:ascii="NationalHBR" w:hAnsi="NationalHBR" w:eastAsia="NationalHBR"/>
          <w:b/>
          <w:i w:val="0"/>
          <w:color w:val="1D1D1B"/>
          <w:sz w:val="18"/>
        </w:rPr>
        <w:t>ROBERT B. CIALDINI</w:t>
      </w:r>
      <w:r>
        <w:rPr>
          <w:rFonts w:ascii="GuardianTextEgypHBR" w:hAnsi="GuardianTextEgypHBR" w:eastAsia="GuardianTextEgypHBR"/>
          <w:b w:val="0"/>
          <w:i w:val="0"/>
          <w:color w:val="1D1D1B"/>
          <w:sz w:val="18"/>
        </w:rPr>
        <w:t xml:space="preserve"> là Giáo sư Tâm lý học xuất sắc tại Đại học</w:t>
      </w:r>
      <w:r>
        <w:rPr>
          <w:rFonts w:ascii="GuardianTextEgypHBR" w:hAnsi="GuardianTextEgypHBR" w:eastAsia="GuardianTextEgypHBR"/>
          <w:b w:val="0"/>
          <w:i w:val="0"/>
          <w:color w:val="1D1D1B"/>
          <w:sz w:val="18"/>
        </w:rPr>
        <w:t xml:space="preserve"> Bang Arizona và là tác giả của cuốn sách</w:t>
      </w:r>
      <w:r>
        <w:rPr>
          <w:rFonts w:ascii="GuardianTextEgypHBR" w:hAnsi="GuardianTextEgypHBR" w:eastAsia="GuardianTextEgypHBR"/>
          <w:b w:val="0"/>
          <w:i/>
          <w:color w:val="1D1D1B"/>
          <w:sz w:val="18"/>
        </w:rPr>
        <w:t> Influence, hiện</w:t>
      </w:r>
      <w:r>
        <w:rPr>
          <w:rFonts w:ascii="GuardianTextEgypHBR" w:hAnsi="GuardianTextEgypHBR" w:eastAsia="GuardianTextEgypHBR"/>
          <w:b w:val="0"/>
          <w:i w:val="0"/>
          <w:color w:val="1D1D1B"/>
          <w:sz w:val="18"/>
        </w:rPr>
        <w:t xml:space="preserve"> đã xuất bản</w:t>
      </w:r>
      <w:r>
        <w:rPr>
          <w:rFonts w:ascii="GuardianTextEgypHBR" w:hAnsi="GuardianTextEgypHBR" w:eastAsia="GuardianTextEgypHBR"/>
          <w:b w:val="0"/>
          <w:i w:val="0"/>
          <w:color w:val="1D1D1B"/>
          <w:sz w:val="18"/>
        </w:rPr>
        <w:t xml:space="preserve"> lần thứ tư. Thông tin cập nhật thường xuyên hơn về quá trình gây</w:t>
      </w:r>
      <w:r>
        <w:rPr>
          <w:rFonts w:ascii="GuardianTextEgypHBR" w:hAnsi="GuardianTextEgypHBR" w:eastAsia="GuardianTextEgypHBR"/>
          <w:b w:val="0"/>
          <w:i w:val="0"/>
          <w:color w:val="1D1D1B"/>
          <w:sz w:val="18"/>
        </w:rPr>
        <w:t> ảnh hưởng có thể được tìm thấy tại www.influenceatwork.com.</w:t>
      </w:r>
    </w:p>
    <w:p>
      <w:pPr>
        <w:autoSpaceDN w:val="0"/>
        <w:autoSpaceDE w:val="0"/>
        <w:widowControl/>
        <w:spacing w:line="266" w:lineRule="exact" w:before="254" w:after="0"/>
        <w:ind w:left="1080" w:right="0" w:firstLine="0"/>
        <w:jc w:val="left"/>
      </w:pPr>
      <w:r>
        <w:rPr>
          <w:rFonts w:ascii="NationalHBR" w:hAnsi="NationalHBR" w:eastAsia="NationalHBR"/>
          <w:b/>
          <w:i w:val="0"/>
          <w:color w:val="1D1D1B"/>
          <w:sz w:val="18"/>
        </w:rPr>
        <w:t>NICK</w:t>
      </w:r>
      <w:r>
        <w:rPr>
          <w:rFonts w:ascii="GuardianTextEgypHBR" w:hAnsi="GuardianTextEgypHBR" w:eastAsia="GuardianTextEgypHBR"/>
          <w:b w:val="0"/>
          <w:i w:val="0"/>
          <w:color w:val="1D1D1B"/>
          <w:sz w:val="18"/>
        </w:rPr>
        <w:t xml:space="preserve"> CRAIG là chủ tịch của Viện Lãnh đạo Đích thực.</w:t>
      </w:r>
    </w:p>
    <w:p>
      <w:pPr>
        <w:autoSpaceDN w:val="0"/>
        <w:autoSpaceDE w:val="0"/>
        <w:widowControl/>
        <w:spacing w:line="260" w:lineRule="exact" w:before="260" w:after="0"/>
        <w:ind w:left="1080" w:right="20" w:firstLine="0"/>
        <w:jc w:val="both"/>
      </w:pPr>
      <w:r>
        <w:rPr>
          <w:rFonts w:ascii="NationalHBR" w:hAnsi="NationalHBR" w:eastAsia="NationalHBR"/>
          <w:b/>
          <w:i w:val="0"/>
          <w:color w:val="1D1D1B"/>
          <w:sz w:val="18"/>
        </w:rPr>
        <w:t>KEITH D. DORSEY</w:t>
      </w:r>
      <w:r>
        <w:rPr>
          <w:rFonts w:ascii="GuardianTextEgypHBR" w:hAnsi="GuardianTextEgypHBR" w:eastAsia="GuardianTextEgypHBR"/>
          <w:b w:val="0"/>
          <w:i w:val="0"/>
          <w:color w:val="1D1D1B"/>
          <w:sz w:val="18"/>
        </w:rPr>
        <w:t xml:space="preserve"> là đối tác quản lý và trưởng nhóm thực hành dịch vụ CEO và</w:t>
      </w:r>
      <w:r>
        <w:rPr>
          <w:rFonts w:ascii="GuardianTextEgypHBR" w:hAnsi="GuardianTextEgypHBR" w:eastAsia="GuardianTextEgypHBR"/>
          <w:b w:val="0"/>
          <w:i w:val="0"/>
          <w:color w:val="1D1D1B"/>
          <w:sz w:val="18"/>
        </w:rPr>
        <w:t xml:space="preserve"> hội đồng quản trị tại Boyden, một công ty săn đầu người toàn cầu với 75 văn</w:t>
      </w:r>
      <w:r>
        <w:rPr>
          <w:rFonts w:ascii="GuardianTextEgypHBR" w:hAnsi="GuardianTextEgypHBR" w:eastAsia="GuardianTextEgypHBR"/>
          <w:b w:val="0"/>
          <w:i w:val="0"/>
          <w:color w:val="1D1D1B"/>
          <w:sz w:val="18"/>
        </w:rPr>
        <w:t xml:space="preserve"> phòng tại 45 quốc gia. Ông là nhà nghiên cứu, tác giả, cố vấn và thành viên</w:t>
      </w:r>
      <w:r>
        <w:rPr>
          <w:rFonts w:ascii="GuardianTextEgypHBR" w:hAnsi="GuardianTextEgypHBR" w:eastAsia="GuardianTextEgypHBR"/>
          <w:b w:val="0"/>
          <w:i w:val="0"/>
          <w:color w:val="1D1D1B"/>
          <w:sz w:val="18"/>
        </w:rPr>
        <w:t xml:space="preserve"> tích cực của hội đồng quản trị tại Vimly Benefit Solutions, Pepperdine </w:t>
      </w:r>
    </w:p>
    <w:p>
      <w:pPr>
        <w:autoSpaceDN w:val="0"/>
        <w:autoSpaceDE w:val="0"/>
        <w:widowControl/>
        <w:spacing w:line="250" w:lineRule="exact" w:before="840" w:after="0"/>
        <w:ind w:left="0" w:right="64" w:firstLine="0"/>
        <w:jc w:val="right"/>
      </w:pPr>
      <w:r>
        <w:rPr>
          <w:rFonts w:ascii="NationalHBR" w:hAnsi="NationalHBR" w:eastAsia="NationalHBR"/>
          <w:b/>
          <w:i w:val="0"/>
          <w:color w:val="1D1D1B"/>
          <w:sz w:val="20"/>
        </w:rPr>
        <w:t>159</w:t>
      </w:r>
    </w:p>
    <w:p>
      <w:pPr>
        <w:sectPr>
          <w:pgSz w:w="7920" w:h="11880"/>
          <w:pgMar w:top="338" w:right="1016"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GuardianTextEgypHBR" w:hAnsi="GuardianTextEgypHBR" w:eastAsia="GuardianTextEgypHBR"/>
          <w:b w:val="0"/>
          <w:i w:val="0"/>
          <w:color w:val="1D1D1B"/>
          <w:sz w:val="18"/>
        </w:rPr>
        <w:t xml:space="preserve">Trường Kinh doanh Graziadio của Đại học, và Ủy ban Tư vấn Tài</w:t>
      </w:r>
      <w:r>
        <w:rPr>
          <w:rFonts w:ascii="GuardianTextEgypHBR" w:hAnsi="GuardianTextEgypHBR" w:eastAsia="GuardianTextEgypHBR"/>
          <w:b w:val="0"/>
          <w:i w:val="0"/>
          <w:color w:val="1D1D1B"/>
          <w:sz w:val="18"/>
        </w:rPr>
        <w:t> chính của Thành phố La Quinta.</w:t>
      </w:r>
    </w:p>
    <w:p>
      <w:pPr>
        <w:autoSpaceDN w:val="0"/>
        <w:autoSpaceDE w:val="0"/>
        <w:widowControl/>
        <w:spacing w:line="260" w:lineRule="exact" w:before="260" w:after="0"/>
        <w:ind w:left="20" w:right="1036" w:firstLine="0"/>
        <w:jc w:val="both"/>
      </w:pPr>
      <w:r>
        <w:rPr>
          <w:rFonts w:ascii="NationalHBR" w:hAnsi="NationalHBR" w:eastAsia="NationalHBR"/>
          <w:b/>
          <w:i w:val="0"/>
          <w:color w:val="1D1D1B"/>
          <w:sz w:val="18"/>
        </w:rPr>
        <w:t>NANCY DUARTE</w:t>
      </w:r>
      <w:r>
        <w:rPr>
          <w:rFonts w:ascii="GuardianTextEgypHBR" w:hAnsi="GuardianTextEgypHBR" w:eastAsia="GuardianTextEgypHBR"/>
          <w:b w:val="0"/>
          <w:i w:val="0"/>
          <w:color w:val="1D1D1B"/>
          <w:sz w:val="18"/>
        </w:rPr>
        <w:t xml:space="preserve"> là tác giả sách bán chạy nhất với ba mươi năm kinh nghiệm làm CEO.</w:t>
      </w:r>
      <w:r>
        <w:rPr>
          <w:rFonts w:ascii="GuardianTextEgypHBR" w:hAnsi="GuardianTextEgypHBR" w:eastAsia="GuardianTextEgypHBR"/>
          <w:b w:val="0"/>
          <w:i w:val="0"/>
          <w:color w:val="1D1D1B"/>
          <w:sz w:val="18"/>
        </w:rPr>
        <w:t xml:space="preserve"> Cô đã đưa công ty của mình, Duarte, Inc., trở thành nhà lãnh đạo toàn cầu</w:t>
      </w:r>
      <w:r>
        <w:rPr>
          <w:rFonts w:ascii="GuardianTextEgypHBR" w:hAnsi="GuardianTextEgypHBR" w:eastAsia="GuardianTextEgypHBR"/>
          <w:b w:val="0"/>
          <w:i w:val="0"/>
          <w:color w:val="1D1D1B"/>
          <w:sz w:val="18"/>
        </w:rPr>
        <w:t xml:space="preserve"> đứng sau những thông điệp và hình ảnh có ảnh hưởng nhất trong kinh doanh</w:t>
      </w:r>
      <w:r>
        <w:rPr>
          <w:rFonts w:ascii="GuardianTextEgypHBR" w:hAnsi="GuardianTextEgypHBR" w:eastAsia="GuardianTextEgypHBR"/>
          <w:b w:val="0"/>
          <w:i w:val="0"/>
          <w:color w:val="1D1D1B"/>
          <w:sz w:val="18"/>
        </w:rPr>
        <w:t xml:space="preserve"> và văn hóa. Duarte, Inc., là công ty thiết kế lớn nhất ở Thung lũng Silicon,</w:t>
      </w:r>
      <w:r>
        <w:rPr>
          <w:rFonts w:ascii="GuardianTextEgypHBR" w:hAnsi="GuardianTextEgypHBR" w:eastAsia="GuardianTextEgypHBR"/>
          <w:b w:val="0"/>
          <w:i w:val="0"/>
          <w:color w:val="1D1D1B"/>
          <w:sz w:val="18"/>
        </w:rPr>
        <w:t xml:space="preserve"> cũng như một trong những doanh nghiệp do phụ nữ làm chủ hàng đầu trong</w:t>
      </w:r>
      <w:r>
        <w:rPr>
          <w:rFonts w:ascii="GuardianTextEgypHBR" w:hAnsi="GuardianTextEgypHBR" w:eastAsia="GuardianTextEgypHBR"/>
          <w:b w:val="0"/>
          <w:i w:val="0"/>
          <w:color w:val="1D1D1B"/>
          <w:sz w:val="18"/>
        </w:rPr>
        <w:t xml:space="preserve"> khu vực. Nancy đã viết sáu cuốn sách bán chạy nhất; bốn cuốn đã giành giải</w:t>
      </w:r>
      <w:r>
        <w:rPr>
          <w:rFonts w:ascii="GuardianTextEgypHBR" w:hAnsi="GuardianTextEgypHBR" w:eastAsia="GuardianTextEgypHBR"/>
          <w:b w:val="0"/>
          <w:i w:val="0"/>
          <w:color w:val="1D1D1B"/>
          <w:sz w:val="18"/>
        </w:rPr>
        <w:t xml:space="preserve"> thưởng. Cuốn sách gần đây nhất của cô là</w:t>
      </w:r>
      <w:r>
        <w:rPr>
          <w:rFonts w:ascii="GuardianTextEgypHBR" w:hAnsi="GuardianTextEgypHBR" w:eastAsia="GuardianTextEgypHBR"/>
          <w:b w:val="0"/>
          <w:i/>
          <w:color w:val="1D1D1B"/>
          <w:sz w:val="18"/>
        </w:rPr>
        <w:t> DataStory.</w:t>
      </w:r>
      <w:r>
        <w:rPr>
          <w:rFonts w:ascii="GuardianTextEgypHBR" w:hAnsi="GuardianTextEgypHBR" w:eastAsia="GuardianTextEgypHBR"/>
          <w:b w:val="0"/>
          <w:i w:val="0"/>
          <w:color w:val="1D1D1B"/>
          <w:sz w:val="18"/>
        </w:rPr>
        <w:t xml:space="preserve"> Theo dõi cô trên</w:t>
      </w:r>
      <w:r>
        <w:rPr>
          <w:rFonts w:ascii="GuardianTextEgypHBR" w:hAnsi="GuardianTextEgypHBR" w:eastAsia="GuardianTextEgypHBR"/>
          <w:b w:val="0"/>
          <w:i w:val="0"/>
          <w:color w:val="1D1D1B"/>
          <w:sz w:val="18"/>
        </w:rPr>
        <w:t> Twitter @nancyduarte.</w:t>
      </w:r>
    </w:p>
    <w:p>
      <w:pPr>
        <w:autoSpaceDN w:val="0"/>
        <w:autoSpaceDE w:val="0"/>
        <w:widowControl/>
        <w:spacing w:line="260" w:lineRule="exact" w:before="260" w:after="0"/>
        <w:ind w:left="20" w:right="1008" w:firstLine="0"/>
        <w:jc w:val="left"/>
      </w:pPr>
      <w:r>
        <w:rPr>
          <w:rFonts w:ascii="NationalHBR" w:hAnsi="NationalHBR" w:eastAsia="NationalHBR"/>
          <w:b/>
          <w:i w:val="0"/>
          <w:color w:val="1D1D1B"/>
          <w:sz w:val="18"/>
        </w:rPr>
        <w:t>JANE DUTTON</w:t>
      </w:r>
      <w:r>
        <w:rPr>
          <w:rFonts w:ascii="GuardianTextEgypHBR" w:hAnsi="GuardianTextEgypHBR" w:eastAsia="GuardianTextEgypHBR"/>
          <w:b w:val="0"/>
          <w:i w:val="0"/>
          <w:color w:val="1D1D1B"/>
          <w:sz w:val="18"/>
        </w:rPr>
        <w:t xml:space="preserve"> là Giáo sư Xuất sắc Robert L. Kahn về Quản</w:t>
      </w:r>
      <w:r>
        <w:rPr>
          <w:rFonts w:ascii="GuardianTextEgypHBR" w:hAnsi="GuardianTextEgypHBR" w:eastAsia="GuardianTextEgypHBR"/>
          <w:b w:val="0"/>
          <w:i w:val="0"/>
          <w:color w:val="1D1D1B"/>
          <w:sz w:val="18"/>
        </w:rPr>
        <w:t xml:space="preserve"> trị Kinh doanh và Tâm lý học tại Trường Kinh doanh</w:t>
      </w:r>
      <w:r>
        <w:rPr>
          <w:rFonts w:ascii="GuardianTextEgypHBR" w:hAnsi="GuardianTextEgypHBR" w:eastAsia="GuardianTextEgypHBR"/>
          <w:b w:val="0"/>
          <w:i w:val="0"/>
          <w:color w:val="1D1D1B"/>
          <w:sz w:val="18"/>
        </w:rPr>
        <w:t xml:space="preserve"> Ross, Đại học Michigan. Bà là đồng sáng lập Trung tâm</w:t>
      </w:r>
      <w:r>
        <w:rPr>
          <w:rFonts w:ascii="GuardianTextEgypHBR" w:hAnsi="GuardianTextEgypHBR" w:eastAsia="GuardianTextEgypHBR"/>
          <w:b w:val="0"/>
          <w:i w:val="0"/>
          <w:color w:val="1D1D1B"/>
          <w:sz w:val="18"/>
        </w:rPr>
        <w:t> Tổ chức Tích cực tại Ross.</w:t>
      </w:r>
    </w:p>
    <w:p>
      <w:pPr>
        <w:autoSpaceDN w:val="0"/>
        <w:autoSpaceDE w:val="0"/>
        <w:widowControl/>
        <w:spacing w:line="260" w:lineRule="exact" w:before="260" w:after="0"/>
        <w:ind w:left="20" w:right="1036" w:firstLine="0"/>
        <w:jc w:val="both"/>
      </w:pPr>
      <w:r>
        <w:rPr>
          <w:rFonts w:ascii="NationalHBR" w:hAnsi="NationalHBR" w:eastAsia="NationalHBR"/>
          <w:b/>
          <w:i w:val="0"/>
          <w:color w:val="1D1D1B"/>
          <w:sz w:val="18"/>
        </w:rPr>
        <w:t>JOSEPH FULLER</w:t>
      </w:r>
      <w:r>
        <w:rPr>
          <w:rFonts w:ascii="GuardianTextEgypHBR" w:hAnsi="GuardianTextEgypHBR" w:eastAsia="GuardianTextEgypHBR"/>
          <w:b w:val="0"/>
          <w:i w:val="0"/>
          <w:color w:val="1D1D1B"/>
          <w:sz w:val="18"/>
        </w:rPr>
        <w:t xml:space="preserve"> là giáo sư về thực hành quản lý và đồng chủ trì</w:t>
      </w:r>
      <w:r>
        <w:rPr>
          <w:rFonts w:ascii="GuardianTextEgypHBR" w:hAnsi="GuardianTextEgypHBR" w:eastAsia="GuardianTextEgypHBR"/>
          <w:b w:val="0"/>
          <w:i w:val="0"/>
          <w:color w:val="1D1D1B"/>
          <w:sz w:val="18"/>
        </w:rPr>
        <w:t xml:space="preserve"> Dự án Quản lý Tương lai Công việc tại Trường Kinh doanh Harvard.</w:t>
      </w:r>
      <w:r>
        <w:rPr>
          <w:rFonts w:ascii="GuardianTextEgypHBR" w:hAnsi="GuardianTextEgypHBR" w:eastAsia="GuardianTextEgypHBR"/>
          <w:b w:val="0"/>
          <w:i w:val="0"/>
          <w:color w:val="1D1D1B"/>
          <w:sz w:val="18"/>
        </w:rPr>
        <w:t xml:space="preserve"> Ông cũng đồng chủ trì Dự án Lực lượng Lao động của Harvard,</w:t>
      </w:r>
      <w:r>
        <w:rPr>
          <w:rFonts w:ascii="GuardianTextEgypHBR" w:hAnsi="GuardianTextEgypHBR" w:eastAsia="GuardianTextEgypHBR"/>
          <w:b w:val="0"/>
          <w:i w:val="0"/>
          <w:color w:val="1D1D1B"/>
          <w:sz w:val="18"/>
        </w:rPr>
        <w:t xml:space="preserve"> một sự hợp tác giữa các giảng viên của các trường kinh doanh,</w:t>
      </w:r>
      <w:r>
        <w:rPr>
          <w:rFonts w:ascii="GuardianTextEgypHBR" w:hAnsi="GuardianTextEgypHBR" w:eastAsia="GuardianTextEgypHBR"/>
          <w:b w:val="0"/>
          <w:i w:val="0"/>
          <w:color w:val="1D1D1B"/>
          <w:sz w:val="18"/>
        </w:rPr>
        <w:t> giáo dục và chính phủ của trường đại học.</w:t>
      </w:r>
    </w:p>
    <w:p>
      <w:pPr>
        <w:autoSpaceDN w:val="0"/>
        <w:autoSpaceDE w:val="0"/>
        <w:widowControl/>
        <w:spacing w:line="260" w:lineRule="exact" w:before="260" w:after="0"/>
        <w:ind w:left="20" w:right="1008" w:firstLine="0"/>
        <w:jc w:val="left"/>
      </w:pPr>
      <w:r>
        <w:rPr>
          <w:rFonts w:ascii="NationalHBR" w:hAnsi="NationalHBR" w:eastAsia="NationalHBR"/>
          <w:b/>
          <w:i w:val="0"/>
          <w:color w:val="1D1D1B"/>
          <w:sz w:val="18"/>
        </w:rPr>
        <w:t>ASHLEY GOODALL</w:t>
      </w:r>
      <w:r>
        <w:rPr>
          <w:rFonts w:ascii="GuardianTextEgypHBR" w:hAnsi="GuardianTextEgypHBR" w:eastAsia="GuardianTextEgypHBR"/>
          <w:b w:val="0"/>
          <w:i w:val="0"/>
          <w:color w:val="1D1D1B"/>
          <w:sz w:val="18"/>
        </w:rPr>
        <w:t xml:space="preserve"> là phó chủ tịch cấp cao về lãnh đạo và trí tuệ nhóm tại</w:t>
      </w:r>
      <w:r>
        <w:rPr>
          <w:rFonts w:ascii="GuardianTextEgypHBR" w:hAnsi="GuardianTextEgypHBR" w:eastAsia="GuardianTextEgypHBR"/>
          <w:b w:val="0"/>
          <w:i w:val="0"/>
          <w:color w:val="1D1D1B"/>
          <w:sz w:val="18"/>
        </w:rPr>
        <w:t xml:space="preserve"> Cisco Systems. Ông là đồng tác giả của cuốn Nine</w:t>
      </w:r>
      <w:r>
        <w:rPr>
          <w:rFonts w:ascii="GuardianTextEgypHBR" w:hAnsi="GuardianTextEgypHBR" w:eastAsia="GuardianTextEgypHBR"/>
          <w:b w:val="0"/>
          <w:i/>
          <w:color w:val="1D1D1B"/>
          <w:sz w:val="18"/>
        </w:rPr>
        <w:t xml:space="preserve"> Lies About Work (Nhà</w:t>
      </w:r>
      <w:r>
        <w:rPr>
          <w:rFonts w:ascii="GuardianTextEgypHBR" w:hAnsi="GuardianTextEgypHBR" w:eastAsia="GuardianTextEgypHBR"/>
          <w:b w:val="0"/>
          <w:i w:val="0"/>
          <w:color w:val="1D1D1B"/>
          <w:sz w:val="18"/>
        </w:rPr>
        <w:t> xuất bản Harvard Business Review, 2019).</w:t>
      </w:r>
    </w:p>
    <w:p>
      <w:pPr>
        <w:autoSpaceDN w:val="0"/>
        <w:autoSpaceDE w:val="0"/>
        <w:widowControl/>
        <w:spacing w:line="260" w:lineRule="exact" w:before="260" w:after="0"/>
        <w:ind w:left="20" w:right="1008" w:firstLine="0"/>
        <w:jc w:val="left"/>
      </w:pPr>
      <w:r>
        <w:rPr>
          <w:rFonts w:ascii="NationalHBR" w:hAnsi="NationalHBR" w:eastAsia="NationalHBR"/>
          <w:b/>
          <w:i w:val="0"/>
          <w:color w:val="1D1D1B"/>
          <w:sz w:val="18"/>
        </w:rPr>
        <w:t>BORIS GROYSBERG</w:t>
      </w:r>
      <w:r>
        <w:rPr>
          <w:rFonts w:ascii="GuardianTextEgypHBR" w:hAnsi="GuardianTextEgypHBR" w:eastAsia="GuardianTextEgypHBR"/>
          <w:b w:val="0"/>
          <w:i w:val="0"/>
          <w:color w:val="1D1D1B"/>
          <w:sz w:val="18"/>
        </w:rPr>
        <w:t xml:space="preserve"> là giáo sư quản trị kinh doanh trong đơn vị Hành vi</w:t>
      </w:r>
      <w:r>
        <w:rPr>
          <w:rFonts w:ascii="GuardianTextEgypHBR" w:hAnsi="GuardianTextEgypHBR" w:eastAsia="GuardianTextEgypHBR"/>
          <w:b w:val="0"/>
          <w:i w:val="0"/>
          <w:color w:val="1D1D1B"/>
          <w:sz w:val="18"/>
        </w:rPr>
        <w:t> Tổ chức tại Trường Kinh doanh Harvard và là giảng viên liên kết tại</w:t>
      </w:r>
      <w:r>
        <w:rPr>
          <w:rFonts w:ascii="GuardianTextEgypHBR" w:hAnsi="GuardianTextEgypHBR" w:eastAsia="GuardianTextEgypHBR"/>
          <w:b w:val="0"/>
          <w:i w:val="0"/>
          <w:color w:val="1D1D1B"/>
          <w:sz w:val="18"/>
        </w:rPr>
        <w:t xml:space="preserve"> Sáng kiến Chủng tộc, Giới tính &amp; Công bằng của trường. Ông là đồng tác giả,</w:t>
      </w:r>
      <w:r>
        <w:rPr>
          <w:rFonts w:ascii="GuardianTextEgypHBR" w:hAnsi="GuardianTextEgypHBR" w:eastAsia="GuardianTextEgypHBR"/>
          <w:b w:val="0"/>
          <w:i w:val="0"/>
          <w:color w:val="1D1D1B"/>
          <w:sz w:val="18"/>
        </w:rPr>
        <w:t xml:space="preserve"> cùng với Colleen Ammerman, của cuốn</w:t>
      </w:r>
      <w:r>
        <w:rPr>
          <w:rFonts w:ascii="GuardianTextEgypHBR" w:hAnsi="GuardianTextEgypHBR" w:eastAsia="GuardianTextEgypHBR"/>
          <w:b w:val="0"/>
          <w:i/>
          <w:color w:val="1D1D1B"/>
          <w:sz w:val="18"/>
        </w:rPr>
        <w:t> Glass Half-Broken: Shat-tering</w:t>
      </w:r>
      <w:r>
        <w:rPr>
          <w:rFonts w:ascii="GuardianTextEgypHBR" w:hAnsi="GuardianTextEgypHBR" w:eastAsia="GuardianTextEgypHBR"/>
          <w:b w:val="0"/>
          <w:i/>
          <w:color w:val="1D1D1B"/>
          <w:sz w:val="18"/>
        </w:rPr>
        <w:t> the Barriers That Still Hold Women Back at Work (Nhà xuất</w:t>
      </w:r>
      <w:r>
        <w:rPr>
          <w:rFonts w:ascii="GuardianTextEgypHBR" w:hAnsi="GuardianTextEgypHBR" w:eastAsia="GuardianTextEgypHBR"/>
          <w:b w:val="0"/>
          <w:i w:val="0"/>
          <w:color w:val="1D1D1B"/>
          <w:sz w:val="18"/>
        </w:rPr>
        <w:t xml:space="preserve"> bản</w:t>
      </w:r>
      <w:r>
        <w:rPr>
          <w:rFonts w:ascii="GuardianTextEgypHBR" w:hAnsi="GuardianTextEgypHBR" w:eastAsia="GuardianTextEgypHBR"/>
          <w:b w:val="0"/>
          <w:i w:val="0"/>
          <w:color w:val="1D1D1B"/>
          <w:sz w:val="18"/>
        </w:rPr>
        <w:t> Harvard Business Review, 2021). Theo dõi ông trên Twitter @bgroysberg.</w:t>
      </w:r>
    </w:p>
    <w:p>
      <w:pPr>
        <w:autoSpaceDN w:val="0"/>
        <w:autoSpaceDE w:val="0"/>
        <w:widowControl/>
        <w:spacing w:line="250" w:lineRule="exact" w:before="1102" w:after="0"/>
        <w:ind w:left="20" w:right="0" w:firstLine="0"/>
        <w:jc w:val="left"/>
      </w:pPr>
      <w:r>
        <w:rPr>
          <w:rFonts w:ascii="NationalHBR" w:hAnsi="NationalHBR" w:eastAsia="NationalHBR"/>
          <w:b/>
          <w:i w:val="0"/>
          <w:color w:val="1D1D1B"/>
          <w:sz w:val="20"/>
        </w:rPr>
        <w:t>160</w:t>
      </w:r>
    </w:p>
    <w:p>
      <w:pPr>
        <w:sectPr>
          <w:pgSz w:w="7920" w:h="11880"/>
          <w:pgMar w:top="360" w:right="0" w:bottom="244" w:left="106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1080" w:right="0" w:firstLine="0"/>
        <w:jc w:val="left"/>
      </w:pPr>
      <w:r>
        <w:rPr>
          <w:rFonts w:ascii="NationalHBR" w:hAnsi="NationalHBR" w:eastAsia="NationalHBR"/>
          <w:b/>
          <w:i w:val="0"/>
          <w:color w:val="1D1D1B"/>
          <w:sz w:val="18"/>
        </w:rPr>
        <w:t>STEPHEN HANSEN</w:t>
      </w:r>
      <w:r>
        <w:rPr>
          <w:rFonts w:ascii="GuardianTextEgypHBR" w:hAnsi="GuardianTextEgypHBR" w:eastAsia="GuardianTextEgypHBR"/>
          <w:b w:val="0"/>
          <w:i w:val="0"/>
          <w:color w:val="1D1D1B"/>
          <w:sz w:val="18"/>
        </w:rPr>
        <w:t xml:space="preserve"> là phó giáo sư kinh tế tại Trường Kinh</w:t>
      </w:r>
      <w:r>
        <w:rPr>
          <w:rFonts w:ascii="GuardianTextEgypHBR" w:hAnsi="GuardianTextEgypHBR" w:eastAsia="GuardianTextEgypHBR"/>
          <w:b w:val="0"/>
          <w:i w:val="0"/>
          <w:color w:val="1D1D1B"/>
          <w:sz w:val="18"/>
        </w:rPr>
        <w:t> doanh Imperial College.</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EMILY</w:t>
      </w:r>
      <w:r>
        <w:rPr>
          <w:rFonts w:ascii="GuardianTextEgypHBR" w:hAnsi="GuardianTextEgypHBR" w:eastAsia="GuardianTextEgypHBR"/>
          <w:b w:val="0"/>
          <w:i w:val="0"/>
          <w:color w:val="1D1D1B"/>
          <w:sz w:val="18"/>
        </w:rPr>
        <w:t xml:space="preserve"> HEAPHY là trợ lý giáo sư quản lý tại Trường</w:t>
      </w:r>
      <w:r>
        <w:rPr>
          <w:rFonts w:ascii="GuardianTextEgypHBR" w:hAnsi="GuardianTextEgypHBR" w:eastAsia="GuardianTextEgypHBR"/>
          <w:b w:val="0"/>
          <w:i w:val="0"/>
          <w:color w:val="1D1D1B"/>
          <w:sz w:val="18"/>
        </w:rPr>
        <w:t xml:space="preserve"> Quản lý Isenberg, Đại học Massachusetts</w:t>
      </w:r>
      <w:r>
        <w:rPr>
          <w:rFonts w:ascii="GuardianTextEgypHBR" w:hAnsi="GuardianTextEgypHBR" w:eastAsia="GuardianTextEgypHBR"/>
          <w:b w:val="0"/>
          <w:i w:val="0"/>
          <w:color w:val="1D1D1B"/>
          <w:sz w:val="18"/>
        </w:rPr>
        <w:t> Amherst.</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HERMINIA IBARRA</w:t>
      </w:r>
      <w:r>
        <w:rPr>
          <w:rFonts w:ascii="GuardianTextEgypHBR" w:hAnsi="GuardianTextEgypHBR" w:eastAsia="GuardianTextEgypHBR"/>
          <w:b w:val="0"/>
          <w:i w:val="0"/>
          <w:color w:val="1D1D1B"/>
          <w:sz w:val="18"/>
        </w:rPr>
        <w:t xml:space="preserve"> là Giáo sư Hành vi Tổ chức Charles Handy tại Trường</w:t>
      </w:r>
      <w:r>
        <w:rPr>
          <w:rFonts w:ascii="GuardianTextEgypHBR" w:hAnsi="GuardianTextEgypHBR" w:eastAsia="GuardianTextEgypHBR"/>
          <w:b w:val="0"/>
          <w:i w:val="0"/>
          <w:color w:val="1D1D1B"/>
          <w:sz w:val="18"/>
        </w:rPr>
        <w:t xml:space="preserve"> Kinh doanh London và là tác giả của cuốn Act Like a</w:t>
      </w:r>
      <w:r>
        <w:rPr>
          <w:rFonts w:ascii="GuardianTextEgypHBR" w:hAnsi="GuardianTextEgypHBR" w:eastAsia="GuardianTextEgypHBR"/>
          <w:b w:val="0"/>
          <w:i/>
          <w:color w:val="1D1D1B"/>
          <w:sz w:val="18"/>
        </w:rPr>
        <w:t xml:space="preserve"> Leader, Think</w:t>
      </w:r>
      <w:r>
        <w:rPr>
          <w:rFonts w:ascii="GuardianTextEgypHBR" w:hAnsi="GuardianTextEgypHBR" w:eastAsia="GuardianTextEgypHBR"/>
          <w:b w:val="0"/>
          <w:i/>
          <w:color w:val="1D1D1B"/>
          <w:sz w:val="18"/>
        </w:rPr>
        <w:t> Like a Leader, Ấn bản Cập nhật</w:t>
      </w:r>
      <w:r>
        <w:rPr>
          <w:rFonts w:ascii="GuardianTextEgypHBR" w:hAnsi="GuardianTextEgypHBR" w:eastAsia="GuardianTextEgypHBR"/>
          <w:b w:val="0"/>
          <w:i/>
          <w:color w:val="1D1D1B"/>
          <w:sz w:val="18"/>
        </w:rPr>
        <w:t> của cuốn sách bán chạy toàn cầu (Nhà</w:t>
      </w:r>
      <w:r>
        <w:rPr>
          <w:rFonts w:ascii="GuardianTextEgypHBR" w:hAnsi="GuardianTextEgypHBR" w:eastAsia="GuardianTextEgypHBR"/>
          <w:b w:val="0"/>
          <w:i/>
          <w:color w:val="1D1D1B"/>
          <w:sz w:val="18"/>
        </w:rPr>
        <w:t> xuất</w:t>
      </w:r>
      <w:r>
        <w:rPr>
          <w:rFonts w:ascii="GuardianTextEgypHBR" w:hAnsi="GuardianTextEgypHBR" w:eastAsia="GuardianTextEgypHBR"/>
          <w:b w:val="0"/>
          <w:i w:val="0"/>
          <w:color w:val="1D1D1B"/>
          <w:sz w:val="18"/>
        </w:rPr>
        <w:t xml:space="preserve"> bản Harvard Business Review, 2023) và Working</w:t>
      </w:r>
      <w:r>
        <w:rPr>
          <w:rFonts w:ascii="GuardianTextEgypHBR" w:hAnsi="GuardianTextEgypHBR" w:eastAsia="GuardianTextEgypHBR"/>
          <w:b w:val="0"/>
          <w:i/>
          <w:color w:val="1D1D1B"/>
          <w:sz w:val="18"/>
        </w:rPr>
        <w:t xml:space="preserve"> Identity, Ấn bản</w:t>
      </w:r>
      <w:r>
        <w:rPr>
          <w:rFonts w:ascii="GuardianTextEgypHBR" w:hAnsi="GuardianTextEgypHBR" w:eastAsia="GuardianTextEgypHBR"/>
          <w:b w:val="0"/>
          <w:i/>
          <w:color w:val="1D1D1B"/>
          <w:sz w:val="18"/>
        </w:rPr>
        <w:t> Cập nhật (Nhà</w:t>
      </w:r>
      <w:r>
        <w:rPr>
          <w:rFonts w:ascii="GuardianTextEgypHBR" w:hAnsi="GuardianTextEgypHBR" w:eastAsia="GuardianTextEgypHBR"/>
          <w:b w:val="0"/>
          <w:i w:val="0"/>
          <w:color w:val="1D1D1B"/>
          <w:sz w:val="18"/>
        </w:rPr>
        <w:t xml:space="preserve"> xuất bản Harvard Business Review, 2023). Theo dõi bà</w:t>
      </w:r>
      <w:r>
        <w:rPr>
          <w:rFonts w:ascii="GuardianTextEgypHBR" w:hAnsi="GuardianTextEgypHBR" w:eastAsia="GuardianTextEgypHBR"/>
          <w:b w:val="0"/>
          <w:i w:val="0"/>
          <w:color w:val="1D1D1B"/>
          <w:sz w:val="18"/>
        </w:rPr>
        <w:t> trên Twitter @HerminiaIbarra.</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MARYAM KOUC</w:t>
      </w:r>
      <w:r>
        <w:rPr>
          <w:rFonts w:ascii="GuardianTextEgypHBR" w:hAnsi="GuardianTextEgypHBR" w:eastAsia="GuardianTextEgypHBR"/>
          <w:b w:val="0"/>
          <w:i w:val="0"/>
          <w:color w:val="1D1D1B"/>
          <w:sz w:val="18"/>
        </w:rPr>
        <w:t xml:space="preserve">HAKI là giáo sư quản lý và tổ chức</w:t>
      </w:r>
      <w:r>
        <w:rPr>
          <w:rFonts w:ascii="GuardianTextEgypHBR" w:hAnsi="GuardianTextEgypHBR" w:eastAsia="GuardianTextEgypHBR"/>
          <w:b w:val="0"/>
          <w:i w:val="0"/>
          <w:color w:val="1D1D1B"/>
          <w:sz w:val="18"/>
        </w:rPr>
        <w:t> tại Trường Quản lý Kellogg.</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PJ NEAL</w:t>
      </w:r>
      <w:r>
        <w:rPr>
          <w:rFonts w:ascii="GuardianTextEgypHBR" w:hAnsi="GuardianTextEgypHBR" w:eastAsia="GuardianTextEgypHBR"/>
          <w:b w:val="0"/>
          <w:i w:val="0"/>
          <w:color w:val="1D1D1B"/>
          <w:sz w:val="18"/>
        </w:rPr>
        <w:t xml:space="preserve"> là trưởng bộ phận kiến thức và hoạt động toàn cầu cho Nhóm</w:t>
      </w:r>
      <w:r>
        <w:rPr>
          <w:rFonts w:ascii="GuardianTextEgypHBR" w:hAnsi="GuardianTextEgypHBR" w:eastAsia="GuardianTextEgypHBR"/>
          <w:b w:val="0"/>
          <w:i w:val="0"/>
          <w:color w:val="1D1D1B"/>
          <w:sz w:val="18"/>
        </w:rPr>
        <w:t> Tư vấn Hội đồng quản trị &amp; CEO tại Russell Reynolds Associates.</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ROBERT QUINN</w:t>
      </w:r>
      <w:r>
        <w:rPr>
          <w:rFonts w:ascii="GuardianTextEgypHBR" w:hAnsi="GuardianTextEgypHBR" w:eastAsia="GuardianTextEgypHBR"/>
          <w:b w:val="0"/>
          <w:i w:val="0"/>
          <w:color w:val="1D1D1B"/>
          <w:sz w:val="18"/>
        </w:rPr>
        <w:t xml:space="preserve"> là giáo sư danh dự tại Trường Kinh doanh</w:t>
      </w:r>
      <w:r>
        <w:rPr>
          <w:rFonts w:ascii="GuardianTextEgypHBR" w:hAnsi="GuardianTextEgypHBR" w:eastAsia="GuardianTextEgypHBR"/>
          <w:b w:val="0"/>
          <w:i w:val="0"/>
          <w:color w:val="1D1D1B"/>
          <w:sz w:val="18"/>
        </w:rPr>
        <w:t xml:space="preserve"> Ross của Đại học Michigan và là đồng sáng lập Trung tâm Tổ</w:t>
      </w:r>
      <w:r>
        <w:rPr>
          <w:rFonts w:ascii="GuardianTextEgypHBR" w:hAnsi="GuardianTextEgypHBR" w:eastAsia="GuardianTextEgypHBR"/>
          <w:b w:val="0"/>
          <w:i w:val="0"/>
          <w:color w:val="1D1D1B"/>
          <w:sz w:val="18"/>
        </w:rPr>
        <w:t> chức Tích cực của trường.</w:t>
      </w:r>
    </w:p>
    <w:p>
      <w:pPr>
        <w:autoSpaceDN w:val="0"/>
        <w:autoSpaceDE w:val="0"/>
        <w:widowControl/>
        <w:spacing w:line="260" w:lineRule="exact" w:before="260" w:after="0"/>
        <w:ind w:left="1080" w:right="20" w:firstLine="0"/>
        <w:jc w:val="both"/>
      </w:pPr>
      <w:r>
        <w:rPr>
          <w:rFonts w:ascii="NationalHBR" w:hAnsi="NationalHBR" w:eastAsia="NationalHBR"/>
          <w:b/>
          <w:i w:val="0"/>
          <w:color w:val="1D1D1B"/>
          <w:sz w:val="18"/>
        </w:rPr>
        <w:t>LAURA MORGAN ROBERTS</w:t>
      </w:r>
      <w:r>
        <w:rPr>
          <w:rFonts w:ascii="GuardianTextEgypHBR" w:hAnsi="GuardianTextEgypHBR" w:eastAsia="GuardianTextEgypHBR"/>
          <w:b w:val="0"/>
          <w:i w:val="0"/>
          <w:color w:val="1D1D1B"/>
          <w:sz w:val="18"/>
        </w:rPr>
        <w:t xml:space="preserve"> là nhà tâm lý học tổ chức, Phó Giáo sư</w:t>
      </w:r>
      <w:r>
        <w:rPr>
          <w:rFonts w:ascii="GuardianTextEgypHBR" w:hAnsi="GuardianTextEgypHBR" w:eastAsia="GuardianTextEgypHBR"/>
          <w:b w:val="0"/>
          <w:i w:val="0"/>
          <w:color w:val="1D1D1B"/>
          <w:sz w:val="18"/>
        </w:rPr>
        <w:t xml:space="preserve"> Quản trị Kinh doanh Frank M. Sands Sr. tại Trường Kinh doanh Darden</w:t>
      </w:r>
      <w:r>
        <w:rPr>
          <w:rFonts w:ascii="GuardianTextEgypHBR" w:hAnsi="GuardianTextEgypHBR" w:eastAsia="GuardianTextEgypHBR"/>
          <w:b w:val="0"/>
          <w:i w:val="0"/>
          <w:color w:val="1D1D1B"/>
          <w:sz w:val="18"/>
        </w:rPr>
        <w:t xml:space="preserve"> của Đại học Virginia, và là đồng biên tập viên của cuốn sách 'Chủng tộc,</w:t>
      </w:r>
      <w:r>
        <w:rPr>
          <w:rFonts w:ascii="GuardianTextEgypHBR" w:hAnsi="GuardianTextEgypHBR" w:eastAsia="GuardianTextEgypHBR"/>
          <w:b w:val="0"/>
          <w:i w:val="0"/>
          <w:color w:val="1D1D1B"/>
          <w:sz w:val="18"/>
        </w:rPr>
        <w:t xml:space="preserve"> Công việc</w:t>
      </w:r>
      <w:r>
        <w:rPr>
          <w:rFonts w:ascii="GuardianTextEgypHBR" w:hAnsi="GuardianTextEgypHBR" w:eastAsia="GuardianTextEgypHBR"/>
          <w:b w:val="0"/>
          <w:i/>
          <w:color w:val="1D1D1B"/>
          <w:sz w:val="18"/>
        </w:rPr>
        <w:t xml:space="preserve"> và Lãnh đạo: Những góc nhìn mới về Trải nghiệm của</w:t>
      </w:r>
      <w:r>
        <w:rPr>
          <w:rFonts w:ascii="GuardianTextEgypHBR" w:hAnsi="GuardianTextEgypHBR" w:eastAsia="GuardianTextEgypHBR"/>
          <w:b w:val="0"/>
          <w:i/>
          <w:color w:val="1D1D1B"/>
          <w:sz w:val="18"/>
        </w:rPr>
        <w:t> Người da đen' (Nhà</w:t>
      </w:r>
      <w:r>
        <w:rPr>
          <w:rFonts w:ascii="GuardianTextEgypHBR" w:hAnsi="GuardianTextEgypHBR" w:eastAsia="GuardianTextEgypHBR"/>
          <w:b w:val="0"/>
          <w:i w:val="0"/>
          <w:color w:val="1D1D1B"/>
          <w:sz w:val="18"/>
        </w:rPr>
        <w:t xml:space="preserve"> xuất bản Harvard Business Review, 2019).</w:t>
      </w:r>
    </w:p>
    <w:p>
      <w:pPr>
        <w:autoSpaceDN w:val="0"/>
        <w:autoSpaceDE w:val="0"/>
        <w:widowControl/>
        <w:spacing w:line="260" w:lineRule="exact" w:before="260" w:after="0"/>
        <w:ind w:left="1080" w:right="0" w:firstLine="0"/>
        <w:jc w:val="left"/>
      </w:pPr>
      <w:r>
        <w:rPr>
          <w:rFonts w:ascii="NationalHBR" w:hAnsi="NationalHBR" w:eastAsia="NationalHBR"/>
          <w:b/>
          <w:i w:val="0"/>
          <w:color w:val="1D1D1B"/>
          <w:sz w:val="18"/>
        </w:rPr>
        <w:t>RAFFAELLA SADUN</w:t>
      </w:r>
      <w:r>
        <w:rPr>
          <w:rFonts w:ascii="GuardianTextEgypHBR" w:hAnsi="GuardianTextEgypHBR" w:eastAsia="GuardianTextEgypHBR"/>
          <w:b w:val="0"/>
          <w:i w:val="0"/>
          <w:color w:val="1D1D1B"/>
          <w:sz w:val="18"/>
        </w:rPr>
        <w:t xml:space="preserve"> là giáo sư quản trị kinh doanh Charles E.</w:t>
      </w:r>
      <w:r>
        <w:rPr>
          <w:rFonts w:ascii="GuardianTextEgypHBR" w:hAnsi="GuardianTextEgypHBR" w:eastAsia="GuardianTextEgypHBR"/>
          <w:b w:val="0"/>
          <w:i w:val="0"/>
          <w:color w:val="1D1D1B"/>
          <w:sz w:val="18"/>
        </w:rPr>
        <w:t> Wilson tại Trường Kinh doanh Harvard.</w:t>
      </w:r>
    </w:p>
    <w:p>
      <w:pPr>
        <w:autoSpaceDN w:val="0"/>
        <w:autoSpaceDE w:val="0"/>
        <w:widowControl/>
        <w:spacing w:line="250" w:lineRule="exact" w:before="1360" w:after="0"/>
        <w:ind w:left="0" w:right="66" w:firstLine="0"/>
        <w:jc w:val="right"/>
      </w:pPr>
      <w:r>
        <w:rPr>
          <w:rFonts w:ascii="NationalHBR" w:hAnsi="NationalHBR" w:eastAsia="NationalHBR"/>
          <w:b/>
          <w:i w:val="0"/>
          <w:color w:val="1D1D1B"/>
          <w:sz w:val="20"/>
        </w:rPr>
        <w:t>161</w:t>
      </w:r>
    </w:p>
    <w:p>
      <w:pPr>
        <w:sectPr>
          <w:pgSz w:w="7920" w:h="11880"/>
          <w:pgMar w:top="360" w:right="1014" w:bottom="244" w:left="0" w:header="720" w:footer="720" w:gutter="0"/>
          <w:cols/>
          <w:docGrid w:linePitch="360"/>
        </w:sectPr>
      </w:pPr>
    </w:p>
    <w:p>
      <w:pPr>
        <w:autoSpaceDN w:val="0"/>
        <w:autoSpaceDE w:val="0"/>
        <w:widowControl/>
        <w:spacing w:line="220" w:lineRule="exact" w:before="0" w:after="140"/>
        <w:ind w:left="0" w:right="0"/>
      </w:pPr>
    </w:p>
    <w:p>
      <w:pPr>
        <w:autoSpaceDN w:val="0"/>
        <w:autoSpaceDE w:val="0"/>
        <w:widowControl/>
        <w:spacing w:line="260" w:lineRule="exact" w:before="740" w:after="0"/>
        <w:ind w:left="20" w:right="1008" w:firstLine="0"/>
        <w:jc w:val="left"/>
      </w:pPr>
      <w:r>
        <w:rPr>
          <w:rFonts w:ascii="NationalHBR" w:hAnsi="NationalHBR" w:eastAsia="NationalHBR"/>
          <w:b/>
          <w:i w:val="0"/>
          <w:color w:val="1D1D1B"/>
          <w:sz w:val="18"/>
        </w:rPr>
        <w:t>ISAAC H. SMITH</w:t>
      </w:r>
      <w:r>
        <w:rPr>
          <w:rFonts w:ascii="GuardianTextEgypHBR" w:hAnsi="GuardianTextEgypHBR" w:eastAsia="GuardianTextEgypHBR"/>
          <w:b w:val="0"/>
          <w:i w:val="0"/>
          <w:color w:val="1D1D1B"/>
          <w:sz w:val="18"/>
        </w:rPr>
        <w:t xml:space="preserve"> là trợ lý giáo sư về hành vi tổ chức và nguồn</w:t>
      </w:r>
      <w:r>
        <w:rPr>
          <w:rFonts w:ascii="GuardianTextEgypHBR" w:hAnsi="GuardianTextEgypHBR" w:eastAsia="GuardianTextEgypHBR"/>
          <w:b w:val="0"/>
          <w:i w:val="0"/>
          <w:color w:val="1D1D1B"/>
          <w:sz w:val="18"/>
        </w:rPr>
        <w:t xml:space="preserve"> nhân lực tại Trường Kinh doanh BYU Marriott. Nghiên cứu</w:t>
      </w:r>
      <w:r>
        <w:rPr>
          <w:rFonts w:ascii="GuardianTextEgypHBR" w:hAnsi="GuardianTextEgypHBR" w:eastAsia="GuardianTextEgypHBR"/>
          <w:b w:val="0"/>
          <w:i w:val="0"/>
          <w:color w:val="1D1D1B"/>
          <w:sz w:val="18"/>
        </w:rPr>
        <w:t xml:space="preserve"> của ông khám phá đạo đức và luân lý của các tổ chức và những</w:t>
      </w:r>
      <w:r>
        <w:rPr>
          <w:rFonts w:ascii="GuardianTextEgypHBR" w:hAnsi="GuardianTextEgypHBR" w:eastAsia="GuardianTextEgypHBR"/>
          <w:b w:val="0"/>
          <w:i w:val="0"/>
          <w:color w:val="1D1D1B"/>
          <w:sz w:val="18"/>
        </w:rPr>
        <w:t> người trong đó.</w:t>
      </w:r>
    </w:p>
    <w:p>
      <w:pPr>
        <w:autoSpaceDN w:val="0"/>
        <w:autoSpaceDE w:val="0"/>
        <w:widowControl/>
        <w:spacing w:line="260" w:lineRule="exact" w:before="260" w:after="0"/>
        <w:ind w:left="20" w:right="1008" w:firstLine="0"/>
        <w:jc w:val="left"/>
      </w:pPr>
      <w:r>
        <w:rPr>
          <w:rFonts w:ascii="NationalHBR" w:hAnsi="NationalHBR" w:eastAsia="NationalHBR"/>
          <w:b/>
          <w:i w:val="0"/>
          <w:color w:val="1D1D1B"/>
          <w:sz w:val="18"/>
        </w:rPr>
        <w:t>SCOTT SNOOK</w:t>
      </w:r>
      <w:r>
        <w:rPr>
          <w:rFonts w:ascii="GuardianTextEgypHBR" w:hAnsi="GuardianTextEgypHBR" w:eastAsia="GuardianTextEgypHBR"/>
          <w:b w:val="0"/>
          <w:i w:val="0"/>
          <w:color w:val="1D1D1B"/>
          <w:sz w:val="18"/>
        </w:rPr>
        <w:t xml:space="preserve"> là phó giáo sư về hành vi tổ chức tại Trường</w:t>
      </w:r>
      <w:r>
        <w:rPr>
          <w:rFonts w:ascii="GuardianTextEgypHBR" w:hAnsi="GuardianTextEgypHBR" w:eastAsia="GuardianTextEgypHBR"/>
          <w:b w:val="0"/>
          <w:i w:val="0"/>
          <w:color w:val="1D1D1B"/>
          <w:sz w:val="18"/>
        </w:rPr>
        <w:t> Kinh doanh Harvard. Ông đã phục vụ trong Quân đoàn Công binh</w:t>
      </w:r>
      <w:r>
        <w:rPr>
          <w:rFonts w:ascii="GuardianTextEgypHBR" w:hAnsi="GuardianTextEgypHBR" w:eastAsia="GuardianTextEgypHBR"/>
          <w:b w:val="0"/>
          <w:i w:val="0"/>
          <w:color w:val="1D1D1B"/>
          <w:sz w:val="18"/>
        </w:rPr>
        <w:t> Hoa Kỳ hơn 22 năm.</w:t>
      </w:r>
    </w:p>
    <w:p>
      <w:pPr>
        <w:autoSpaceDN w:val="0"/>
        <w:autoSpaceDE w:val="0"/>
        <w:widowControl/>
        <w:spacing w:line="260" w:lineRule="exact" w:before="260" w:after="0"/>
        <w:ind w:left="20" w:right="1008" w:firstLine="0"/>
        <w:jc w:val="left"/>
      </w:pPr>
      <w:r>
        <w:rPr>
          <w:rFonts w:ascii="NationalHBR" w:hAnsi="NationalHBR" w:eastAsia="NationalHBR"/>
          <w:b/>
          <w:i w:val="0"/>
          <w:color w:val="1D1D1B"/>
          <w:sz w:val="18"/>
        </w:rPr>
        <w:t>GRETCHEN SPREITZER</w:t>
      </w:r>
      <w:r>
        <w:rPr>
          <w:rFonts w:ascii="GuardianTextEgypHBR" w:hAnsi="GuardianTextEgypHBR" w:eastAsia="GuardianTextEgypHBR"/>
          <w:b w:val="0"/>
          <w:i w:val="0"/>
          <w:color w:val="1D1D1B"/>
          <w:sz w:val="18"/>
        </w:rPr>
        <w:t xml:space="preserve"> là Giáo sư Quản trị Kinh doanh Keith E. và Valerie</w:t>
      </w:r>
      <w:r>
        <w:rPr>
          <w:rFonts w:ascii="GuardianTextEgypHBR" w:hAnsi="GuardianTextEgypHBR" w:eastAsia="GuardianTextEgypHBR"/>
          <w:b w:val="0"/>
          <w:i w:val="0"/>
          <w:color w:val="1D1D1B"/>
          <w:sz w:val="18"/>
        </w:rPr>
        <w:t xml:space="preserve"> J. Alessi tại Trường Kinh doanh Ross của Đại học Michigan, nơi</w:t>
      </w:r>
      <w:r>
        <w:rPr>
          <w:rFonts w:ascii="GuardianTextEgypHBR" w:hAnsi="GuardianTextEgypHBR" w:eastAsia="GuardianTextEgypHBR"/>
          <w:b w:val="0"/>
          <w:i w:val="0"/>
          <w:color w:val="1D1D1B"/>
          <w:sz w:val="18"/>
        </w:rPr>
        <w:t xml:space="preserve"> bà là giảng viên cốt cán tại Trung tâm Tổ chức Tích cực. Công</w:t>
      </w:r>
      <w:r>
        <w:rPr>
          <w:rFonts w:ascii="GuardianTextEgypHBR" w:hAnsi="GuardianTextEgypHBR" w:eastAsia="GuardianTextEgypHBR"/>
          <w:b w:val="0"/>
          <w:i w:val="0"/>
          <w:color w:val="1D1D1B"/>
          <w:sz w:val="18"/>
        </w:rPr>
        <w:t> trình gần đây nhất của bà xem xét sự lệch lạc tích cực (positive</w:t>
      </w:r>
      <w:r>
        <w:rPr>
          <w:rFonts w:ascii="GuardianTextEgypHBR" w:hAnsi="GuardianTextEgypHBR" w:eastAsia="GuardianTextEgypHBR"/>
          <w:b w:val="0"/>
          <w:i w:val="0"/>
          <w:color w:val="1D1D1B"/>
          <w:sz w:val="18"/>
        </w:rPr>
        <w:t> deviance) và cách các tổ chức giúp nhân viên phát triển.</w:t>
      </w:r>
    </w:p>
    <w:p>
      <w:pPr>
        <w:autoSpaceDN w:val="0"/>
        <w:autoSpaceDE w:val="0"/>
        <w:widowControl/>
        <w:spacing w:line="250" w:lineRule="exact" w:before="6040" w:after="0"/>
        <w:ind w:left="20" w:right="0" w:firstLine="0"/>
        <w:jc w:val="left"/>
      </w:pPr>
      <w:r>
        <w:rPr>
          <w:rFonts w:ascii="NationalHBR" w:hAnsi="NationalHBR" w:eastAsia="NationalHBR"/>
          <w:b/>
          <w:i w:val="0"/>
          <w:color w:val="1D1D1B"/>
          <w:sz w:val="20"/>
        </w:rPr>
        <w:t>162</w:t>
      </w:r>
    </w:p>
    <w:p>
      <w:pPr>
        <w:sectPr>
          <w:pgSz w:w="7920" w:h="11880"/>
          <w:pgMar w:top="360" w:right="0" w:bottom="244" w:left="1060" w:header="720" w:footer="720" w:gutter="0"/>
          <w:cols/>
          <w:docGrid w:linePitch="360"/>
        </w:sectPr>
      </w:pPr>
    </w:p>
    <w:p>
      <w:pPr>
        <w:autoSpaceDN w:val="0"/>
        <w:autoSpaceDE w:val="0"/>
        <w:widowControl/>
        <w:spacing w:line="220" w:lineRule="exact" w:before="0" w:after="118"/>
        <w:ind w:left="0" w:right="0"/>
      </w:pPr>
    </w:p>
    <w:p>
      <w:pPr>
        <w:autoSpaceDN w:val="0"/>
        <w:autoSpaceDE w:val="0"/>
        <w:widowControl/>
        <w:spacing w:line="568" w:lineRule="exact" w:before="0" w:after="160"/>
        <w:ind w:left="1080" w:right="0" w:firstLine="0"/>
        <w:jc w:val="left"/>
      </w:pPr>
      <w:r>
        <w:rPr>
          <w:rFonts w:ascii="NationalHBR" w:hAnsi="NationalHBR" w:eastAsia="NationalHBR"/>
          <w:b w:val="0"/>
          <w:i w:val="0"/>
          <w:color w:val="FFFFFF"/>
          <w:sz w:val="48"/>
        </w:rPr>
        <w:t>Chỉ mục</w:t>
      </w:r>
    </w:p>
    <w:tbl>
      <w:tblPr>
        <w:tblW w:type="auto" w:w="0"/>
        <w:tblLayout w:type="fixed"/>
        <w:tblLook w:firstColumn="1" w:firstRow="1" w:lastColumn="0" w:lastRow="0" w:noHBand="0" w:noVBand="1" w:val="04A0"/>
        <w:tblInd w:w="540.0" w:type="dxa"/>
      </w:tblPr>
      <w:tblGrid>
        <w:gridCol w:w="2710"/>
        <w:gridCol w:w="2710"/>
      </w:tblGrid>
      <w:tr>
        <w:trPr>
          <w:trHeight w:hRule="exact" w:val="9156"/>
        </w:trPr>
        <w:tc>
          <w:tcPr>
            <w:tcW w:type="dxa" w:w="3400"/>
            <w:tcBorders/>
            <w:tcMar>
              <w:start w:w="0" w:type="dxa"/>
              <w:end w:w="0" w:type="dxa"/>
            </w:tcMar>
          </w:tcPr>
          <w:p>
            <w:pPr>
              <w:autoSpaceDN w:val="0"/>
              <w:tabs>
                <w:tab w:pos="720" w:val="left"/>
                <w:tab w:pos="900" w:val="left"/>
                <w:tab w:pos="1080" w:val="left"/>
              </w:tabs>
              <w:autoSpaceDE w:val="0"/>
              <w:widowControl/>
              <w:spacing w:line="220" w:lineRule="exact" w:before="76" w:after="0"/>
              <w:ind w:left="540" w:right="0" w:firstLine="0"/>
              <w:jc w:val="left"/>
            </w:pPr>
            <w:r>
              <w:rPr>
                <w:rFonts w:ascii="GuardianTextEgypHBR" w:hAnsi="GuardianTextEgypHBR" w:eastAsia="GuardianTextEgypHBR"/>
                <w:b w:val="0"/>
                <w:i w:val="0"/>
                <w:color w:val="1D1D1B"/>
                <w:sz w:val="16"/>
              </w:rPr>
              <w:t xml:space="preserve">Aarons-Mele, Morra, 59–69;</w:t>
            </w:r>
            <w:r>
              <w:br/>
            </w:r>
            <w:r>
              <w:rPr>
                <w:rFonts w:ascii="GuardianTextEgypHBR" w:hAnsi="GuardianTextEgypHBR" w:eastAsia="GuardianTextEgypHBR"/>
                <w:b w:val="0"/>
                <w:i w:val="0"/>
                <w:color w:val="1D1D1B"/>
                <w:sz w:val="16"/>
              </w:rPr>
              <w:t xml:space="preserve"> Abrahams, Robin, 1–15, 159;</w:t>
            </w:r>
            <w:r>
              <w:br/>
            </w:r>
            <w:r>
              <w:rPr>
                <w:rFonts w:ascii="GuardianTextEgypHBR" w:hAnsi="GuardianTextEgypHBR" w:eastAsia="GuardianTextEgypHBR"/>
                <w:b w:val="0"/>
                <w:i w:val="0"/>
                <w:color w:val="1D1D1B"/>
                <w:sz w:val="16"/>
              </w:rPr>
              <w:t xml:space="preserve"> thuộc tính trừu tượng, 94, 95;</w:t>
            </w:r>
            <w:r>
              <w:br/>
            </w:r>
            <w:r>
              <w:rPr>
                <w:rFonts w:ascii="GuardianTextEgypHBR" w:hAnsi="GuardianTextEgypHBR" w:eastAsia="GuardianTextEgypHBR"/>
                <w:b w:val="0"/>
                <w:i w:val="0"/>
                <w:color w:val="1D1D1B"/>
                <w:sz w:val="16"/>
              </w:rPr>
              <w:t xml:space="preserve"> lối suy nghĩ tất cả-hoặc-không,</w:t>
            </w:r>
            <w:r>
              <w:br/>
            </w:r>
            <w:r>
              <w:rPr>
                <w:rFonts w:ascii="GuardianTextEgypHBR" w:hAnsi="GuardianTextEgypHBR" w:eastAsia="GuardianTextEgypHBR"/>
                <w:b w:val="0"/>
                <w:i w:val="0"/>
                <w:color w:val="1D1D1B"/>
                <w:sz w:val="16"/>
              </w:rPr>
              <w:t xml:space="preserve"> 60–61; Anderson, Chris,</w:t>
            </w:r>
            <w:r>
              <w:br/>
            </w:r>
            <w:r>
              <w:rPr>
                <w:rFonts w:ascii="GuardianTextEgypHBR" w:hAnsi="GuardianTextEgypHBR" w:eastAsia="GuardianTextEgypHBR"/>
                <w:b w:val="0"/>
                <w:i w:val="0"/>
                <w:color w:val="1D1D1B"/>
                <w:sz w:val="16"/>
              </w:rPr>
              <w:t xml:space="preserve"> 35–48; lo lắng,</w:t>
            </w:r>
            <w:r>
              <w:br/>
            </w:r>
            <w:r>
              <w:tab/>
            </w:r>
            <w:r>
              <w:rPr>
                <w:rFonts w:ascii="GuardianTextEgypHBR" w:hAnsi="GuardianTextEgypHBR" w:eastAsia="GuardianTextEgypHBR"/>
                <w:b w:val="0"/>
                <w:i w:val="0"/>
                <w:color w:val="1D1D1B"/>
                <w:sz w:val="16"/>
              </w:rPr>
              <w:t xml:space="preserve"> 59–60; biến dạng nhận thức,</w:t>
            </w:r>
            <w:r>
              <w:br/>
            </w:r>
            <w:r>
              <w:tab/>
            </w:r>
            <w:r>
              <w:rPr>
                <w:rFonts w:ascii="GuardianTextEgypHBR" w:hAnsi="GuardianTextEgypHBR" w:eastAsia="GuardianTextEgypHBR"/>
                <w:b w:val="0"/>
                <w:i w:val="0"/>
                <w:color w:val="1D1D1B"/>
                <w:sz w:val="16"/>
              </w:rPr>
              <w:t xml:space="preserve"> 60; thiền, 68;</w:t>
            </w:r>
            <w:r>
              <w:br/>
            </w:r>
            <w:r>
              <w:tab/>
            </w:r>
            <w:r>
              <w:rPr>
                <w:rFonts w:ascii="GuardianTextEgypHBR" w:hAnsi="GuardianTextEgypHBR" w:eastAsia="GuardianTextEgypHBR"/>
                <w:b w:val="0"/>
                <w:i w:val="0"/>
                <w:color w:val="1D1D1B"/>
                <w:sz w:val="16"/>
              </w:rPr>
              <w:t xml:space="preserve"> hoạt động thể chất, 68;</w:t>
            </w:r>
            <w:r>
              <w:br/>
            </w:r>
            <w:r>
              <w:tab/>
            </w:r>
            <w:r>
              <w:rPr>
                <w:rFonts w:ascii="GuardianTextEgypHBR" w:hAnsi="GuardianTextEgypHBR" w:eastAsia="GuardianTextEgypHBR"/>
                <w:b w:val="0"/>
                <w:i w:val="0"/>
                <w:color w:val="1D1D1B"/>
                <w:sz w:val="16"/>
              </w:rPr>
              <w:t xml:space="preserve"> nhìn thấy sự hài</w:t>
            </w:r>
            <w:r>
              <w:br/>
            </w:r>
            <w:r>
              <w:tab/>
            </w:r>
            <w:r>
              <w:rPr>
                <w:rFonts w:ascii="GuardianTextEgypHBR" w:hAnsi="GuardianTextEgypHBR" w:eastAsia="GuardianTextEgypHBR"/>
                <w:b w:val="0"/>
                <w:i w:val="0"/>
                <w:color w:val="1D1D1B"/>
                <w:sz w:val="16"/>
              </w:rPr>
              <w:t xml:space="preserve"> hước, 68; lòng từ bi</w:t>
            </w:r>
            <w:r>
              <w:br/>
            </w:r>
            <w:r>
              <w:tab/>
            </w:r>
            <w:r>
              <w:rPr>
                <w:rFonts w:ascii="GuardianTextEgypHBR" w:hAnsi="GuardianTextEgypHBR" w:eastAsia="GuardianTextEgypHBR"/>
                <w:b w:val="0"/>
                <w:i w:val="0"/>
                <w:color w:val="1D1D1B"/>
                <w:sz w:val="16"/>
              </w:rPr>
              <w:t xml:space="preserve"> với bản thân, 67;</w:t>
            </w:r>
            <w:r>
              <w:br/>
            </w:r>
            <w:r>
              <w:tab/>
            </w:r>
            <w:r>
              <w:rPr>
                <w:rFonts w:ascii="GuardianTextEgypHBR" w:hAnsi="GuardianTextEgypHBR" w:eastAsia="GuardianTextEgypHBR"/>
                <w:b w:val="0"/>
                <w:i w:val="0"/>
                <w:color w:val="1D1D1B"/>
                <w:sz w:val="16"/>
              </w:rPr>
              <w:t xml:space="preserve"> chiến lược đối phó, 61;</w:t>
            </w:r>
            <w:r>
              <w:br/>
            </w:r>
            <w:r>
              <w:tab/>
            </w:r>
            <w:r>
              <w:rPr>
                <w:rFonts w:ascii="GuardianTextEgypHBR" w:hAnsi="GuardianTextEgypHBR" w:eastAsia="GuardianTextEgypHBR"/>
                <w:b w:val="0"/>
                <w:i w:val="0"/>
                <w:color w:val="1D1D1B"/>
                <w:sz w:val="16"/>
              </w:rPr>
              <w:t xml:space="preserve"> lỗi suy nghĩ, 60;</w:t>
            </w:r>
            <w:r>
              <w:br/>
            </w:r>
            <w:r>
              <w:tab/>
            </w:r>
            <w:r>
              <w:tab/>
            </w:r>
            <w:r>
              <w:rPr>
                <w:rFonts w:ascii="GuardianTextEgypHBR" w:hAnsi="GuardianTextEgypHBR" w:eastAsia="GuardianTextEgypHBR"/>
                <w:b w:val="0"/>
                <w:i w:val="0"/>
                <w:color w:val="1D1D1B"/>
                <w:sz w:val="16"/>
              </w:rPr>
              <w:t xml:space="preserve"> bẫy suy nghĩ, 60; lối suy nghĩ</w:t>
            </w:r>
            <w:r>
              <w:tab/>
            </w:r>
            <w:r>
              <w:tab/>
            </w:r>
            <w:r>
              <w:rPr>
                <w:rFonts w:ascii="GuardianTextEgypHBR" w:hAnsi="GuardianTextEgypHBR" w:eastAsia="GuardianTextEgypHBR"/>
                <w:b w:val="0"/>
                <w:i w:val="0"/>
                <w:color w:val="1D1D1B"/>
                <w:sz w:val="16"/>
              </w:rPr>
              <w:t xml:space="preserve"> tất cả-hoặc-không,</w:t>
            </w:r>
            <w:r>
              <w:br/>
            </w:r>
            <w:r>
              <w:tab/>
            </w:r>
            <w:r>
              <w:tab/>
            </w:r>
            <w:r>
              <w:rPr>
                <w:rFonts w:ascii="GuardianTextEgypHBR" w:hAnsi="GuardianTextEgypHBR" w:eastAsia="GuardianTextEgypHBR"/>
                <w:b w:val="0"/>
                <w:i w:val="0"/>
                <w:color w:val="1D1D1B"/>
                <w:sz w:val="16"/>
              </w:rPr>
              <w:t xml:space="preserve"> 60–61; đổ lỗi, 65–66;</w:t>
            </w:r>
            <w:r>
              <w:br/>
            </w:r>
            <w:r>
              <w:tab/>
            </w:r>
            <w:r>
              <w:tab/>
            </w:r>
            <w:r>
              <w:rPr>
                <w:rFonts w:ascii="GuardianTextEgypHBR" w:hAnsi="GuardianTextEgypHBR" w:eastAsia="GuardianTextEgypHBR"/>
                <w:b w:val="0"/>
                <w:i w:val="0"/>
                <w:color w:val="1D1D1B"/>
                <w:sz w:val="16"/>
              </w:rPr>
              <w:t xml:space="preserve"> thảm họa hóa, 63; giảm giá</w:t>
            </w:r>
            <w:r>
              <w:tab/>
            </w:r>
            <w:r>
              <w:tab/>
            </w:r>
            <w:r>
              <w:tab/>
            </w:r>
            <w:r>
              <w:rPr>
                <w:rFonts w:ascii="GuardianTextEgypHBR" w:hAnsi="GuardianTextEgypHBR" w:eastAsia="GuardianTextEgypHBR"/>
                <w:b w:val="0"/>
                <w:i w:val="0"/>
                <w:color w:val="1D1D1B"/>
                <w:sz w:val="16"/>
              </w:rPr>
              <w:t xml:space="preserve"> trị</w:t>
            </w:r>
            <w:r>
              <w:br/>
            </w:r>
            <w:r>
              <w:tab/>
            </w:r>
            <w:r>
              <w:tab/>
            </w:r>
            <w:r>
              <w:rPr>
                <w:rFonts w:ascii="GuardianTextEgypHBR" w:hAnsi="GuardianTextEgypHBR" w:eastAsia="GuardianTextEgypHBR"/>
                <w:b w:val="0"/>
                <w:i w:val="0"/>
                <w:color w:val="1D1D1B"/>
                <w:sz w:val="16"/>
              </w:rPr>
              <w:t xml:space="preserve"> các khía cạnh tích cực, 64;</w:t>
            </w:r>
            <w:r>
              <w:br/>
            </w:r>
            <w:r>
              <w:tab/>
            </w:r>
            <w:r>
              <w:tab/>
            </w:r>
            <w:r>
              <w:rPr>
                <w:rFonts w:ascii="GuardianTextEgypHBR" w:hAnsi="GuardianTextEgypHBR" w:eastAsia="GuardianTextEgypHBR"/>
                <w:b w:val="0"/>
                <w:i w:val="0"/>
                <w:color w:val="1D1D1B"/>
                <w:sz w:val="16"/>
              </w:rPr>
              <w:t xml:space="preserve"> suy luận cảm xúc,</w:t>
            </w:r>
            <w:r>
              <w:br/>
            </w:r>
            <w:r>
              <w:tab/>
            </w:r>
            <w:r>
              <w:tab/>
            </w:r>
            <w:r>
              <w:rPr>
                <w:rFonts w:ascii="GuardianTextEgypHBR" w:hAnsi="GuardianTextEgypHBR" w:eastAsia="GuardianTextEgypHBR"/>
                <w:b w:val="0"/>
                <w:i w:val="0"/>
                <w:color w:val="1D1D1B"/>
                <w:sz w:val="16"/>
              </w:rPr>
              <w:t xml:space="preserve"> 66–67; lọc, 63–64; kết luận vội</w:t>
            </w:r>
            <w:r>
              <w:tab/>
            </w:r>
            <w:r>
              <w:tab/>
            </w:r>
            <w:r>
              <w:rPr>
                <w:rFonts w:ascii="GuardianTextEgypHBR" w:hAnsi="GuardianTextEgypHBR" w:eastAsia="GuardianTextEgypHBR"/>
                <w:b w:val="0"/>
                <w:i w:val="0"/>
                <w:color w:val="1D1D1B"/>
                <w:sz w:val="16"/>
              </w:rPr>
              <w:t xml:space="preserve"> vàng, 62–63; gán</w:t>
            </w:r>
            <w:r>
              <w:br/>
            </w:r>
            <w:r>
              <w:tab/>
            </w:r>
            <w:r>
              <w:tab/>
            </w:r>
            <w:r>
              <w:rPr>
                <w:rFonts w:ascii="GuardianTextEgypHBR" w:hAnsi="GuardianTextEgypHBR" w:eastAsia="GuardianTextEgypHBR"/>
                <w:b w:val="0"/>
                <w:i w:val="0"/>
                <w:color w:val="1D1D1B"/>
                <w:sz w:val="16"/>
              </w:rPr>
              <w:t xml:space="preserve"> nhãn, 61–62; cá nhân hóa,</w:t>
            </w:r>
            <w:r>
              <w:br/>
            </w:r>
            <w:r>
              <w:tab/>
            </w:r>
            <w:r>
              <w:tab/>
            </w:r>
            <w:r>
              <w:rPr>
                <w:rFonts w:ascii="GuardianTextEgypHBR" w:hAnsi="GuardianTextEgypHBR" w:eastAsia="GuardianTextEgypHBR"/>
                <w:b w:val="0"/>
                <w:i w:val="0"/>
                <w:color w:val="1D1D1B"/>
                <w:sz w:val="16"/>
              </w:rPr>
              <w:t xml:space="preserve"> 65–66; suy nghĩ</w:t>
            </w:r>
            <w:r>
              <w:br/>
            </w:r>
            <w:r>
              <w:tab/>
            </w:r>
            <w:r>
              <w:tab/>
            </w:r>
            <w:r>
              <w:rPr>
                <w:rFonts w:ascii="GuardianTextEgypHBR" w:hAnsi="GuardianTextEgypHBR" w:eastAsia="GuardianTextEgypHBR"/>
                <w:b w:val="0"/>
                <w:i w:val="0"/>
                <w:color w:val="1D1D1B"/>
                <w:sz w:val="16"/>
              </w:rPr>
              <w:t xml:space="preserve"> dai dẳng, 66; câu nói</w:t>
            </w:r>
            <w:r>
              <w:br/>
            </w:r>
            <w:r>
              <w:tab/>
            </w:r>
            <w:r>
              <w:tab/>
            </w:r>
            <w:r>
              <w:rPr>
                <w:rFonts w:ascii="GuardianTextEgypHBR" w:hAnsi="GuardianTextEgypHBR" w:eastAsia="GuardianTextEgypHBR"/>
                <w:b w:val="0"/>
                <w:i w:val="0"/>
                <w:color w:val="1D1D1B"/>
                <w:sz w:val="16"/>
              </w:rPr>
              <w:t xml:space="preserve"> 'nên', 64–65; so sánh xã</w:t>
            </w:r>
            <w:r>
              <w:br/>
            </w:r>
            <w:r>
              <w:tab/>
            </w:r>
            <w:r>
              <w:tab/>
            </w:r>
            <w:r>
              <w:rPr>
                <w:rFonts w:ascii="GuardianTextEgypHBR" w:hAnsi="GuardianTextEgypHBR" w:eastAsia="GuardianTextEgypHBR"/>
                <w:b w:val="0"/>
                <w:i w:val="0"/>
                <w:color w:val="1D1D1B"/>
                <w:sz w:val="16"/>
              </w:rPr>
              <w:t xml:space="preserve"> hội, 65; chiến lược tránh né, 67–68;</w:t>
            </w:r>
            <w:r>
              <w:rPr>
                <w:rFonts w:ascii="GuardianTextEgypHBR" w:hAnsi="GuardianTextEgypHBR" w:eastAsia="GuardianTextEgypHBR"/>
                <w:b w:val="0"/>
                <w:i w:val="0"/>
                <w:color w:val="1D1D1B"/>
                <w:sz w:val="16"/>
              </w:rPr>
              <w:t xml:space="preserve"> tính chân thực,</w:t>
            </w:r>
            <w:r>
              <w:br/>
            </w:r>
            <w:r>
              <w:tab/>
            </w:r>
            <w:r>
              <w:rPr>
                <w:rFonts w:ascii="GuardianTextEgypHBR" w:hAnsi="GuardianTextEgypHBR" w:eastAsia="GuardianTextEgypHBR"/>
                <w:b w:val="0"/>
                <w:i w:val="0"/>
                <w:color w:val="1D1D1B"/>
                <w:sz w:val="16"/>
              </w:rPr>
              <w:t xml:space="preserve"> 107; cải thiện, 116–117;</w:t>
            </w:r>
            <w:r>
              <w:br/>
            </w:r>
            <w:r>
              <w:tab/>
            </w:r>
            <w:r>
              <w:rPr>
                <w:rFonts w:ascii="GuardianTextEgypHBR" w:hAnsi="GuardianTextEgypHBR" w:eastAsia="GuardianTextEgypHBR"/>
                <w:b w:val="0"/>
                <w:i w:val="0"/>
                <w:color w:val="1D1D1B"/>
                <w:sz w:val="16"/>
              </w:rPr>
              <w:t xml:space="preserve"> phản hồi tiêu cực, 112–114;</w:t>
            </w:r>
            <w:r>
              <w:br/>
            </w:r>
            <w:r>
              <w:tab/>
            </w:r>
            <w:r>
              <w:rPr>
                <w:rFonts w:ascii="GuardianTextEgypHBR" w:hAnsi="GuardianTextEgypHBR" w:eastAsia="GuardianTextEgypHBR"/>
                <w:b w:val="0"/>
                <w:i w:val="0"/>
                <w:color w:val="1D1D1B"/>
                <w:sz w:val="16"/>
              </w:rPr>
              <w:t xml:space="preserve"> câu chuyện cá nhân, 118–119;</w:t>
            </w:r>
            <w:r>
              <w:br/>
            </w:r>
            <w:r>
              <w:tab/>
            </w:r>
            <w:r>
              <w:rPr>
                <w:rFonts w:ascii="GuardianTextEgypHBR" w:hAnsi="GuardianTextEgypHBR" w:eastAsia="GuardianTextEgypHBR"/>
                <w:b w:val="0"/>
                <w:i w:val="0"/>
                <w:color w:val="1D1D1B"/>
                <w:sz w:val="16"/>
              </w:rPr>
              <w:t xml:space="preserve"> sự vui tươi, 114–119;</w:t>
            </w:r>
            <w:r>
              <w:br/>
            </w:r>
            <w:r>
              <w:tab/>
            </w:r>
            <w:r>
              <w:rPr>
                <w:rFonts w:ascii="GuardianTextEgypHBR" w:hAnsi="GuardianTextEgypHBR" w:eastAsia="GuardianTextEgypHBR"/>
                <w:b w:val="0"/>
                <w:i w:val="0"/>
                <w:color w:val="1D1D1B"/>
                <w:sz w:val="16"/>
              </w:rPr>
              <w:t xml:space="preserve"> lý do khó khăn, 108–109; hình</w:t>
            </w:r>
            <w:r>
              <w:br/>
            </w:r>
            <w:r>
              <w:tab/>
            </w:r>
            <w:r>
              <w:rPr>
                <w:rFonts w:ascii="GuardianTextEgypHBR" w:hAnsi="GuardianTextEgypHBR" w:eastAsia="GuardianTextEgypHBR"/>
                <w:b w:val="0"/>
                <w:i w:val="0"/>
                <w:color w:val="1D1D1B"/>
                <w:sz w:val="16"/>
              </w:rPr>
              <w:t xml:space="preserve"> mẫu, 115–116; bán ý</w:t>
            </w:r>
            <w:r>
              <w:br/>
            </w:r>
            <w:r>
              <w:tab/>
            </w:r>
            <w:r>
              <w:rPr>
                <w:rFonts w:ascii="GuardianTextEgypHBR" w:hAnsi="GuardianTextEgypHBR" w:eastAsia="GuardianTextEgypHBR"/>
                <w:b w:val="0"/>
                <w:i w:val="0"/>
                <w:color w:val="1D1D1B"/>
                <w:sz w:val="16"/>
              </w:rPr>
              <w:t xml:space="preserve"> tưởng của mình, 111–112; ý thức về</w:t>
            </w:r>
            <w:r>
              <w:br/>
            </w:r>
            <w:r>
              <w:tab/>
            </w:r>
            <w:r>
              <w:rPr>
                <w:rFonts w:ascii="GuardianTextEgypHBR" w:hAnsi="GuardianTextEgypHBR" w:eastAsia="GuardianTextEgypHBR"/>
                <w:b w:val="0"/>
                <w:i w:val="0"/>
                <w:color w:val="1D1D1B"/>
                <w:sz w:val="16"/>
              </w:rPr>
              <w:t xml:space="preserve"> bản thân và, 109; đào</w:t>
            </w:r>
            <w:r>
              <w:br/>
            </w:r>
            <w:r>
              <w:tab/>
            </w:r>
            <w:r>
              <w:rPr>
                <w:rFonts w:ascii="GuardianTextEgypHBR" w:hAnsi="GuardianTextEgypHBR" w:eastAsia="GuardianTextEgypHBR"/>
                <w:b w:val="0"/>
                <w:i w:val="0"/>
                <w:color w:val="1D1D1B"/>
                <w:sz w:val="16"/>
              </w:rPr>
              <w:t xml:space="preserve"> tạo, 113; vai</w:t>
            </w:r>
            <w:r>
              <w:br/>
            </w:r>
            <w:r>
              <w:tab/>
            </w:r>
            <w:r>
              <w:rPr>
                <w:rFonts w:ascii="GuardianTextEgypHBR" w:hAnsi="GuardianTextEgypHBR" w:eastAsia="GuardianTextEgypHBR"/>
                <w:b w:val="0"/>
                <w:i w:val="0"/>
                <w:color w:val="1D1D1B"/>
                <w:sz w:val="16"/>
              </w:rPr>
              <w:t xml:space="preserve"> trò không quen thuộc, 110–111;</w:t>
            </w:r>
            <w:r>
              <w:br/>
            </w:r>
            <w:r>
              <w:rPr>
                <w:rFonts w:ascii="GuardianTextEgypHBR" w:hAnsi="GuardianTextEgypHBR" w:eastAsia="GuardianTextEgypHBR"/>
                <w:b w:val="0"/>
                <w:i w:val="0"/>
                <w:color w:val="1D1D1B"/>
                <w:sz w:val="16"/>
              </w:rPr>
              <w:t xml:space="preserve"> nguyên tắc uy quyền, thuyết phục và,</w:t>
            </w:r>
            <w:r>
              <w:tab/>
            </w:r>
            <w:r>
              <w:tab/>
            </w:r>
            <w:r>
              <w:tab/>
            </w:r>
            <w:r>
              <w:rPr>
                <w:rFonts w:ascii="GuardianTextEgypHBR" w:hAnsi="GuardianTextEgypHBR" w:eastAsia="GuardianTextEgypHBR"/>
                <w:b w:val="0"/>
                <w:i w:val="0"/>
                <w:color w:val="1D1D1B"/>
                <w:sz w:val="16"/>
              </w:rPr>
              <w:t> 21, 28–31</w:t>
            </w:r>
          </w:p>
        </w:tc>
        <w:tc>
          <w:tcPr>
            <w:tcW w:type="dxa" w:w="2840"/>
            <w:tcBorders/>
            <w:tcMar>
              <w:start w:w="0" w:type="dxa"/>
              <w:end w:w="0" w:type="dxa"/>
            </w:tcMar>
          </w:tcPr>
          <w:p>
            <w:pPr>
              <w:autoSpaceDN w:val="0"/>
              <w:autoSpaceDE w:val="0"/>
              <w:widowControl/>
              <w:spacing w:line="220" w:lineRule="exact" w:before="76" w:after="0"/>
              <w:ind w:left="140" w:right="0" w:firstLine="0"/>
              <w:jc w:val="left"/>
            </w:pPr>
            <w:r>
              <w:rPr>
                <w:rFonts w:ascii="GuardianTextEgypHBR" w:hAnsi="GuardianTextEgypHBR" w:eastAsia="GuardianTextEgypHBR"/>
                <w:b w:val="0"/>
                <w:i w:val="0"/>
                <w:color w:val="1D1D1B"/>
                <w:sz w:val="16"/>
              </w:rPr>
              <w:t xml:space="preserve">Beers, Charlotte, 118</w:t>
            </w:r>
            <w:r>
              <w:br/>
            </w:r>
            <w:r>
              <w:rPr>
                <w:rFonts w:ascii="GuardianTextEgypHBR" w:hAnsi="GuardianTextEgypHBR" w:eastAsia="GuardianTextEgypHBR"/>
                <w:b w:val="0"/>
                <w:i w:val="0"/>
                <w:color w:val="1D1D1B"/>
                <w:sz w:val="16"/>
              </w:rPr>
              <w:t xml:space="preserve"> Berger, Jonah, 53</w:t>
            </w:r>
            <w:r>
              <w:br/>
            </w:r>
            <w:r>
              <w:rPr>
                <w:rFonts w:ascii="GuardianTextEgypHBR" w:hAnsi="GuardianTextEgypHBR" w:eastAsia="GuardianTextEgypHBR"/>
                <w:b w:val="0"/>
                <w:i w:val="0"/>
                <w:color w:val="1D1D1B"/>
                <w:sz w:val="16"/>
              </w:rPr>
              <w:t xml:space="preserve"> Berridge, Kent, 50</w:t>
            </w:r>
            <w:r>
              <w:br/>
            </w:r>
            <w:r>
              <w:rPr>
                <w:rFonts w:ascii="GuardianTextEgypHBR" w:hAnsi="GuardianTextEgypHBR" w:eastAsia="GuardianTextEgypHBR"/>
                <w:b w:val="0"/>
                <w:i w:val="0"/>
                <w:color w:val="1D1D1B"/>
                <w:sz w:val="16"/>
              </w:rPr>
              <w:t xml:space="preserve"> Berscheid, Ellen, 21</w:t>
            </w:r>
            <w:r>
              <w:br/>
            </w:r>
            <w:r>
              <w:rPr>
                <w:rFonts w:ascii="GuardianTextEgypHBR" w:hAnsi="GuardianTextEgypHBR" w:eastAsia="GuardianTextEgypHBR"/>
                <w:b w:val="0"/>
                <w:i w:val="0"/>
                <w:color w:val="1D1D1B"/>
                <w:sz w:val="16"/>
              </w:rPr>
              <w:t xml:space="preserve"> Bezos, Jeff, 52</w:t>
            </w:r>
            <w:r>
              <w:br/>
            </w:r>
            <w:r>
              <w:rPr>
                <w:rFonts w:ascii="GuardianTextEgypHBR" w:hAnsi="GuardianTextEgypHBR" w:eastAsia="GuardianTextEgypHBR"/>
                <w:b w:val="0"/>
                <w:i w:val="0"/>
                <w:color w:val="1D1D1B"/>
                <w:sz w:val="16"/>
              </w:rPr>
              <w:t xml:space="preserve"> Birchard, Bill, 49–57 đổ</w:t>
            </w:r>
            <w:r>
              <w:br/>
            </w:r>
            <w:r>
              <w:rPr>
                <w:rFonts w:ascii="GuardianTextEgypHBR" w:hAnsi="GuardianTextEgypHBR" w:eastAsia="GuardianTextEgypHBR"/>
                <w:b w:val="0"/>
                <w:i w:val="0"/>
                <w:color w:val="1D1D1B"/>
                <w:sz w:val="16"/>
              </w:rPr>
              <w:t xml:space="preserve"> lỗi, lo lắng và, 65–66 Bowes,</w:t>
            </w:r>
            <w:r>
              <w:br/>
            </w:r>
            <w:r>
              <w:rPr>
                <w:rFonts w:ascii="GuardianTextEgypHBR" w:hAnsi="GuardianTextEgypHBR" w:eastAsia="GuardianTextEgypHBR"/>
                <w:b w:val="0"/>
                <w:i w:val="0"/>
                <w:color w:val="1D1D1B"/>
                <w:sz w:val="16"/>
              </w:rPr>
              <w:t xml:space="preserve"> Andrea, 54 Brooks,</w:t>
            </w:r>
            <w:r>
              <w:br/>
            </w:r>
            <w:r>
              <w:rPr>
                <w:rFonts w:ascii="GuardianTextEgypHBR" w:hAnsi="GuardianTextEgypHBR" w:eastAsia="GuardianTextEgypHBR"/>
                <w:b w:val="0"/>
                <w:i w:val="0"/>
                <w:color w:val="1D1D1B"/>
                <w:sz w:val="16"/>
              </w:rPr>
              <w:t xml:space="preserve"> David, 136 Buckingham,</w:t>
            </w:r>
            <w:r>
              <w:br/>
            </w:r>
            <w:r>
              <w:rPr>
                <w:rFonts w:ascii="GuardianTextEgypHBR" w:hAnsi="GuardianTextEgypHBR" w:eastAsia="GuardianTextEgypHBR"/>
                <w:b w:val="0"/>
                <w:i w:val="0"/>
                <w:color w:val="1D1D1B"/>
                <w:sz w:val="16"/>
              </w:rPr>
              <w:t xml:space="preserve"> Marcus, 72, 91–105 Buffett,</w:t>
            </w:r>
            <w:r>
              <w:rPr>
                <w:rFonts w:ascii="GuardianTextEgypHBR" w:hAnsi="GuardianTextEgypHBR" w:eastAsia="GuardianTextEgypHBR"/>
                <w:b w:val="0"/>
                <w:i w:val="0"/>
                <w:color w:val="1D1D1B"/>
                <w:sz w:val="16"/>
              </w:rPr>
              <w:t xml:space="preserve"> Warren, 56 Burns,</w:t>
            </w:r>
            <w:r>
              <w:br/>
            </w:r>
            <w:r>
              <w:rPr>
                <w:rFonts w:ascii="GuardianTextEgypHBR" w:hAnsi="GuardianTextEgypHBR" w:eastAsia="GuardianTextEgypHBR"/>
                <w:b w:val="0"/>
                <w:i w:val="0"/>
                <w:color w:val="1D1D1B"/>
                <w:sz w:val="16"/>
              </w:rPr>
              <w:t xml:space="preserve"> David, 60–62 Hướng dẫn</w:t>
            </w:r>
            <w:r>
              <w:br/>
            </w:r>
            <w:r>
              <w:rPr>
                <w:rFonts w:ascii="GuardianTextEgypHBR" w:hAnsi="GuardianTextEgypHBR" w:eastAsia="GuardianTextEgypHBR"/>
                <w:b w:val="0"/>
                <w:i/>
                <w:color w:val="1D1D1B"/>
                <w:sz w:val="16"/>
              </w:rPr>
              <w:t> thực</w:t>
            </w:r>
            <w:r>
              <w:rPr>
                <w:rFonts w:ascii="GuardianTextEgypHBR" w:hAnsi="GuardianTextEgypHBR" w:eastAsia="GuardianTextEgypHBR"/>
                <w:b w:val="0"/>
                <w:i/>
                <w:color w:val="1D1D1B"/>
                <w:sz w:val="16"/>
              </w:rPr>
              <w:t> địa về đạo đức kinh doanh,</w:t>
            </w:r>
            <w:r>
              <w:rPr>
                <w:rFonts w:ascii="GuardianTextEgypHBR" w:hAnsi="GuardianTextEgypHBR" w:eastAsia="GuardianTextEgypHBR"/>
                <w:b w:val="0"/>
                <w:i w:val="0"/>
                <w:color w:val="1D1D1B"/>
                <w:sz w:val="16"/>
              </w:rPr>
              <w:t> 142</w:t>
            </w:r>
          </w:p>
          <w:p>
            <w:pPr>
              <w:autoSpaceDN w:val="0"/>
              <w:tabs>
                <w:tab w:pos="320" w:val="left"/>
                <w:tab w:pos="500" w:val="left"/>
                <w:tab w:pos="680" w:val="left"/>
              </w:tabs>
              <w:autoSpaceDE w:val="0"/>
              <w:widowControl/>
              <w:spacing w:line="220" w:lineRule="exact" w:before="440" w:after="0"/>
              <w:ind w:left="140" w:right="144" w:firstLine="0"/>
              <w:jc w:val="left"/>
            </w:pPr>
            <w:r>
              <w:rPr>
                <w:rFonts w:ascii="GuardianTextEgypHBR" w:hAnsi="GuardianTextEgypHBR" w:eastAsia="GuardianTextEgypHBR"/>
                <w:b w:val="0"/>
                <w:i w:val="0"/>
                <w:color w:val="1D1D1B"/>
                <w:sz w:val="16"/>
              </w:rPr>
              <w:t xml:space="preserve">Cain, Susan, 44</w:t>
            </w:r>
            <w:r>
              <w:br/>
            </w:r>
            <w:r>
              <w:rPr>
                <w:rFonts w:ascii="GuardianTextEgypHBR" w:hAnsi="GuardianTextEgypHBR" w:eastAsia="GuardianTextEgypHBR"/>
                <w:b w:val="0"/>
                <w:i w:val="0"/>
                <w:color w:val="1D1D1B"/>
                <w:sz w:val="16"/>
              </w:rPr>
              <w:t xml:space="preserve"> thảm họa hóa, lo lắng và, 63 Caza,</w:t>
            </w:r>
            <w:r>
              <w:rPr>
                <w:rFonts w:ascii="GuardianTextEgypHBR" w:hAnsi="GuardianTextEgypHBR" w:eastAsia="GuardianTextEgypHBR"/>
                <w:b w:val="0"/>
                <w:i w:val="0"/>
                <w:color w:val="1D1D1B"/>
                <w:sz w:val="16"/>
              </w:rPr>
              <w:t xml:space="preserve"> Brianna Barker, 71–82 tổ</w:t>
            </w:r>
            <w:r>
              <w:br/>
            </w:r>
            <w:r>
              <w:rPr>
                <w:rFonts w:ascii="GuardianTextEgypHBR" w:hAnsi="GuardianTextEgypHBR" w:eastAsia="GuardianTextEgypHBR"/>
                <w:b w:val="0"/>
                <w:i w:val="0"/>
                <w:color w:val="1D1D1B"/>
                <w:sz w:val="16"/>
              </w:rPr>
              <w:t xml:space="preserve"> chức từ thiện, có đi có lại,</w:t>
            </w:r>
            <w:r>
              <w:br/>
            </w:r>
            <w:r>
              <w:rPr>
                <w:rFonts w:ascii="GuardianTextEgypHBR" w:hAnsi="GuardianTextEgypHBR" w:eastAsia="GuardianTextEgypHBR"/>
                <w:b w:val="0"/>
                <w:i w:val="0"/>
                <w:color w:val="1D1D1B"/>
                <w:sz w:val="16"/>
              </w:rPr>
              <w:t xml:space="preserve"> 22–23 Chhaya, Nihar, 59, 64,</w:t>
            </w:r>
            <w:r>
              <w:br/>
            </w:r>
            <w:r>
              <w:rPr>
                <w:rFonts w:ascii="GuardianTextEgypHBR" w:hAnsi="GuardianTextEgypHBR" w:eastAsia="GuardianTextEgypHBR"/>
                <w:b w:val="0"/>
                <w:i w:val="0"/>
                <w:color w:val="1D1D1B"/>
                <w:sz w:val="16"/>
              </w:rPr>
              <w:t xml:space="preserve"> 69 Christensen, Clayton,</w:t>
            </w:r>
            <w:r>
              <w:br/>
            </w:r>
            <w:r>
              <w:rPr>
                <w:rFonts w:ascii="GuardianTextEgypHBR" w:hAnsi="GuardianTextEgypHBR" w:eastAsia="GuardianTextEgypHBR"/>
                <w:b w:val="0"/>
                <w:i w:val="0"/>
                <w:color w:val="1D1D1B"/>
                <w:sz w:val="16"/>
              </w:rPr>
              <w:t xml:space="preserve"> 137 Cialdini, Robert B.,</w:t>
            </w:r>
            <w:r>
              <w:br/>
            </w:r>
            <w:r>
              <w:rPr>
                <w:rFonts w:ascii="GuardianTextEgypHBR" w:hAnsi="GuardianTextEgypHBR" w:eastAsia="GuardianTextEgypHBR"/>
                <w:b w:val="0"/>
                <w:i w:val="0"/>
                <w:color w:val="1D1D1B"/>
                <w:sz w:val="16"/>
              </w:rPr>
              <w:t xml:space="preserve"> 17–34 Cioffi, Delia,</w:t>
            </w:r>
            <w:r>
              <w:br/>
            </w:r>
            <w:r>
              <w:rPr>
                <w:rFonts w:ascii="GuardianTextEgypHBR" w:hAnsi="GuardianTextEgypHBR" w:eastAsia="GuardianTextEgypHBR"/>
                <w:b w:val="0"/>
                <w:i w:val="0"/>
                <w:color w:val="1D1D1B"/>
                <w:sz w:val="16"/>
              </w:rPr>
              <w:t xml:space="preserve"> 26 Clifton, Donald,</w:t>
            </w:r>
            <w:r>
              <w:br/>
            </w:r>
            <w:r>
              <w:rPr>
                <w:rFonts w:ascii="GuardianTextEgypHBR" w:hAnsi="GuardianTextEgypHBR" w:eastAsia="GuardianTextEgypHBR"/>
                <w:b w:val="0"/>
                <w:i w:val="0"/>
                <w:color w:val="1D1D1B"/>
                <w:sz w:val="16"/>
              </w:rPr>
              <w:t xml:space="preserve"> 72 biến dạng nhận thức,</w:t>
            </w:r>
            <w:r>
              <w:br/>
            </w:r>
            <w:r>
              <w:rPr>
                <w:rFonts w:ascii="GuardianTextEgypHBR" w:hAnsi="GuardianTextEgypHBR" w:eastAsia="GuardianTextEgypHBR"/>
                <w:b w:val="0"/>
                <w:i w:val="0"/>
                <w:color w:val="1D1D1B"/>
                <w:sz w:val="16"/>
              </w:rPr>
              <w:t xml:space="preserve"> 60 cam kết, thuyết phục và,</w:t>
            </w:r>
            <w:r>
              <w:tab/>
            </w:r>
            <w:r>
              <w:tab/>
            </w:r>
            <w:r>
              <w:tab/>
            </w:r>
            <w:r>
              <w:rPr>
                <w:rFonts w:ascii="GuardianTextEgypHBR" w:hAnsi="GuardianTextEgypHBR" w:eastAsia="GuardianTextEgypHBR"/>
                <w:b w:val="0"/>
                <w:i w:val="0"/>
                <w:color w:val="1D1D1B"/>
                <w:sz w:val="16"/>
              </w:rPr>
              <w:t xml:space="preserve"> 25–28</w:t>
            </w:r>
            <w:r>
              <w:br/>
            </w:r>
            <w:r>
              <w:rPr>
                <w:rFonts w:ascii="GuardianTextEgypHBR" w:hAnsi="GuardianTextEgypHBR" w:eastAsia="GuardianTextEgypHBR"/>
                <w:b w:val="0"/>
                <w:i w:val="0"/>
                <w:color w:val="1D1D1B"/>
                <w:sz w:val="16"/>
              </w:rPr>
              <w:t xml:space="preserve"> giao tiếp đạo</w:t>
            </w:r>
            <w:r>
              <w:br/>
            </w:r>
            <w:r>
              <w:tab/>
            </w:r>
            <w:r>
              <w:rPr>
                <w:rFonts w:ascii="GuardianTextEgypHBR" w:hAnsi="GuardianTextEgypHBR" w:eastAsia="GuardianTextEgypHBR"/>
                <w:b w:val="0"/>
                <w:i w:val="0"/>
                <w:color w:val="1D1D1B"/>
                <w:sz w:val="16"/>
              </w:rPr>
              <w:t xml:space="preserve"> đức và, 138–139 cân</w:t>
            </w:r>
            <w:r>
              <w:br/>
            </w:r>
            <w:r>
              <w:tab/>
            </w:r>
            <w:r>
              <w:rPr>
                <w:rFonts w:ascii="GuardianTextEgypHBR" w:hAnsi="GuardianTextEgypHBR" w:eastAsia="GuardianTextEgypHBR"/>
                <w:b w:val="0"/>
                <w:i w:val="0"/>
                <w:color w:val="1D1D1B"/>
                <w:sz w:val="16"/>
              </w:rPr>
              <w:t xml:space="preserve"> bằng công việc/cuộc sống,</w:t>
            </w:r>
            <w:r>
              <w:br/>
            </w:r>
            <w:r>
              <w:rPr>
                <w:rFonts w:ascii="GuardianTextEgypHBR" w:hAnsi="GuardianTextEgypHBR" w:eastAsia="GuardianTextEgypHBR"/>
                <w:b w:val="0"/>
                <w:i w:val="0"/>
                <w:color w:val="1D1D1B"/>
                <w:sz w:val="16"/>
              </w:rPr>
              <w:t xml:space="preserve"> 4–8 nhất quán, thuyết phục và,</w:t>
            </w:r>
            <w:r>
              <w:tab/>
            </w:r>
            <w:r>
              <w:tab/>
            </w:r>
            <w:r>
              <w:tab/>
            </w:r>
            <w:r>
              <w:rPr>
                <w:rFonts w:ascii="GuardianTextEgypHBR" w:hAnsi="GuardianTextEgypHBR" w:eastAsia="GuardianTextEgypHBR"/>
                <w:b w:val="0"/>
                <w:i w:val="0"/>
                <w:color w:val="1D1D1B"/>
                <w:sz w:val="16"/>
              </w:rPr>
              <w:t xml:space="preserve"> 21,</w:t>
            </w:r>
            <w:r>
              <w:br/>
            </w:r>
            <w:r>
              <w:rPr>
                <w:rFonts w:ascii="GuardianTextEgypHBR" w:hAnsi="GuardianTextEgypHBR" w:eastAsia="GuardianTextEgypHBR"/>
                <w:b w:val="0"/>
                <w:i w:val="0"/>
                <w:color w:val="1D1D1B"/>
                <w:sz w:val="16"/>
              </w:rPr>
              <w:t xml:space="preserve"> 25–28 phản hồi sửa chữa, 71, 73</w:t>
            </w:r>
            <w:r>
              <w:br/>
            </w:r>
            <w:r>
              <w:rPr>
                <w:rFonts w:ascii="GuardianTextEgypHBR" w:hAnsi="GuardianTextEgypHBR" w:eastAsia="GuardianTextEgypHBR"/>
                <w:b w:val="0"/>
                <w:i w:val="0"/>
                <w:color w:val="1D1D1B"/>
                <w:sz w:val="16"/>
              </w:rPr>
              <w:t xml:space="preserve"> Craig, Nick, 145–157</w:t>
            </w:r>
            <w:r>
              <w:br/>
            </w:r>
            <w:r>
              <w:rPr>
                <w:rFonts w:ascii="GuardianTextEgypHBR" w:hAnsi="GuardianTextEgypHBR" w:eastAsia="GuardianTextEgypHBR"/>
                <w:b w:val="0"/>
                <w:i w:val="0"/>
                <w:color w:val="1D1D1B"/>
                <w:sz w:val="16"/>
              </w:rPr>
              <w:t xml:space="preserve"> kỹ năng C-suite, 121–133</w:t>
            </w:r>
            <w:r>
              <w:br/>
            </w:r>
            <w:r>
              <w:tab/>
            </w:r>
            <w:r>
              <w:rPr>
                <w:rFonts w:ascii="GuardianTextEgypHBR" w:hAnsi="GuardianTextEgypHBR" w:eastAsia="GuardianTextEgypHBR"/>
                <w:b w:val="0"/>
                <w:i w:val="0"/>
                <w:color w:val="1D1D1B"/>
                <w:sz w:val="16"/>
              </w:rPr>
              <w:t xml:space="preserve"> đa dạng và hòa nhập, 128 kỹ</w:t>
            </w:r>
            <w:r>
              <w:tab/>
            </w:r>
            <w:r>
              <w:rPr>
                <w:rFonts w:ascii="GuardianTextEgypHBR" w:hAnsi="GuardianTextEgypHBR" w:eastAsia="GuardianTextEgypHBR"/>
                <w:b w:val="0"/>
                <w:i w:val="0"/>
                <w:color w:val="1D1D1B"/>
                <w:sz w:val="16"/>
              </w:rPr>
              <w:t xml:space="preserve"> năng xã hội, 123–125</w:t>
            </w:r>
            <w:r>
              <w:br/>
            </w:r>
            <w:r>
              <w:tab/>
            </w:r>
            <w:r>
              <w:tab/>
            </w:r>
            <w:r>
              <w:rPr>
                <w:rFonts w:ascii="GuardianTextEgypHBR" w:hAnsi="GuardianTextEgypHBR" w:eastAsia="GuardianTextEgypHBR"/>
                <w:b w:val="0"/>
                <w:i w:val="0"/>
                <w:color w:val="1D1D1B"/>
                <w:sz w:val="16"/>
              </w:rPr>
              <w:t xml:space="preserve"> tiếp cận, 130–131</w:t>
            </w:r>
            <w:r>
              <w:br/>
            </w:r>
            <w:r>
              <w:tab/>
            </w:r>
            <w:r>
              <w:tab/>
            </w:r>
            <w:r>
              <w:rPr>
                <w:rFonts w:ascii="GuardianTextEgypHBR" w:hAnsi="GuardianTextEgypHBR" w:eastAsia="GuardianTextEgypHBR"/>
                <w:b w:val="0"/>
                <w:i w:val="0"/>
                <w:color w:val="1D1D1B"/>
                <w:sz w:val="16"/>
              </w:rPr>
              <w:t xml:space="preserve"> tập thể, 132</w:t>
            </w:r>
            <w:r>
              <w:br/>
            </w:r>
            <w:r>
              <w:tab/>
            </w:r>
            <w:r>
              <w:tab/>
            </w:r>
            <w:r>
              <w:rPr>
                <w:rFonts w:ascii="GuardianTextEgypHBR" w:hAnsi="GuardianTextEgypHBR" w:eastAsia="GuardianTextEgypHBR"/>
                <w:b w:val="0"/>
                <w:i w:val="0"/>
                <w:color w:val="1D1D1B"/>
                <w:sz w:val="16"/>
              </w:rPr>
              <w:t> chương trình phát triển điều</w:t>
            </w:r>
            <w:r>
              <w:tab/>
            </w:r>
            <w:r>
              <w:tab/>
            </w:r>
            <w:r>
              <w:tab/>
            </w:r>
            <w:r>
              <w:rPr>
                <w:rFonts w:ascii="GuardianTextEgypHBR" w:hAnsi="GuardianTextEgypHBR" w:eastAsia="GuardianTextEgypHBR"/>
                <w:b w:val="0"/>
                <w:i w:val="0"/>
                <w:color w:val="1D1D1B"/>
                <w:sz w:val="16"/>
              </w:rPr>
              <w:t> hành, 120–121</w:t>
            </w:r>
          </w:p>
        </w:tc>
      </w:tr>
    </w:tbl>
    <w:p>
      <w:pPr>
        <w:autoSpaceDN w:val="0"/>
        <w:autoSpaceDE w:val="0"/>
        <w:widowControl/>
        <w:spacing w:line="250" w:lineRule="exact" w:before="580" w:after="0"/>
        <w:ind w:left="0" w:right="20" w:firstLine="0"/>
        <w:jc w:val="right"/>
      </w:pPr>
      <w:r>
        <w:rPr>
          <w:rFonts w:ascii="NationalHBR" w:hAnsi="NationalHBR" w:eastAsia="NationalHBR"/>
          <w:b/>
          <w:i w:val="0"/>
          <w:color w:val="1D1D1B"/>
          <w:sz w:val="20"/>
        </w:rPr>
        <w:t>163</w:t>
      </w:r>
    </w:p>
    <w:p>
      <w:pPr>
        <w:sectPr>
          <w:pgSz w:w="7920" w:h="11880"/>
          <w:pgMar w:top="338" w:right="1060" w:bottom="244" w:left="0" w:header="720" w:footer="720" w:gutter="0"/>
          <w:cols/>
          <w:docGrid w:linePitch="360"/>
        </w:sectPr>
      </w:pPr>
    </w:p>
    <w:p>
      <w:pPr>
        <w:autoSpaceDN w:val="0"/>
        <w:autoSpaceDE w:val="0"/>
        <w:widowControl/>
        <w:spacing w:line="220" w:lineRule="exact" w:before="0" w:after="704"/>
        <w:ind w:left="0" w:right="0"/>
      </w:pPr>
    </w:p>
    <w:p>
      <w:pPr>
        <w:sectPr>
          <w:pgSz w:w="7920" w:h="11880"/>
          <w:pgMar w:top="360" w:right="0" w:bottom="244" w:left="1060" w:header="720" w:footer="720" w:gutter="0"/>
          <w:cols/>
          <w:docGrid w:linePitch="360"/>
        </w:sectPr>
      </w:pPr>
    </w:p>
    <w:p>
      <w:pPr>
        <w:autoSpaceDN w:val="0"/>
        <w:autoSpaceDE w:val="0"/>
        <w:widowControl/>
        <w:spacing w:line="220" w:lineRule="exact" w:before="16" w:after="0"/>
        <w:ind w:left="20" w:right="1440" w:firstLine="0"/>
        <w:jc w:val="left"/>
      </w:pPr>
      <w:r>
        <w:rPr>
          <w:rFonts w:ascii="GuardianTextEgypHBR" w:hAnsi="GuardianTextEgypHBR" w:eastAsia="GuardianTextEgypHBR"/>
          <w:b w:val="0"/>
          <w:i w:val="0"/>
          <w:color w:val="1D1D1B"/>
          <w:sz w:val="16"/>
        </w:rPr>
        <w:t xml:space="preserve">Cuddy, Amy, 44</w:t>
      </w:r>
      <w:r>
        <w:br/>
      </w:r>
      <w:r>
        <w:rPr>
          <w:rFonts w:ascii="GuardianTextEgypHBR" w:hAnsi="GuardianTextEgypHBR" w:eastAsia="GuardianTextEgypHBR"/>
          <w:b w:val="0"/>
          <w:i w:val="0"/>
          <w:color w:val="1D1D1B"/>
          <w:sz w:val="16"/>
        </w:rPr>
        <w:t> Curtis, Jessica, 85</w:t>
      </w:r>
    </w:p>
    <w:p>
      <w:pPr>
        <w:autoSpaceDN w:val="0"/>
        <w:tabs>
          <w:tab w:pos="200" w:val="left"/>
          <w:tab w:pos="380" w:val="left"/>
          <w:tab w:pos="560" w:val="left"/>
        </w:tabs>
        <w:autoSpaceDE w:val="0"/>
        <w:widowControl/>
        <w:spacing w:line="220" w:lineRule="exact" w:before="440" w:after="0"/>
        <w:ind w:left="20" w:right="144" w:firstLine="0"/>
        <w:jc w:val="left"/>
      </w:pPr>
      <w:r>
        <w:rPr>
          <w:rFonts w:ascii="GuardianTextEgypHBR" w:hAnsi="GuardianTextEgypHBR" w:eastAsia="GuardianTextEgypHBR"/>
          <w:b w:val="0"/>
          <w:i w:val="0"/>
          <w:color w:val="1D1D1B"/>
          <w:sz w:val="16"/>
        </w:rPr>
        <w:t xml:space="preserve">Davis, Harry, 18</w:t>
      </w:r>
      <w:r>
        <w:br/>
      </w:r>
      <w:r>
        <w:rPr>
          <w:rFonts w:ascii="GuardianTextEgypHBR" w:hAnsi="GuardianTextEgypHBR" w:eastAsia="GuardianTextEgypHBR"/>
          <w:b w:val="0"/>
          <w:i/>
          <w:color w:val="1D1D1B"/>
          <w:sz w:val="16"/>
        </w:rPr>
        <w:t xml:space="preserve"> Lãnh đạo là nghệ</w:t>
      </w:r>
      <w:r>
        <w:rPr>
          <w:rFonts w:ascii="GuardianTextEgypHBR" w:hAnsi="GuardianTextEgypHBR" w:eastAsia="GuardianTextEgypHBR"/>
          <w:b w:val="0"/>
          <w:i w:val="0"/>
          <w:color w:val="1D1D1B"/>
          <w:sz w:val="16"/>
        </w:rPr>
        <w:t xml:space="preserve"> thuật (De Pree),</w:t>
      </w:r>
      <w:r>
        <w:rPr>
          <w:rFonts w:ascii="GuardianTextEgypHBR" w:hAnsi="GuardianTextEgypHBR" w:eastAsia="GuardianTextEgypHBR"/>
          <w:b w:val="0"/>
          <w:i w:val="0"/>
          <w:color w:val="1D1D1B"/>
          <w:sz w:val="16"/>
        </w:rPr>
        <w:t xml:space="preserve"> 55 ra quyết định</w:t>
      </w:r>
      <w:r>
        <w:br/>
      </w:r>
      <w:r>
        <w:tab/>
      </w:r>
      <w:r>
        <w:rPr>
          <w:rFonts w:ascii="GuardianTextEgypHBR" w:hAnsi="GuardianTextEgypHBR" w:eastAsia="GuardianTextEgypHBR"/>
          <w:b w:val="0"/>
          <w:i w:val="0"/>
          <w:color w:val="1D1D1B"/>
          <w:sz w:val="16"/>
        </w:rPr>
        <w:t xml:space="preserve"> đạo đức và, 140–142</w:t>
      </w:r>
      <w:r>
        <w:br/>
      </w:r>
      <w:r>
        <w:tab/>
      </w:r>
      <w:r>
        <w:tab/>
      </w:r>
      <w:r>
        <w:rPr>
          <w:rFonts w:ascii="GuardianTextEgypHBR" w:hAnsi="GuardianTextEgypHBR" w:eastAsia="GuardianTextEgypHBR"/>
          <w:b w:val="0"/>
          <w:i w:val="0"/>
          <w:color w:val="1D1D1B"/>
          <w:sz w:val="16"/>
        </w:rPr>
        <w:t xml:space="preserve"> tự phản ánh, 142–143</w:t>
      </w:r>
      <w:r>
        <w:br/>
      </w:r>
      <w:r>
        <w:tab/>
      </w:r>
      <w:r>
        <w:rPr>
          <w:rFonts w:ascii="GuardianTextEgypHBR" w:hAnsi="GuardianTextEgypHBR" w:eastAsia="GuardianTextEgypHBR"/>
          <w:b w:val="0"/>
          <w:i w:val="0"/>
          <w:color w:val="1D1D1B"/>
          <w:sz w:val="16"/>
        </w:rPr>
        <w:t xml:space="preserve"> lý do tự lừa dối, 140 kiểm tra</w:t>
      </w:r>
      <w:r>
        <w:tab/>
      </w:r>
      <w:r>
        <w:tab/>
      </w:r>
      <w:r>
        <w:tab/>
      </w:r>
      <w:r>
        <w:rPr>
          <w:rFonts w:ascii="GuardianTextEgypHBR" w:hAnsi="GuardianTextEgypHBR" w:eastAsia="GuardianTextEgypHBR"/>
          <w:b w:val="0"/>
          <w:i w:val="0"/>
          <w:color w:val="1D1D1B"/>
          <w:sz w:val="16"/>
        </w:rPr>
        <w:t xml:space="preserve"> khái</w:t>
      </w:r>
      <w:r>
        <w:br/>
      </w:r>
      <w:r>
        <w:tab/>
      </w:r>
      <w:r>
        <w:tab/>
      </w:r>
      <w:r>
        <w:rPr>
          <w:rFonts w:ascii="GuardianTextEgypHBR" w:hAnsi="GuardianTextEgypHBR" w:eastAsia="GuardianTextEgypHBR"/>
          <w:b w:val="0"/>
          <w:i w:val="0"/>
          <w:color w:val="1D1D1B"/>
          <w:sz w:val="16"/>
        </w:rPr>
        <w:t xml:space="preserve"> quát hóa, 141 kiểm tra gương,</w:t>
      </w:r>
      <w:r>
        <w:br/>
      </w:r>
      <w:r>
        <w:tab/>
      </w:r>
      <w:r>
        <w:tab/>
      </w:r>
      <w:r>
        <w:rPr>
          <w:rFonts w:ascii="GuardianTextEgypHBR" w:hAnsi="GuardianTextEgypHBR" w:eastAsia="GuardianTextEgypHBR"/>
          <w:b w:val="0"/>
          <w:i w:val="0"/>
          <w:color w:val="1D1D1B"/>
          <w:sz w:val="16"/>
        </w:rPr>
        <w:t xml:space="preserve"> 141 kiểm tra</w:t>
      </w:r>
      <w:r>
        <w:br/>
      </w:r>
      <w:r>
        <w:tab/>
      </w:r>
      <w:r>
        <w:tab/>
      </w:r>
      <w:r>
        <w:rPr>
          <w:rFonts w:ascii="GuardianTextEgypHBR" w:hAnsi="GuardianTextEgypHBR" w:eastAsia="GuardianTextEgypHBR"/>
          <w:b w:val="0"/>
          <w:i w:val="0"/>
          <w:color w:val="1D1D1B"/>
          <w:sz w:val="16"/>
        </w:rPr>
        <w:t xml:space="preserve"> công khai, 141 Deming,</w:t>
      </w:r>
      <w:r>
        <w:br/>
      </w:r>
      <w:r>
        <w:rPr>
          <w:rFonts w:ascii="GuardianTextEgypHBR" w:hAnsi="GuardianTextEgypHBR" w:eastAsia="GuardianTextEgypHBR"/>
          <w:b w:val="0"/>
          <w:i w:val="0"/>
          <w:color w:val="1D1D1B"/>
          <w:sz w:val="16"/>
        </w:rPr>
        <w:t xml:space="preserve"> David, 124, 131</w:t>
      </w:r>
      <w:r>
        <w:br/>
      </w:r>
      <w:r>
        <w:rPr>
          <w:rFonts w:ascii="GuardianTextEgypHBR" w:hAnsi="GuardianTextEgypHBR" w:eastAsia="GuardianTextEgypHBR"/>
          <w:b w:val="0"/>
          <w:i w:val="0"/>
          <w:color w:val="1D1D1B"/>
          <w:sz w:val="16"/>
        </w:rPr>
        <w:t xml:space="preserve"> Dessalles, Jean-Louis, 52 đa</w:t>
      </w:r>
      <w:r>
        <w:br/>
      </w:r>
      <w:r>
        <w:rPr>
          <w:rFonts w:ascii="GuardianTextEgypHBR" w:hAnsi="GuardianTextEgypHBR" w:eastAsia="GuardianTextEgypHBR"/>
          <w:b w:val="0"/>
          <w:i w:val="0"/>
          <w:color w:val="1D1D1B"/>
          <w:sz w:val="16"/>
        </w:rPr>
        <w:t xml:space="preserve"> dạng, kỹ năng C-suite, 128</w:t>
      </w:r>
      <w:r>
        <w:br/>
      </w:r>
      <w:r>
        <w:rPr>
          <w:rFonts w:ascii="GuardianTextEgypHBR" w:hAnsi="GuardianTextEgypHBR" w:eastAsia="GuardianTextEgypHBR"/>
          <w:b w:val="0"/>
          <w:i w:val="0"/>
          <w:color w:val="1D1D1B"/>
          <w:sz w:val="16"/>
        </w:rPr>
        <w:t xml:space="preserve"> Donner, Jonathan, 147, 148</w:t>
      </w:r>
      <w:r>
        <w:br/>
      </w:r>
      <w:r>
        <w:rPr>
          <w:rFonts w:ascii="GuardianTextEgypHBR" w:hAnsi="GuardianTextEgypHBR" w:eastAsia="GuardianTextEgypHBR"/>
          <w:b w:val="0"/>
          <w:i w:val="0"/>
          <w:color w:val="1D1D1B"/>
          <w:sz w:val="16"/>
        </w:rPr>
        <w:t xml:space="preserve"> Dorsey, Keith D., 83–89</w:t>
      </w:r>
      <w:r>
        <w:br/>
      </w:r>
      <w:r>
        <w:rPr>
          <w:rFonts w:ascii="GuardianTextEgypHBR" w:hAnsi="GuardianTextEgypHBR" w:eastAsia="GuardianTextEgypHBR"/>
          <w:b w:val="0"/>
          <w:i w:val="0"/>
          <w:color w:val="1D1D1B"/>
          <w:sz w:val="16"/>
        </w:rPr>
        <w:t xml:space="preserve"> Drucker, Peter, 126, 136</w:t>
      </w:r>
      <w:r>
        <w:br/>
      </w:r>
      <w:r>
        <w:rPr>
          <w:rFonts w:ascii="GuardianTextEgypHBR" w:hAnsi="GuardianTextEgypHBR" w:eastAsia="GuardianTextEgypHBR"/>
          <w:b w:val="0"/>
          <w:i w:val="0"/>
          <w:color w:val="1D1D1B"/>
          <w:sz w:val="16"/>
        </w:rPr>
        <w:t xml:space="preserve"> Duarte, Nancy, 39</w:t>
      </w:r>
      <w:r>
        <w:br/>
      </w:r>
      <w:r>
        <w:rPr>
          <w:rFonts w:ascii="GuardianTextEgypHBR" w:hAnsi="GuardianTextEgypHBR" w:eastAsia="GuardianTextEgypHBR"/>
          <w:b w:val="0"/>
          <w:i w:val="0"/>
          <w:color w:val="1D1D1B"/>
          <w:sz w:val="16"/>
        </w:rPr>
        <w:t xml:space="preserve"> Dutton, Jane, 71–82</w:t>
      </w:r>
      <w:r>
        <w:br/>
      </w:r>
      <w:r>
        <w:rPr>
          <w:rFonts w:ascii="GuardianTextEgypHBR" w:hAnsi="GuardianTextEgypHBR" w:eastAsia="GuardianTextEgypHBR"/>
          <w:b w:val="0"/>
          <w:i w:val="0"/>
          <w:color w:val="1D1D1B"/>
          <w:sz w:val="16"/>
        </w:rPr>
        <w:t> Dweck, Carol, 116</w:t>
      </w:r>
    </w:p>
    <w:p>
      <w:pPr>
        <w:autoSpaceDN w:val="0"/>
        <w:tabs>
          <w:tab w:pos="200" w:val="left"/>
          <w:tab w:pos="560" w:val="left"/>
        </w:tabs>
        <w:autoSpaceDE w:val="0"/>
        <w:widowControl/>
        <w:spacing w:line="220" w:lineRule="exact" w:before="440" w:after="0"/>
        <w:ind w:left="20" w:right="144" w:firstLine="0"/>
        <w:jc w:val="left"/>
      </w:pPr>
      <w:r>
        <w:rPr>
          <w:rFonts w:ascii="GuardianTextEgypHBR" w:hAnsi="GuardianTextEgypHBR" w:eastAsia="GuardianTextEgypHBR"/>
          <w:b w:val="0"/>
          <w:i w:val="0"/>
          <w:color w:val="1D1D1B"/>
          <w:sz w:val="16"/>
        </w:rPr>
        <w:t xml:space="preserve">email, cân bằng công việc/cuộc</w:t>
      </w:r>
      <w:r>
        <w:br/>
      </w:r>
      <w:r>
        <w:rPr>
          <w:rFonts w:ascii="GuardianTextEgypHBR" w:hAnsi="GuardianTextEgypHBR" w:eastAsia="GuardianTextEgypHBR"/>
          <w:b w:val="0"/>
          <w:i w:val="0"/>
          <w:color w:val="1D1D1B"/>
          <w:sz w:val="16"/>
        </w:rPr>
        <w:t xml:space="preserve"> sống, 6–8 lý luận cảm xúc, lo lắng và,</w:t>
      </w:r>
      <w:r>
        <w:tab/>
      </w:r>
      <w:r>
        <w:tab/>
      </w:r>
      <w:r>
        <w:rPr>
          <w:rFonts w:ascii="GuardianTextEgypHBR" w:hAnsi="GuardianTextEgypHBR" w:eastAsia="GuardianTextEgypHBR"/>
          <w:b w:val="0"/>
          <w:i w:val="0"/>
          <w:color w:val="1D1D1B"/>
          <w:sz w:val="16"/>
        </w:rPr>
        <w:t xml:space="preserve"> 66–67</w:t>
      </w:r>
      <w:r>
        <w:br/>
      </w:r>
      <w:r>
        <w:rPr>
          <w:rFonts w:ascii="GuardianTextEgypHBR" w:hAnsi="GuardianTextEgypHBR" w:eastAsia="GuardianTextEgypHBR"/>
          <w:b w:val="0"/>
          <w:i w:val="0"/>
          <w:color w:val="1D1D1B"/>
          <w:sz w:val="16"/>
        </w:rPr>
        <w:t xml:space="preserve"> đạo đức, 135</w:t>
      </w:r>
      <w:r>
        <w:br/>
      </w:r>
      <w:r>
        <w:tab/>
      </w:r>
      <w:r>
        <w:rPr>
          <w:rFonts w:ascii="GuardianTextEgypHBR" w:hAnsi="GuardianTextEgypHBR" w:eastAsia="GuardianTextEgypHBR"/>
          <w:b w:val="0"/>
          <w:i/>
          <w:color w:val="1D1D1B"/>
          <w:sz w:val="16"/>
        </w:rPr>
        <w:t> Hướng dẫn thực địa về đạo đức</w:t>
      </w:r>
      <w:r>
        <w:rPr>
          <w:rFonts w:ascii="GuardianTextEgypHBR" w:hAnsi="GuardianTextEgypHBR" w:eastAsia="GuardianTextEgypHBR"/>
          <w:b w:val="0"/>
          <w:i w:val="0"/>
          <w:color w:val="1D1D1B"/>
          <w:sz w:val="16"/>
        </w:rPr>
        <w:t xml:space="preserve"> kinh</w:t>
      </w:r>
      <w:r>
        <w:tab/>
      </w:r>
      <w:r>
        <w:tab/>
      </w:r>
      <w:r>
        <w:rPr>
          <w:rFonts w:ascii="GuardianTextEgypHBR" w:hAnsi="GuardianTextEgypHBR" w:eastAsia="GuardianTextEgypHBR"/>
          <w:b w:val="0"/>
          <w:i w:val="0"/>
          <w:color w:val="1D1D1B"/>
          <w:sz w:val="16"/>
        </w:rPr>
        <w:t xml:space="preserve"> doanh,</w:t>
      </w:r>
      <w:r>
        <w:br/>
      </w:r>
      <w:r>
        <w:tab/>
      </w:r>
      <w:r>
        <w:rPr>
          <w:rFonts w:ascii="GuardianTextEgypHBR" w:hAnsi="GuardianTextEgypHBR" w:eastAsia="GuardianTextEgypHBR"/>
          <w:b w:val="0"/>
          <w:i w:val="0"/>
          <w:color w:val="1D1D1B"/>
          <w:sz w:val="16"/>
        </w:rPr>
        <w:t xml:space="preserve"> 142 thách thức, chuẩn bị</w:t>
      </w:r>
      <w:r>
        <w:br/>
      </w:r>
      <w:r>
        <w:tab/>
      </w:r>
      <w:r>
        <w:tab/>
      </w:r>
      <w:r>
        <w:rPr>
          <w:rFonts w:ascii="GuardianTextEgypHBR" w:hAnsi="GuardianTextEgypHBR" w:eastAsia="GuardianTextEgypHBR"/>
          <w:b w:val="0"/>
          <w:i w:val="0"/>
          <w:color w:val="1D1D1B"/>
          <w:sz w:val="16"/>
        </w:rPr>
        <w:t xml:space="preserve"> cho,</w:t>
      </w:r>
      <w:r>
        <w:br/>
      </w:r>
      <w:r>
        <w:tab/>
      </w:r>
      <w:r>
        <w:rPr>
          <w:rFonts w:ascii="GuardianTextEgypHBR" w:hAnsi="GuardianTextEgypHBR" w:eastAsia="GuardianTextEgypHBR"/>
          <w:b w:val="0"/>
          <w:i w:val="0"/>
          <w:color w:val="1D1D1B"/>
          <w:sz w:val="16"/>
        </w:rPr>
        <w:t xml:space="preserve"> 136–139 ra quyết định và, 140–142</w:t>
      </w:r>
      <w:r>
        <w:tab/>
      </w:r>
      <w:r>
        <w:rPr>
          <w:rFonts w:ascii="GuardianTextEgypHBR" w:hAnsi="GuardianTextEgypHBR" w:eastAsia="GuardianTextEgypHBR"/>
          <w:b w:val="0"/>
          <w:i w:val="0"/>
          <w:color w:val="1D1D1B"/>
          <w:sz w:val="16"/>
        </w:rPr>
        <w:t xml:space="preserve"> giao tiếp trực tiếp, 138–139 đức</w:t>
      </w:r>
      <w:r>
        <w:tab/>
      </w:r>
      <w:r>
        <w:rPr>
          <w:rFonts w:ascii="GuardianTextEgypHBR" w:hAnsi="GuardianTextEgypHBR" w:eastAsia="GuardianTextEgypHBR"/>
          <w:b w:val="0"/>
          <w:i w:val="0"/>
          <w:color w:val="1D1D1B"/>
          <w:sz w:val="16"/>
        </w:rPr>
        <w:t xml:space="preserve"> tính điếu văn, 136</w:t>
      </w:r>
      <w:r>
        <w:br/>
      </w:r>
      <w:r>
        <w:tab/>
      </w:r>
      <w:r>
        <w:rPr>
          <w:rFonts w:ascii="GuardianTextEgypHBR" w:hAnsi="GuardianTextEgypHBR" w:eastAsia="GuardianTextEgypHBR"/>
          <w:b w:val="0"/>
          <w:i w:val="0"/>
          <w:color w:val="1D1D1B"/>
          <w:sz w:val="16"/>
        </w:rPr>
        <w:t xml:space="preserve"> thiết lập mục tiêu và, 136–137</w:t>
      </w:r>
      <w:r>
        <w:br/>
      </w:r>
      <w:r>
        <w:tab/>
      </w:r>
      <w:r>
        <w:rPr>
          <w:rFonts w:ascii="GuardianTextEgypHBR" w:hAnsi="GuardianTextEgypHBR" w:eastAsia="GuardianTextEgypHBR"/>
          <w:b w:val="0"/>
          <w:i w:val="0"/>
          <w:color w:val="1D1D1B"/>
          <w:sz w:val="16"/>
        </w:rPr>
        <w:t xml:space="preserve"> thí nghiệm Người Samaritan nhân</w:t>
      </w:r>
      <w:r>
        <w:tab/>
      </w:r>
      <w:r>
        <w:rPr>
          <w:rFonts w:ascii="GuardianTextEgypHBR" w:hAnsi="GuardianTextEgypHBR" w:eastAsia="GuardianTextEgypHBR"/>
          <w:b w:val="0"/>
          <w:i w:val="0"/>
          <w:color w:val="1D1D1B"/>
          <w:sz w:val="16"/>
        </w:rPr>
        <w:t xml:space="preserve"> hậu, 141 ý định thực hiện,</w:t>
      </w:r>
      <w:r>
        <w:br/>
      </w:r>
      <w:r>
        <w:tab/>
      </w:r>
      <w:r>
        <w:tab/>
      </w:r>
      <w:r>
        <w:rPr>
          <w:rFonts w:ascii="GuardianTextEgypHBR" w:hAnsi="GuardianTextEgypHBR" w:eastAsia="GuardianTextEgypHBR"/>
          <w:b w:val="0"/>
          <w:i w:val="0"/>
          <w:color w:val="1D1D1B"/>
          <w:sz w:val="16"/>
        </w:rPr>
        <w:t xml:space="preserve"> 137–138</w:t>
      </w:r>
      <w:r>
        <w:br/>
      </w:r>
      <w:r>
        <w:tab/>
      </w:r>
      <w:r>
        <w:rPr>
          <w:rFonts w:ascii="GuardianTextEgypHBR" w:hAnsi="GuardianTextEgypHBR" w:eastAsia="GuardianTextEgypHBR"/>
          <w:b w:val="0"/>
          <w:i w:val="0"/>
          <w:color w:val="1D1D1B"/>
          <w:sz w:val="16"/>
        </w:rPr>
        <w:t xml:space="preserve"> người cố vấn, 138</w:t>
      </w:r>
      <w:r>
        <w:br/>
      </w:r>
      <w:r>
        <w:tab/>
      </w:r>
      <w:r>
        <w:rPr>
          <w:rFonts w:ascii="GuardianTextEgypHBR" w:hAnsi="GuardianTextEgypHBR" w:eastAsia="GuardianTextEgypHBR"/>
          <w:b w:val="0"/>
          <w:i w:val="0"/>
          <w:color w:val="1D1D1B"/>
          <w:sz w:val="16"/>
        </w:rPr>
        <w:t xml:space="preserve"> thí nghiệm Milgram, 141</w:t>
      </w:r>
      <w:r>
        <w:br/>
      </w:r>
      <w:r>
        <w:tab/>
      </w:r>
      <w:r>
        <w:rPr>
          <w:rFonts w:ascii="GuardianTextEgypHBR" w:hAnsi="GuardianTextEgypHBR" w:eastAsia="GuardianTextEgypHBR"/>
          <w:b w:val="0"/>
          <w:i w:val="0"/>
          <w:color w:val="1D1D1B"/>
          <w:sz w:val="16"/>
        </w:rPr>
        <w:t> khiêm tốn đạo đức, 135–136</w:t>
      </w:r>
    </w:p>
    <w:p>
      <w:pPr>
        <w:autoSpaceDN w:val="0"/>
        <w:autoSpaceDE w:val="0"/>
        <w:widowControl/>
        <w:spacing w:line="250" w:lineRule="exact" w:before="200" w:after="0"/>
        <w:ind w:left="20" w:right="0" w:firstLine="0"/>
        <w:jc w:val="left"/>
      </w:pPr>
      <w:r>
        <w:rPr>
          <w:rFonts w:ascii="NationalHBR" w:hAnsi="NationalHBR" w:eastAsia="NationalHBR"/>
          <w:b/>
          <w:i w:val="0"/>
          <w:color w:val="1D1D1B"/>
          <w:sz w:val="20"/>
        </w:rPr>
        <w:t>164</w:t>
      </w:r>
    </w:p>
    <w:p>
      <w:pPr>
        <w:sectPr>
          <w:type w:val="continuous"/>
          <w:pgSz w:w="7920" w:h="11880"/>
          <w:pgMar w:top="360" w:right="0" w:bottom="244" w:left="1060" w:header="720" w:footer="720" w:gutter="0"/>
          <w:cols w:num="2" w:equalWidth="0">
            <w:col w:w="2838" w:space="0"/>
            <w:col w:w="4022" w:space="0"/>
          </w:cols>
          <w:docGrid w:linePitch="360"/>
        </w:sectPr>
      </w:pPr>
    </w:p>
    <w:p>
      <w:pPr>
        <w:autoSpaceDN w:val="0"/>
        <w:tabs>
          <w:tab w:pos="362" w:val="left"/>
          <w:tab w:pos="722" w:val="left"/>
        </w:tabs>
        <w:autoSpaceDE w:val="0"/>
        <w:widowControl/>
        <w:spacing w:line="220" w:lineRule="exact" w:before="16" w:after="0"/>
        <w:ind w:left="182" w:right="1296" w:firstLine="0"/>
        <w:jc w:val="left"/>
      </w:pPr>
      <w:r>
        <w:tab/>
      </w:r>
      <w:r>
        <w:rPr>
          <w:rFonts w:ascii="GuardianTextEgypHBR" w:hAnsi="GuardianTextEgypHBR" w:eastAsia="GuardianTextEgypHBR"/>
          <w:b w:val="0"/>
          <w:i w:val="0"/>
          <w:color w:val="1D1D1B"/>
          <w:sz w:val="16"/>
        </w:rPr>
        <w:t xml:space="preserve">đức tính sơ yếu lý lịch,</w:t>
      </w:r>
      <w:r>
        <w:br/>
      </w:r>
      <w:r>
        <w:tab/>
      </w:r>
      <w:r>
        <w:rPr>
          <w:rFonts w:ascii="GuardianTextEgypHBR" w:hAnsi="GuardianTextEgypHBR" w:eastAsia="GuardianTextEgypHBR"/>
          <w:b w:val="0"/>
          <w:i w:val="0"/>
          <w:color w:val="1D1D1B"/>
          <w:sz w:val="16"/>
        </w:rPr>
        <w:t xml:space="preserve"> 136 tự phản ánh, 142–143</w:t>
      </w:r>
      <w:r>
        <w:br/>
      </w:r>
      <w:r>
        <w:tab/>
      </w:r>
      <w:r>
        <w:rPr>
          <w:rFonts w:ascii="GuardianTextEgypHBR" w:hAnsi="GuardianTextEgypHBR" w:eastAsia="GuardianTextEgypHBR"/>
          <w:b w:val="0"/>
          <w:i w:val="0"/>
          <w:color w:val="1D1D1B"/>
          <w:sz w:val="16"/>
        </w:rPr>
        <w:t xml:space="preserve"> ảnh hưởng xã hội và, 33 sự</w:t>
      </w:r>
      <w:r>
        <w:br/>
      </w:r>
      <w:r>
        <w:tab/>
      </w:r>
      <w:r>
        <w:rPr>
          <w:rFonts w:ascii="GuardianTextEgypHBR" w:hAnsi="GuardianTextEgypHBR" w:eastAsia="GuardianTextEgypHBR"/>
          <w:b w:val="0"/>
          <w:i w:val="0"/>
          <w:color w:val="1D1D1B"/>
          <w:sz w:val="16"/>
        </w:rPr>
        <w:t xml:space="preserve"> phù hợp nơi làm việc,</w:t>
      </w:r>
      <w:r>
        <w:br/>
      </w:r>
      <w:r>
        <w:rPr>
          <w:rFonts w:ascii="GuardianTextEgypHBR" w:hAnsi="GuardianTextEgypHBR" w:eastAsia="GuardianTextEgypHBR"/>
          <w:b w:val="0"/>
          <w:i w:val="0"/>
          <w:color w:val="1D1D1B"/>
          <w:sz w:val="16"/>
        </w:rPr>
        <w:t xml:space="preserve"> 139 đức tính điếu văn,</w:t>
      </w:r>
      <w:r>
        <w:br/>
      </w:r>
      <w:r>
        <w:tab/>
      </w:r>
      <w:r>
        <w:rPr>
          <w:rFonts w:ascii="GuardianTextEgypHBR" w:hAnsi="GuardianTextEgypHBR" w:eastAsia="GuardianTextEgypHBR"/>
          <w:b w:val="0"/>
          <w:i w:val="0"/>
          <w:color w:val="1D1D1B"/>
          <w:sz w:val="16"/>
        </w:rPr>
        <w:t xml:space="preserve"> 136 thiết lập mục</w:t>
      </w:r>
      <w:r>
        <w:br/>
      </w:r>
      <w:r>
        <w:rPr>
          <w:rFonts w:ascii="GuardianTextEgypHBR" w:hAnsi="GuardianTextEgypHBR" w:eastAsia="GuardianTextEgypHBR"/>
          <w:b w:val="0"/>
          <w:i w:val="0"/>
          <w:color w:val="1D1D1B"/>
          <w:sz w:val="16"/>
        </w:rPr>
        <w:t xml:space="preserve"> tiêu, 137 Evans, F.</w:t>
      </w:r>
      <w:r>
        <w:br/>
      </w:r>
      <w:r>
        <w:rPr>
          <w:rFonts w:ascii="GuardianTextEgypHBR" w:hAnsi="GuardianTextEgypHBR" w:eastAsia="GuardianTextEgypHBR"/>
          <w:b w:val="0"/>
          <w:i w:val="0"/>
          <w:color w:val="1D1D1B"/>
          <w:sz w:val="16"/>
        </w:rPr>
        <w:t xml:space="preserve"> B., 19 xuất</w:t>
      </w:r>
      <w:r>
        <w:br/>
      </w:r>
      <w:r>
        <w:tab/>
      </w:r>
      <w:r>
        <w:rPr>
          <w:rFonts w:ascii="GuardianTextEgypHBR" w:hAnsi="GuardianTextEgypHBR" w:eastAsia="GuardianTextEgypHBR"/>
          <w:b w:val="0"/>
          <w:i w:val="0"/>
          <w:color w:val="1D1D1B"/>
          <w:sz w:val="16"/>
        </w:rPr>
        <w:t xml:space="preserve"> sắc thất bại và, 99</w:t>
      </w:r>
      <w:r>
        <w:br/>
      </w:r>
      <w:r>
        <w:tab/>
      </w:r>
      <w:r>
        <w:rPr>
          <w:rFonts w:ascii="GuardianTextEgypHBR" w:hAnsi="GuardianTextEgypHBR" w:eastAsia="GuardianTextEgypHBR"/>
          <w:b w:val="0"/>
          <w:i w:val="0"/>
          <w:color w:val="1D1D1B"/>
          <w:sz w:val="16"/>
        </w:rPr>
        <w:t xml:space="preserve"> gián đoạn ưu tiên cao, 103 phản</w:t>
      </w:r>
      <w:r>
        <w:tab/>
      </w:r>
      <w:r>
        <w:rPr>
          <w:rFonts w:ascii="GuardianTextEgypHBR" w:hAnsi="GuardianTextEgypHBR" w:eastAsia="GuardianTextEgypHBR"/>
          <w:b w:val="0"/>
          <w:i w:val="0"/>
          <w:color w:val="1D1D1B"/>
          <w:sz w:val="16"/>
        </w:rPr>
        <w:t xml:space="preserve"> ứng bản năng, 102 kết quả, 100–102</w:t>
      </w:r>
      <w:r>
        <w:br/>
      </w:r>
      <w:r>
        <w:tab/>
      </w:r>
      <w:r>
        <w:rPr>
          <w:rFonts w:ascii="GuardianTextEgypHBR" w:hAnsi="GuardianTextEgypHBR" w:eastAsia="GuardianTextEgypHBR"/>
          <w:b w:val="0"/>
          <w:i w:val="0"/>
          <w:color w:val="1D1D1B"/>
          <w:sz w:val="16"/>
        </w:rPr>
        <w:t xml:space="preserve"> hiện tại, quá khứ</w:t>
      </w:r>
      <w:r>
        <w:br/>
      </w:r>
      <w:r>
        <w:tab/>
      </w:r>
      <w:r>
        <w:rPr>
          <w:rFonts w:ascii="GuardianTextEgypHBR" w:hAnsi="GuardianTextEgypHBR" w:eastAsia="GuardianTextEgypHBR"/>
          <w:b w:val="0"/>
          <w:i w:val="0"/>
          <w:color w:val="1D1D1B"/>
          <w:sz w:val="16"/>
        </w:rPr>
        <w:t xml:space="preserve"> và tương lai, 103–104 khó khăn</w:t>
      </w:r>
      <w:r>
        <w:br/>
      </w:r>
      <w:r>
        <w:tab/>
      </w:r>
      <w:r>
        <w:tab/>
      </w:r>
      <w:r>
        <w:rPr>
          <w:rFonts w:ascii="GuardianTextEgypHBR" w:hAnsi="GuardianTextEgypHBR" w:eastAsia="GuardianTextEgypHBR"/>
          <w:b w:val="0"/>
          <w:i w:val="0"/>
          <w:color w:val="1D1D1B"/>
          <w:sz w:val="16"/>
        </w:rPr>
        <w:t xml:space="preserve"> trong</w:t>
      </w:r>
      <w:r>
        <w:br/>
      </w:r>
      <w:r>
        <w:tab/>
      </w:r>
      <w:r>
        <w:rPr>
          <w:rFonts w:ascii="GuardianTextEgypHBR" w:hAnsi="GuardianTextEgypHBR" w:eastAsia="GuardianTextEgypHBR"/>
          <w:b w:val="0"/>
          <w:i w:val="0"/>
          <w:color w:val="1D1D1B"/>
          <w:sz w:val="16"/>
        </w:rPr>
        <w:t xml:space="preserve"> việc xác định, 98–100 lý thuyết về,</w:t>
      </w:r>
      <w:r>
        <w:tab/>
      </w:r>
      <w:r>
        <w:rPr>
          <w:rFonts w:ascii="GuardianTextEgypHBR" w:hAnsi="GuardianTextEgypHBR" w:eastAsia="GuardianTextEgypHBR"/>
          <w:b w:val="0"/>
          <w:i w:val="0"/>
          <w:color w:val="1D1D1B"/>
          <w:sz w:val="16"/>
        </w:rPr>
        <w:t xml:space="preserve"> 93 giám đốc điều</w:t>
      </w:r>
      <w:r>
        <w:br/>
      </w:r>
      <w:r>
        <w:rPr>
          <w:rFonts w:ascii="GuardianTextEgypHBR" w:hAnsi="GuardianTextEgypHBR" w:eastAsia="GuardianTextEgypHBR"/>
          <w:b w:val="0"/>
          <w:i w:val="0"/>
          <w:color w:val="1D1D1B"/>
          <w:sz w:val="16"/>
        </w:rPr>
        <w:t xml:space="preserve"> hành thành</w:t>
      </w:r>
      <w:r>
        <w:br/>
      </w:r>
      <w:r>
        <w:tab/>
      </w:r>
      <w:r>
        <w:rPr>
          <w:rFonts w:ascii="GuardianTextEgypHBR" w:hAnsi="GuardianTextEgypHBR" w:eastAsia="GuardianTextEgypHBR"/>
          <w:b w:val="0"/>
          <w:i w:val="0"/>
          <w:color w:val="1D1D1B"/>
          <w:sz w:val="16"/>
        </w:rPr>
        <w:t xml:space="preserve"> công, định nghĩa, 2–4 cân</w:t>
      </w:r>
      <w:r>
        <w:br/>
      </w:r>
      <w:r>
        <w:tab/>
      </w:r>
      <w:r>
        <w:rPr>
          <w:rFonts w:ascii="GuardianTextEgypHBR" w:hAnsi="GuardianTextEgypHBR" w:eastAsia="GuardianTextEgypHBR"/>
          <w:b w:val="0"/>
          <w:i w:val="0"/>
          <w:color w:val="1D1D1B"/>
          <w:sz w:val="16"/>
        </w:rPr>
        <w:t xml:space="preserve"> bằng công việc/cuộc sống,</w:t>
      </w:r>
      <w:r>
        <w:br/>
      </w:r>
      <w:r>
        <w:rPr>
          <w:rFonts w:ascii="GuardianTextEgypHBR" w:hAnsi="GuardianTextEgypHBR" w:eastAsia="GuardianTextEgypHBR"/>
          <w:b w:val="0"/>
          <w:i w:val="0"/>
          <w:color w:val="1D1D1B"/>
          <w:sz w:val="16"/>
        </w:rPr>
        <w:t> 2–5 chuyên môn, thuyết phục và, 28–31</w:t>
      </w:r>
    </w:p>
    <w:p>
      <w:pPr>
        <w:autoSpaceDN w:val="0"/>
        <w:tabs>
          <w:tab w:pos="362" w:val="left"/>
          <w:tab w:pos="542" w:val="left"/>
          <w:tab w:pos="722" w:val="left"/>
        </w:tabs>
        <w:autoSpaceDE w:val="0"/>
        <w:widowControl/>
        <w:spacing w:line="220" w:lineRule="exact" w:before="440" w:after="0"/>
        <w:ind w:left="182" w:right="1008" w:firstLine="0"/>
        <w:jc w:val="left"/>
      </w:pPr>
      <w:r>
        <w:rPr>
          <w:rFonts w:ascii="GuardianTextEgypHBR" w:hAnsi="GuardianTextEgypHBR" w:eastAsia="GuardianTextEgypHBR"/>
          <w:b w:val="0"/>
          <w:i w:val="0"/>
          <w:color w:val="1D1D1B"/>
          <w:sz w:val="16"/>
        </w:rPr>
        <w:t xml:space="preserve">gia đình.</w:t>
      </w:r>
      <w:r>
        <w:rPr>
          <w:rFonts w:ascii="GuardianTextEgypHBR" w:hAnsi="GuardianTextEgypHBR" w:eastAsia="GuardianTextEgypHBR"/>
          <w:b w:val="0"/>
          <w:i/>
          <w:color w:val="1D1D1B"/>
          <w:sz w:val="16"/>
        </w:rPr>
        <w:t> Xem thêm</w:t>
      </w:r>
      <w:r>
        <w:rPr>
          <w:rFonts w:ascii="GuardianTextEgypHBR" w:hAnsi="GuardianTextEgypHBR" w:eastAsia="GuardianTextEgypHBR"/>
          <w:b w:val="0"/>
          <w:i w:val="0"/>
          <w:color w:val="1D1D1B"/>
          <w:sz w:val="16"/>
        </w:rPr>
        <w:t xml:space="preserve"> cân bằng công</w:t>
      </w:r>
      <w:r>
        <w:tab/>
      </w:r>
      <w:r>
        <w:rPr>
          <w:rFonts w:ascii="GuardianTextEgypHBR" w:hAnsi="GuardianTextEgypHBR" w:eastAsia="GuardianTextEgypHBR"/>
          <w:b w:val="0"/>
          <w:i w:val="0"/>
          <w:color w:val="1D1D1B"/>
          <w:sz w:val="16"/>
        </w:rPr>
        <w:t xml:space="preserve"> việc/cuộc sống hợp tác với đối tác,</w:t>
      </w:r>
      <w:r>
        <w:rPr>
          <w:rFonts w:ascii="GuardianTextEgypHBR" w:hAnsi="GuardianTextEgypHBR" w:eastAsia="GuardianTextEgypHBR"/>
          <w:b w:val="0"/>
          <w:i w:val="0"/>
          <w:color w:val="1D1D1B"/>
          <w:sz w:val="16"/>
        </w:rPr>
        <w:t xml:space="preserve"> 11–13 phản</w:t>
      </w:r>
      <w:r>
        <w:br/>
      </w:r>
      <w:r>
        <w:tab/>
      </w:r>
      <w:r>
        <w:rPr>
          <w:rFonts w:ascii="GuardianTextEgypHBR" w:hAnsi="GuardianTextEgypHBR" w:eastAsia="GuardianTextEgypHBR"/>
          <w:b w:val="0"/>
          <w:i w:val="0"/>
          <w:color w:val="1D1D1B"/>
          <w:sz w:val="16"/>
        </w:rPr>
        <w:t xml:space="preserve"> hồi mang tính sửa</w:t>
      </w:r>
      <w:r>
        <w:br/>
      </w:r>
      <w:r>
        <w:tab/>
      </w:r>
      <w:r>
        <w:rPr>
          <w:rFonts w:ascii="GuardianTextEgypHBR" w:hAnsi="GuardianTextEgypHBR" w:eastAsia="GuardianTextEgypHBR"/>
          <w:b w:val="0"/>
          <w:i w:val="0"/>
          <w:color w:val="1D1D1B"/>
          <w:sz w:val="16"/>
        </w:rPr>
        <w:t xml:space="preserve"> chữa, 71, 73 sự xuất sắc,</w:t>
      </w:r>
      <w:r>
        <w:br/>
      </w:r>
      <w:r>
        <w:tab/>
      </w:r>
      <w:r>
        <w:tab/>
      </w:r>
      <w:r>
        <w:rPr>
          <w:rFonts w:ascii="GuardianTextEgypHBR" w:hAnsi="GuardianTextEgypHBR" w:eastAsia="GuardianTextEgypHBR"/>
          <w:b w:val="0"/>
          <w:i w:val="0"/>
          <w:color w:val="1D1D1B"/>
          <w:sz w:val="16"/>
        </w:rPr>
        <w:t xml:space="preserve"> 93, 98–100 thất</w:t>
      </w:r>
      <w:r>
        <w:br/>
      </w:r>
      <w:r>
        <w:tab/>
      </w:r>
      <w:r>
        <w:tab/>
      </w:r>
      <w:r>
        <w:rPr>
          <w:rFonts w:ascii="GuardianTextEgypHBR" w:hAnsi="GuardianTextEgypHBR" w:eastAsia="GuardianTextEgypHBR"/>
          <w:b w:val="0"/>
          <w:i w:val="0"/>
          <w:color w:val="1D1D1B"/>
          <w:sz w:val="16"/>
        </w:rPr>
        <w:t xml:space="preserve"> bại và, 99 gián đoạn ưu tiên cao,</w:t>
      </w:r>
      <w:r>
        <w:br/>
      </w:r>
      <w:r>
        <w:tab/>
      </w:r>
      <w:r>
        <w:tab/>
      </w:r>
      <w:r>
        <w:rPr>
          <w:rFonts w:ascii="GuardianTextEgypHBR" w:hAnsi="GuardianTextEgypHBR" w:eastAsia="GuardianTextEgypHBR"/>
          <w:b w:val="0"/>
          <w:i w:val="0"/>
          <w:color w:val="1D1D1B"/>
          <w:sz w:val="16"/>
        </w:rPr>
        <w:t xml:space="preserve"> 103 phản ứng bản năng, 102</w:t>
      </w:r>
      <w:r>
        <w:br/>
      </w:r>
      <w:r>
        <w:tab/>
      </w:r>
      <w:r>
        <w:tab/>
      </w:r>
      <w:r>
        <w:rPr>
          <w:rFonts w:ascii="GuardianTextEgypHBR" w:hAnsi="GuardianTextEgypHBR" w:eastAsia="GuardianTextEgypHBR"/>
          <w:b w:val="0"/>
          <w:i w:val="0"/>
          <w:color w:val="1D1D1B"/>
          <w:sz w:val="16"/>
        </w:rPr>
        <w:t xml:space="preserve"> kết quả, 100–102</w:t>
      </w:r>
      <w:r>
        <w:br/>
      </w:r>
      <w:r>
        <w:tab/>
      </w:r>
      <w:r>
        <w:tab/>
      </w:r>
      <w:r>
        <w:rPr>
          <w:rFonts w:ascii="GuardianTextEgypHBR" w:hAnsi="GuardianTextEgypHBR" w:eastAsia="GuardianTextEgypHBR"/>
          <w:b w:val="0"/>
          <w:i w:val="0"/>
          <w:color w:val="1D1D1B"/>
          <w:sz w:val="16"/>
        </w:rPr>
        <w:t xml:space="preserve"> hiện tại, quá khứ và tương lai,</w:t>
      </w:r>
      <w:r>
        <w:br/>
      </w:r>
      <w:r>
        <w:tab/>
      </w:r>
      <w:r>
        <w:tab/>
      </w:r>
      <w:r>
        <w:tab/>
      </w:r>
      <w:r>
        <w:rPr>
          <w:rFonts w:ascii="GuardianTextEgypHBR" w:hAnsi="GuardianTextEgypHBR" w:eastAsia="GuardianTextEgypHBR"/>
          <w:b w:val="0"/>
          <w:i w:val="0"/>
          <w:color w:val="1D1D1B"/>
          <w:sz w:val="16"/>
        </w:rPr>
        <w:t xml:space="preserve"> 103–104</w:t>
      </w:r>
      <w:r>
        <w:br/>
      </w:r>
      <w:r>
        <w:tab/>
      </w:r>
      <w:r>
        <w:rPr>
          <w:rFonts w:ascii="GuardianTextEgypHBR" w:hAnsi="GuardianTextEgypHBR" w:eastAsia="GuardianTextEgypHBR"/>
          <w:b w:val="0"/>
          <w:i w:val="0"/>
          <w:color w:val="1D1D1B"/>
          <w:sz w:val="16"/>
        </w:rPr>
        <w:t xml:space="preserve"> ngụy biện, 91–105</w:t>
      </w:r>
      <w:r>
        <w:br/>
      </w:r>
      <w:r>
        <w:tab/>
      </w:r>
      <w:r>
        <w:rPr>
          <w:rFonts w:ascii="GuardianTextEgypHBR" w:hAnsi="GuardianTextEgypHBR" w:eastAsia="GuardianTextEgypHBR"/>
          <w:b w:val="0"/>
          <w:i w:val="0"/>
          <w:color w:val="1D1D1B"/>
          <w:sz w:val="16"/>
        </w:rPr>
        <w:t xml:space="preserve"> tôn thờ, 104 khắc</w:t>
      </w:r>
      <w:r>
        <w:br/>
      </w:r>
      <w:r>
        <w:tab/>
      </w:r>
      <w:r>
        <w:rPr>
          <w:rFonts w:ascii="GuardianTextEgypHBR" w:hAnsi="GuardianTextEgypHBR" w:eastAsia="GuardianTextEgypHBR"/>
          <w:b w:val="0"/>
          <w:i w:val="0"/>
          <w:color w:val="1D1D1B"/>
          <w:sz w:val="16"/>
        </w:rPr>
        <w:t xml:space="preserve"> nghiệt,</w:t>
      </w:r>
      <w:r>
        <w:br/>
      </w:r>
      <w:r>
        <w:tab/>
      </w:r>
      <w:r>
        <w:rPr>
          <w:rFonts w:ascii="GuardianTextEgypHBR" w:hAnsi="GuardianTextEgypHBR" w:eastAsia="GuardianTextEgypHBR"/>
          <w:b w:val="0"/>
          <w:i w:val="0"/>
          <w:color w:val="1D1D1B"/>
          <w:sz w:val="16"/>
        </w:rPr>
        <w:t xml:space="preserve"> 91 cản trở việc học với, 92 lý</w:t>
      </w:r>
      <w:r>
        <w:br/>
      </w:r>
      <w:r>
        <w:tab/>
      </w:r>
      <w:r>
        <w:rPr>
          <w:rFonts w:ascii="GuardianTextEgypHBR" w:hAnsi="GuardianTextEgypHBR" w:eastAsia="GuardianTextEgypHBR"/>
          <w:b w:val="0"/>
          <w:i w:val="0"/>
          <w:color w:val="1D1D1B"/>
          <w:sz w:val="16"/>
        </w:rPr>
        <w:t xml:space="preserve"> thuyết học tập, 92, 96–98</w:t>
      </w:r>
      <w:r>
        <w:br/>
      </w:r>
      <w:r>
        <w:tab/>
      </w:r>
      <w:r>
        <w:rPr>
          <w:rFonts w:ascii="GuardianTextEgypHBR" w:hAnsi="GuardianTextEgypHBR" w:eastAsia="GuardianTextEgypHBR"/>
          <w:b w:val="0"/>
          <w:i w:val="0"/>
          <w:color w:val="1D1D1B"/>
          <w:sz w:val="16"/>
        </w:rPr>
        <w:t xml:space="preserve"> tiêu cực, 71, 73</w:t>
      </w:r>
      <w:r>
        <w:br/>
      </w:r>
      <w:r>
        <w:tab/>
      </w:r>
      <w:r>
        <w:tab/>
      </w:r>
      <w:r>
        <w:rPr>
          <w:rFonts w:ascii="GuardianTextEgypHBR" w:hAnsi="GuardianTextEgypHBR" w:eastAsia="GuardianTextEgypHBR"/>
          <w:b w:val="0"/>
          <w:i w:val="0"/>
          <w:color w:val="1D1D1B"/>
          <w:sz w:val="16"/>
        </w:rPr>
        <w:t xml:space="preserve"> tính xác thực và, 112–114 tích</w:t>
      </w:r>
      <w:r>
        <w:br/>
      </w:r>
      <w:r>
        <w:tab/>
      </w:r>
      <w:r>
        <w:rPr>
          <w:rFonts w:ascii="GuardianTextEgypHBR" w:hAnsi="GuardianTextEgypHBR" w:eastAsia="GuardianTextEgypHBR"/>
          <w:b w:val="0"/>
          <w:i w:val="0"/>
          <w:color w:val="1D1D1B"/>
          <w:sz w:val="16"/>
        </w:rPr>
        <w:t xml:space="preserve"> cực, 72 RBS</w:t>
      </w:r>
      <w:r>
        <w:br/>
      </w:r>
      <w:r>
        <w:tab/>
      </w:r>
      <w:r>
        <w:rPr>
          <w:rFonts w:ascii="GuardianTextEgypHBR" w:hAnsi="GuardianTextEgypHBR" w:eastAsia="GuardianTextEgypHBR"/>
          <w:b w:val="0"/>
          <w:i w:val="0"/>
          <w:color w:val="1D1D1B"/>
          <w:sz w:val="16"/>
        </w:rPr>
        <w:t xml:space="preserve"> (Bản thân tốt nhất phản chiếu), 74–76,</w:t>
      </w:r>
      <w:r>
        <w:tab/>
      </w:r>
      <w:r>
        <w:rPr>
          <w:rFonts w:ascii="GuardianTextEgypHBR" w:hAnsi="GuardianTextEgypHBR" w:eastAsia="GuardianTextEgypHBR"/>
          <w:b w:val="0"/>
          <w:i w:val="0"/>
          <w:color w:val="1D1D1B"/>
          <w:sz w:val="16"/>
        </w:rPr>
        <w:t> 77 tính tự trung, 93</w:t>
      </w:r>
    </w:p>
    <w:p>
      <w:pPr>
        <w:sectPr>
          <w:type w:val="nextColumn"/>
          <w:pgSz w:w="7920" w:h="11880"/>
          <w:pgMar w:top="360" w:right="0" w:bottom="244" w:left="1060" w:header="720" w:footer="720" w:gutter="0"/>
          <w:cols w:num="2" w:equalWidth="0">
            <w:col w:w="2838" w:space="0"/>
            <w:col w:w="4022" w:space="0"/>
          </w:cols>
          <w:docGrid w:linePitch="360"/>
        </w:sectPr>
      </w:pPr>
    </w:p>
    <w:p>
      <w:pPr>
        <w:autoSpaceDN w:val="0"/>
        <w:autoSpaceDE w:val="0"/>
        <w:widowControl/>
        <w:spacing w:line="220" w:lineRule="exact" w:before="0" w:after="704"/>
        <w:ind w:left="0" w:right="0"/>
      </w:pPr>
    </w:p>
    <w:p>
      <w:pPr>
        <w:sectPr>
          <w:pgSz w:w="7920" w:h="11880"/>
          <w:pgMar w:top="360" w:right="1040" w:bottom="244" w:left="0" w:header="720" w:footer="720" w:gutter="0"/>
          <w:cols/>
          <w:docGrid w:linePitch="360"/>
        </w:sectPr>
      </w:pPr>
    </w:p>
    <w:p>
      <w:pPr>
        <w:autoSpaceDN w:val="0"/>
        <w:tabs>
          <w:tab w:pos="1260" w:val="left"/>
          <w:tab w:pos="1440" w:val="left"/>
          <w:tab w:pos="1620" w:val="left"/>
        </w:tabs>
        <w:autoSpaceDE w:val="0"/>
        <w:widowControl/>
        <w:spacing w:line="220" w:lineRule="exact" w:before="16" w:after="0"/>
        <w:ind w:left="1080" w:right="0" w:firstLine="0"/>
        <w:jc w:val="left"/>
      </w:pPr>
      <w:r>
        <w:tab/>
      </w:r>
      <w:r>
        <w:rPr>
          <w:rFonts w:ascii="GuardianTextEgypHBR" w:hAnsi="GuardianTextEgypHBR" w:eastAsia="GuardianTextEgypHBR"/>
          <w:b w:val="0"/>
          <w:i w:val="0"/>
          <w:color w:val="1D1D1B"/>
          <w:sz w:val="16"/>
        </w:rPr>
        <w:t xml:space="preserve">lý thuyết nguồn chân lý, 92</w:t>
      </w:r>
      <w:r>
        <w:br/>
      </w:r>
      <w:r>
        <w:tab/>
      </w:r>
      <w:r>
        <w:tab/>
      </w:r>
      <w:r>
        <w:rPr>
          <w:rFonts w:ascii="GuardianTextEgypHBR" w:hAnsi="GuardianTextEgypHBR" w:eastAsia="GuardianTextEgypHBR"/>
          <w:b w:val="0"/>
          <w:i w:val="0"/>
          <w:color w:val="1D1D1B"/>
          <w:sz w:val="16"/>
        </w:rPr>
        <w:t xml:space="preserve"> phẩm chất trừu tượng và,</w:t>
      </w:r>
      <w:r>
        <w:br/>
      </w:r>
      <w:r>
        <w:tab/>
      </w:r>
      <w:r>
        <w:tab/>
      </w:r>
      <w:r>
        <w:rPr>
          <w:rFonts w:ascii="GuardianTextEgypHBR" w:hAnsi="GuardianTextEgypHBR" w:eastAsia="GuardianTextEgypHBR"/>
          <w:b w:val="0"/>
          <w:i w:val="0"/>
          <w:color w:val="1D1D1B"/>
          <w:sz w:val="16"/>
        </w:rPr>
        <w:t xml:space="preserve"> 94 hiệu ứng người chấm điểm đặc</w:t>
      </w:r>
      <w:r>
        <w:tab/>
      </w:r>
      <w:r>
        <w:tab/>
      </w:r>
      <w:r>
        <w:rPr>
          <w:rFonts w:ascii="GuardianTextEgypHBR" w:hAnsi="GuardianTextEgypHBR" w:eastAsia="GuardianTextEgypHBR"/>
          <w:b w:val="0"/>
          <w:i w:val="0"/>
          <w:color w:val="1D1D1B"/>
          <w:sz w:val="16"/>
        </w:rPr>
        <w:t xml:space="preserve"> biệt, 94 lỗi ngẫu</w:t>
      </w:r>
      <w:r>
        <w:br/>
      </w:r>
      <w:r>
        <w:tab/>
      </w:r>
      <w:r>
        <w:tab/>
      </w:r>
      <w:r>
        <w:rPr>
          <w:rFonts w:ascii="GuardianTextEgypHBR" w:hAnsi="GuardianTextEgypHBR" w:eastAsia="GuardianTextEgypHBR"/>
          <w:b w:val="0"/>
          <w:i w:val="0"/>
          <w:color w:val="1D1D1B"/>
          <w:sz w:val="16"/>
        </w:rPr>
        <w:t xml:space="preserve"> nhiên và, 94 lỗi hệ thống</w:t>
      </w:r>
      <w:r>
        <w:br/>
      </w:r>
      <w:r>
        <w:rPr>
          <w:rFonts w:ascii="GuardianTextEgypHBR" w:hAnsi="GuardianTextEgypHBR" w:eastAsia="GuardianTextEgypHBR"/>
          <w:b w:val="0"/>
          <w:i/>
          <w:color w:val="1D1D1B"/>
          <w:sz w:val="16"/>
        </w:rPr>
        <w:t> và,</w:t>
      </w:r>
      <w:r>
        <w:rPr>
          <w:rFonts w:ascii="GuardianTextEgypHBR" w:hAnsi="GuardianTextEgypHBR" w:eastAsia="GuardianTextEgypHBR"/>
          <w:b w:val="0"/>
          <w:i/>
          <w:color w:val="1D1D1B"/>
          <w:sz w:val="16"/>
        </w:rPr>
        <w:t> 94 Cẩm nang Cảm giác</w:t>
      </w:r>
      <w:r>
        <w:rPr>
          <w:rFonts w:ascii="GuardianTextEgypHBR" w:hAnsi="GuardianTextEgypHBR" w:eastAsia="GuardianTextEgypHBR"/>
          <w:b w:val="0"/>
          <w:i w:val="0"/>
          <w:color w:val="1D1D1B"/>
          <w:sz w:val="16"/>
        </w:rPr>
        <w:t xml:space="preserve"> Tốt (Burns),</w:t>
      </w:r>
      <w:r>
        <w:tab/>
      </w:r>
      <w:r>
        <w:tab/>
      </w:r>
      <w:r>
        <w:tab/>
      </w:r>
      <w:r>
        <w:rPr>
          <w:rFonts w:ascii="GuardianTextEgypHBR" w:hAnsi="GuardianTextEgypHBR" w:eastAsia="GuardianTextEgypHBR"/>
          <w:b w:val="0"/>
          <w:i w:val="0"/>
          <w:color w:val="1D1D1B"/>
          <w:sz w:val="16"/>
        </w:rPr>
        <w:t xml:space="preserve"> </w:t>
      </w:r>
      <w:r>
        <w:br/>
      </w:r>
      <w:r>
        <w:rPr>
          <w:rFonts w:ascii="GuardianTextEgypHBR" w:hAnsi="GuardianTextEgypHBR" w:eastAsia="GuardianTextEgypHBR"/>
          <w:b w:val="0"/>
          <w:i/>
          <w:color w:val="1D1D1B"/>
          <w:sz w:val="16"/>
        </w:rPr>
        <w:t>60 Cảm giác</w:t>
      </w:r>
      <w:r>
        <w:rPr>
          <w:rFonts w:ascii="GuardianTextEgypHBR" w:hAnsi="GuardianTextEgypHBR" w:eastAsia="GuardianTextEgypHBR"/>
          <w:b w:val="0"/>
          <w:i w:val="0"/>
          <w:color w:val="1D1D1B"/>
          <w:sz w:val="16"/>
        </w:rPr>
        <w:t xml:space="preserve"> Tốt (Burns),</w:t>
      </w:r>
      <w:r>
        <w:br/>
      </w:r>
      <w:r>
        <w:rPr>
          <w:rFonts w:ascii="GuardianTextEgypHBR" w:hAnsi="GuardianTextEgypHBR" w:eastAsia="GuardianTextEgypHBR"/>
          <w:b w:val="0"/>
          <w:i w:val="0"/>
          <w:color w:val="1D1D1B"/>
          <w:sz w:val="16"/>
        </w:rPr>
        <w:t xml:space="preserve"> 60 sự lọc, lo âu và, 63–64</w:t>
      </w:r>
      <w:r>
        <w:br/>
      </w:r>
      <w:r>
        <w:rPr>
          <w:rFonts w:ascii="GuardianTextEgypHBR" w:hAnsi="GuardianTextEgypHBR" w:eastAsia="GuardianTextEgypHBR"/>
          <w:b w:val="0"/>
          <w:i w:val="0"/>
          <w:color w:val="1D1D1B"/>
          <w:sz w:val="16"/>
        </w:rPr>
        <w:t xml:space="preserve"> Ford, Ashley C., 63</w:t>
      </w:r>
      <w:r>
        <w:br/>
      </w:r>
      <w:r>
        <w:rPr>
          <w:rFonts w:ascii="GuardianTextEgypHBR" w:hAnsi="GuardianTextEgypHBR" w:eastAsia="GuardianTextEgypHBR"/>
          <w:b w:val="0"/>
          <w:i w:val="0"/>
          <w:color w:val="1D1D1B"/>
          <w:sz w:val="16"/>
        </w:rPr>
        <w:t xml:space="preserve"> Frenzen, Jonathan, 18</w:t>
      </w:r>
      <w:r>
        <w:br/>
      </w:r>
      <w:r>
        <w:rPr>
          <w:rFonts w:ascii="GuardianTextEgypHBR" w:hAnsi="GuardianTextEgypHBR" w:eastAsia="GuardianTextEgypHBR"/>
          <w:b w:val="0"/>
          <w:i w:val="0"/>
          <w:color w:val="1D1D1B"/>
          <w:sz w:val="16"/>
        </w:rPr>
        <w:t> Fuller, Joseph, 121–133</w:t>
      </w:r>
    </w:p>
    <w:p>
      <w:pPr>
        <w:autoSpaceDN w:val="0"/>
        <w:tabs>
          <w:tab w:pos="1260" w:val="left"/>
          <w:tab w:pos="1440" w:val="left"/>
          <w:tab w:pos="1620" w:val="left"/>
        </w:tabs>
        <w:autoSpaceDE w:val="0"/>
        <w:widowControl/>
        <w:spacing w:line="220" w:lineRule="exact" w:before="440" w:after="0"/>
        <w:ind w:left="1080" w:right="144" w:firstLine="0"/>
        <w:jc w:val="left"/>
      </w:pPr>
      <w:r>
        <w:rPr>
          <w:rFonts w:ascii="GuardianTextEgypHBR" w:hAnsi="GuardianTextEgypHBR" w:eastAsia="GuardianTextEgypHBR"/>
          <w:b w:val="0"/>
          <w:i w:val="0"/>
          <w:color w:val="1D1D1B"/>
          <w:sz w:val="16"/>
        </w:rPr>
        <w:t xml:space="preserve">Garner, Randy, 26</w:t>
      </w:r>
      <w:r>
        <w:br/>
      </w:r>
      <w:r>
        <w:rPr>
          <w:rFonts w:ascii="GuardianTextEgypHBR" w:hAnsi="GuardianTextEgypHBR" w:eastAsia="GuardianTextEgypHBR"/>
          <w:b w:val="0"/>
          <w:i w:val="0"/>
          <w:color w:val="1D1D1B"/>
          <w:sz w:val="16"/>
        </w:rPr>
        <w:t xml:space="preserve"> giới tính</w:t>
      </w:r>
      <w:r>
        <w:br/>
      </w:r>
      <w:r>
        <w:tab/>
      </w:r>
      <w:r>
        <w:rPr>
          <w:rFonts w:ascii="GuardianTextEgypHBR" w:hAnsi="GuardianTextEgypHBR" w:eastAsia="GuardianTextEgypHBR"/>
          <w:b w:val="0"/>
          <w:i w:val="0"/>
          <w:color w:val="1D1D1B"/>
          <w:sz w:val="16"/>
        </w:rPr>
        <w:t xml:space="preserve"> và việc chuyển đổi,</w:t>
      </w:r>
      <w:r>
        <w:br/>
      </w:r>
      <w:r>
        <w:tab/>
      </w:r>
      <w:r>
        <w:rPr>
          <w:rFonts w:ascii="GuardianTextEgypHBR" w:hAnsi="GuardianTextEgypHBR" w:eastAsia="GuardianTextEgypHBR"/>
          <w:b w:val="0"/>
          <w:i w:val="0"/>
          <w:color w:val="1D1D1B"/>
          <w:sz w:val="16"/>
        </w:rPr>
        <w:t xml:space="preserve"> 9–10 thành công, định</w:t>
      </w:r>
      <w:r>
        <w:br/>
      </w:r>
      <w:r>
        <w:tab/>
      </w:r>
      <w:r>
        <w:rPr>
          <w:rFonts w:ascii="GuardianTextEgypHBR" w:hAnsi="GuardianTextEgypHBR" w:eastAsia="GuardianTextEgypHBR"/>
          <w:b w:val="0"/>
          <w:i w:val="0"/>
          <w:color w:val="1D1D1B"/>
          <w:sz w:val="16"/>
        </w:rPr>
        <w:t xml:space="preserve"> nghĩa, 2–4 du lịch</w:t>
      </w:r>
      <w:r>
        <w:br/>
      </w:r>
      <w:r>
        <w:tab/>
      </w:r>
      <w:r>
        <w:rPr>
          <w:rFonts w:ascii="GuardianTextEgypHBR" w:hAnsi="GuardianTextEgypHBR" w:eastAsia="GuardianTextEgypHBR"/>
          <w:b w:val="0"/>
          <w:i w:val="0"/>
          <w:color w:val="1D1D1B"/>
          <w:sz w:val="16"/>
        </w:rPr>
        <w:t xml:space="preserve"> và, 9–10 cân bằng công</w:t>
      </w:r>
      <w:r>
        <w:br/>
      </w:r>
      <w:r>
        <w:tab/>
      </w:r>
      <w:r>
        <w:tab/>
      </w:r>
      <w:r>
        <w:rPr>
          <w:rFonts w:ascii="GuardianTextEgypHBR" w:hAnsi="GuardianTextEgypHBR" w:eastAsia="GuardianTextEgypHBR"/>
          <w:b w:val="0"/>
          <w:i w:val="0"/>
          <w:color w:val="1D1D1B"/>
          <w:sz w:val="16"/>
        </w:rPr>
        <w:t xml:space="preserve"> việc/cuộc sống và, 4–8</w:t>
      </w:r>
      <w:r>
        <w:br/>
      </w:r>
      <w:r>
        <w:rPr>
          <w:rFonts w:ascii="GuardianTextEgypHBR" w:hAnsi="GuardianTextEgypHBR" w:eastAsia="GuardianTextEgypHBR"/>
          <w:b w:val="0"/>
          <w:i w:val="0"/>
          <w:color w:val="1D1D1B"/>
          <w:sz w:val="16"/>
        </w:rPr>
        <w:t xml:space="preserve"> mạng lưới hỗ trợ, 8–9 kiểm tra tính khái</w:t>
      </w:r>
      <w:r>
        <w:tab/>
      </w:r>
      <w:r>
        <w:tab/>
      </w:r>
      <w:r>
        <w:tab/>
      </w:r>
      <w:r>
        <w:rPr>
          <w:rFonts w:ascii="GuardianTextEgypHBR" w:hAnsi="GuardianTextEgypHBR" w:eastAsia="GuardianTextEgypHBR"/>
          <w:b w:val="0"/>
          <w:i w:val="0"/>
          <w:color w:val="1D1D1B"/>
          <w:sz w:val="16"/>
        </w:rPr>
        <w:t xml:space="preserve"> quát, lý do tự lừa dối,</w:t>
      </w:r>
      <w:r>
        <w:br/>
      </w:r>
      <w:r>
        <w:rPr>
          <w:rFonts w:ascii="GuardianTextEgypHBR" w:hAnsi="GuardianTextEgypHBR" w:eastAsia="GuardianTextEgypHBR"/>
          <w:b w:val="0"/>
          <w:i w:val="0"/>
          <w:color w:val="1D1D1B"/>
          <w:sz w:val="16"/>
        </w:rPr>
        <w:t xml:space="preserve"> 141 thiết</w:t>
      </w:r>
      <w:r>
        <w:br/>
      </w:r>
      <w:r>
        <w:tab/>
      </w:r>
      <w:r>
        <w:rPr>
          <w:rFonts w:ascii="GuardianTextEgypHBR" w:hAnsi="GuardianTextEgypHBR" w:eastAsia="GuardianTextEgypHBR"/>
          <w:b w:val="0"/>
          <w:i w:val="0"/>
          <w:color w:val="1D1D1B"/>
          <w:sz w:val="16"/>
        </w:rPr>
        <w:t xml:space="preserve"> lập mục tiêu đạo đức</w:t>
      </w:r>
      <w:r>
        <w:br/>
      </w:r>
      <w:r>
        <w:tab/>
      </w:r>
      <w:r>
        <w:rPr>
          <w:rFonts w:ascii="GuardianTextEgypHBR" w:hAnsi="GuardianTextEgypHBR" w:eastAsia="GuardianTextEgypHBR"/>
          <w:b w:val="0"/>
          <w:i w:val="0"/>
          <w:color w:val="1D1D1B"/>
          <w:sz w:val="16"/>
        </w:rPr>
        <w:t xml:space="preserve"> và, 136–137 ý định thực hiện,</w:t>
      </w:r>
      <w:r>
        <w:br/>
      </w:r>
      <w:r>
        <w:tab/>
      </w:r>
      <w:r>
        <w:tab/>
      </w:r>
      <w:r>
        <w:tab/>
      </w:r>
      <w:r>
        <w:rPr>
          <w:rFonts w:ascii="GuardianTextEgypHBR" w:hAnsi="GuardianTextEgypHBR" w:eastAsia="GuardianTextEgypHBR"/>
          <w:b w:val="0"/>
          <w:i w:val="0"/>
          <w:color w:val="1D1D1B"/>
          <w:sz w:val="16"/>
        </w:rPr>
        <w:t xml:space="preserve"> 137–138</w:t>
      </w:r>
      <w:r>
        <w:br/>
      </w:r>
      <w:r>
        <w:rPr>
          <w:rFonts w:ascii="GuardianTextEgypHBR" w:hAnsi="GuardianTextEgypHBR" w:eastAsia="GuardianTextEgypHBR"/>
          <w:b w:val="0"/>
          <w:i w:val="0"/>
          <w:color w:val="1D1D1B"/>
          <w:sz w:val="16"/>
        </w:rPr>
        <w:t xml:space="preserve"> Goldstein, Mark, 59, 68</w:t>
      </w:r>
      <w:r>
        <w:br/>
      </w:r>
      <w:r>
        <w:rPr>
          <w:rFonts w:ascii="GuardianTextEgypHBR" w:hAnsi="GuardianTextEgypHBR" w:eastAsia="GuardianTextEgypHBR"/>
          <w:b w:val="0"/>
          <w:i w:val="0"/>
          <w:color w:val="1D1D1B"/>
          <w:sz w:val="16"/>
        </w:rPr>
        <w:t xml:space="preserve"> Goodall, Ashley, 91–105</w:t>
      </w:r>
      <w:r>
        <w:br/>
      </w:r>
      <w:r>
        <w:rPr>
          <w:rFonts w:ascii="GuardianTextEgypHBR" w:hAnsi="GuardianTextEgypHBR" w:eastAsia="GuardianTextEgypHBR"/>
          <w:b w:val="0"/>
          <w:i w:val="0"/>
          <w:color w:val="1D1D1B"/>
          <w:sz w:val="16"/>
        </w:rPr>
        <w:t xml:space="preserve"> Grier-Reed, Tabitha, 86</w:t>
      </w:r>
      <w:r>
        <w:br/>
      </w:r>
      <w:r>
        <w:rPr>
          <w:rFonts w:ascii="GuardianTextEgypHBR" w:hAnsi="GuardianTextEgypHBR" w:eastAsia="GuardianTextEgypHBR"/>
          <w:b w:val="0"/>
          <w:i w:val="0"/>
          <w:color w:val="1D1D1B"/>
          <w:sz w:val="16"/>
        </w:rPr>
        <w:t xml:space="preserve"> Groysberg, Boris, 1–15</w:t>
      </w:r>
      <w:r>
        <w:br/>
      </w:r>
      <w:r>
        <w:rPr>
          <w:rFonts w:ascii="GuardianTextEgypHBR" w:hAnsi="GuardianTextEgypHBR" w:eastAsia="GuardianTextEgypHBR"/>
          <w:b w:val="0"/>
          <w:i w:val="0"/>
          <w:color w:val="1D1D1B"/>
          <w:sz w:val="16"/>
        </w:rPr>
        <w:t> Gruenfeld, Deborah, 111</w:t>
      </w:r>
    </w:p>
    <w:p>
      <w:pPr>
        <w:autoSpaceDN w:val="0"/>
        <w:tabs>
          <w:tab w:pos="1620" w:val="left"/>
        </w:tabs>
        <w:autoSpaceDE w:val="0"/>
        <w:widowControl/>
        <w:spacing w:line="220" w:lineRule="exact" w:before="440" w:after="0"/>
        <w:ind w:left="1080" w:right="144" w:firstLine="0"/>
        <w:jc w:val="left"/>
      </w:pPr>
      <w:r>
        <w:rPr>
          <w:rFonts w:ascii="GuardianTextEgypHBR" w:hAnsi="GuardianTextEgypHBR" w:eastAsia="GuardianTextEgypHBR"/>
          <w:b w:val="0"/>
          <w:i w:val="0"/>
          <w:color w:val="1D1D1B"/>
          <w:sz w:val="16"/>
        </w:rPr>
        <w:t xml:space="preserve">Hansen, Stephen, 121–133 Heaphy,</w:t>
      </w:r>
      <w:r>
        <w:br/>
      </w:r>
      <w:r>
        <w:rPr>
          <w:rFonts w:ascii="GuardianTextEgypHBR" w:hAnsi="GuardianTextEgypHBR" w:eastAsia="GuardianTextEgypHBR"/>
          <w:b w:val="0"/>
          <w:i w:val="0"/>
          <w:color w:val="1D1D1B"/>
          <w:sz w:val="16"/>
        </w:rPr>
        <w:t xml:space="preserve"> Emily, 71–82 người có</w:t>
      </w:r>
      <w:r>
        <w:br/>
      </w:r>
      <w:r>
        <w:rPr>
          <w:rFonts w:ascii="GuardianTextEgypHBR" w:hAnsi="GuardianTextEgypHBR" w:eastAsia="GuardianTextEgypHBR"/>
          <w:b w:val="0"/>
          <w:i w:val="0"/>
          <w:color w:val="1D1D1B"/>
          <w:sz w:val="16"/>
        </w:rPr>
        <w:t> động lực bản thân cao, 110 "Bạn</w:t>
      </w:r>
      <w:r>
        <w:br/>
      </w:r>
      <w:r>
        <w:rPr>
          <w:rFonts w:ascii="GuardianTextEgypHBR" w:hAnsi="GuardianTextEgypHBR" w:eastAsia="GuardianTextEgypHBR"/>
          <w:b w:val="0"/>
          <w:i w:val="0"/>
          <w:color w:val="1D1D1B"/>
          <w:sz w:val="16"/>
        </w:rPr>
        <w:t xml:space="preserve"> sẽ đo lường cuộc đời mình bằng cách</w:t>
      </w:r>
      <w:r>
        <w:tab/>
      </w:r>
      <w:r>
        <w:rPr>
          <w:rFonts w:ascii="GuardianTextEgypHBR" w:hAnsi="GuardianTextEgypHBR" w:eastAsia="GuardianTextEgypHBR"/>
          <w:b w:val="0"/>
          <w:i w:val="0"/>
          <w:color w:val="1D1D1B"/>
          <w:sz w:val="16"/>
        </w:rPr>
        <w:t> nào?" (Christensen), 137</w:t>
      </w:r>
    </w:p>
    <w:p>
      <w:pPr>
        <w:autoSpaceDN w:val="0"/>
        <w:autoSpaceDE w:val="0"/>
        <w:widowControl/>
        <w:spacing w:line="220" w:lineRule="exact" w:before="440" w:after="0"/>
        <w:ind w:left="1008" w:right="576" w:firstLine="0"/>
        <w:jc w:val="center"/>
      </w:pPr>
      <w:r>
        <w:rPr>
          <w:rFonts w:ascii="GuardianTextEgypHBR" w:hAnsi="GuardianTextEgypHBR" w:eastAsia="GuardianTextEgypHBR"/>
          <w:b w:val="0"/>
          <w:i w:val="0"/>
          <w:color w:val="1D1D1B"/>
          <w:sz w:val="16"/>
        </w:rPr>
        <w:t xml:space="preserve">Ibarra, Herminia, 87, 107–119 hiệu</w:t>
      </w:r>
      <w:r>
        <w:rPr>
          <w:rFonts w:ascii="GuardianTextEgypHBR" w:hAnsi="GuardianTextEgypHBR" w:eastAsia="GuardianTextEgypHBR"/>
          <w:b w:val="0"/>
          <w:i w:val="0"/>
          <w:color w:val="1D1D1B"/>
          <w:sz w:val="16"/>
        </w:rPr>
        <w:t> ứng người chấm điểm đặc biệt, 94</w:t>
      </w:r>
    </w:p>
    <w:p>
      <w:pPr>
        <w:sectPr>
          <w:type w:val="continuous"/>
          <w:pgSz w:w="7920" w:h="11880"/>
          <w:pgMar w:top="360" w:right="1040" w:bottom="244" w:left="0" w:header="720" w:footer="720" w:gutter="0"/>
          <w:cols w:num="2" w:equalWidth="0">
            <w:col w:w="3956" w:space="0"/>
            <w:col w:w="2924" w:space="0"/>
          </w:cols>
          <w:docGrid w:linePitch="360"/>
        </w:sectPr>
      </w:pPr>
    </w:p>
    <w:p>
      <w:pPr>
        <w:autoSpaceDN w:val="0"/>
        <w:tabs>
          <w:tab w:pos="304" w:val="left"/>
          <w:tab w:pos="664" w:val="left"/>
        </w:tabs>
        <w:autoSpaceDE w:val="0"/>
        <w:widowControl/>
        <w:spacing w:line="220" w:lineRule="exact" w:before="16" w:after="0"/>
        <w:ind w:left="124" w:right="0" w:firstLine="0"/>
        <w:jc w:val="left"/>
      </w:pPr>
      <w:r>
        <w:rPr>
          <w:rFonts w:ascii="GuardianTextEgypHBR" w:hAnsi="GuardianTextEgypHBR" w:eastAsia="GuardianTextEgypHBR"/>
          <w:b w:val="0"/>
          <w:i w:val="0"/>
          <w:color w:val="1D1D1B"/>
          <w:sz w:val="16"/>
        </w:rPr>
        <w:t xml:space="preserve">lập kế hoạch nếu-thì, ý định thực</w:t>
      </w:r>
      <w:r>
        <w:tab/>
      </w:r>
      <w:r>
        <w:tab/>
      </w:r>
      <w:r>
        <w:rPr>
          <w:rFonts w:ascii="GuardianTextEgypHBR" w:hAnsi="GuardianTextEgypHBR" w:eastAsia="GuardianTextEgypHBR"/>
          <w:b w:val="0"/>
          <w:i w:val="0"/>
          <w:color w:val="1D1D1B"/>
          <w:sz w:val="16"/>
        </w:rPr>
        <w:t xml:space="preserve"> hiện, 137–138 hội</w:t>
      </w:r>
      <w:r>
        <w:br/>
      </w:r>
      <w:r>
        <w:rPr>
          <w:rFonts w:ascii="GuardianTextEgypHBR" w:hAnsi="GuardianTextEgypHBR" w:eastAsia="GuardianTextEgypHBR"/>
          <w:b w:val="0"/>
          <w:i w:val="0"/>
          <w:color w:val="1D1D1B"/>
          <w:sz w:val="16"/>
        </w:rPr>
        <w:t xml:space="preserve"> chứng kẻ mạo danh, 83–84 sự</w:t>
      </w:r>
      <w:r>
        <w:br/>
      </w:r>
      <w:r>
        <w:tab/>
      </w:r>
      <w:r>
        <w:rPr>
          <w:rFonts w:ascii="GuardianTextEgypHBR" w:hAnsi="GuardianTextEgypHBR" w:eastAsia="GuardianTextEgypHBR"/>
          <w:b w:val="0"/>
          <w:i w:val="0"/>
          <w:color w:val="1D1D1B"/>
          <w:sz w:val="16"/>
        </w:rPr>
        <w:t xml:space="preserve"> gan dạ, 84–86</w:t>
      </w:r>
      <w:r>
        <w:br/>
      </w:r>
      <w:r>
        <w:tab/>
      </w:r>
      <w:r>
        <w:rPr>
          <w:rFonts w:ascii="GuardianTextEgypHBR" w:hAnsi="GuardianTextEgypHBR" w:eastAsia="GuardianTextEgypHBR"/>
          <w:b w:val="0"/>
          <w:i w:val="0"/>
          <w:color w:val="1D1D1B"/>
          <w:sz w:val="16"/>
        </w:rPr>
        <w:t xml:space="preserve"> những người gièm</w:t>
      </w:r>
      <w:r>
        <w:br/>
      </w:r>
      <w:r>
        <w:tab/>
      </w:r>
      <w:r>
        <w:rPr>
          <w:rFonts w:ascii="GuardianTextEgypHBR" w:hAnsi="GuardianTextEgypHBR" w:eastAsia="GuardianTextEgypHBR"/>
          <w:b w:val="0"/>
          <w:i w:val="0"/>
          <w:color w:val="1D1D1B"/>
          <w:sz w:val="16"/>
        </w:rPr>
        <w:t xml:space="preserve"> pha và, 88 vui</w:t>
      </w:r>
      <w:r>
        <w:br/>
      </w:r>
      <w:r>
        <w:tab/>
      </w:r>
      <w:r>
        <w:rPr>
          <w:rFonts w:ascii="GuardianTextEgypHBR" w:hAnsi="GuardianTextEgypHBR" w:eastAsia="GuardianTextEgypHBR"/>
          <w:b w:val="0"/>
          <w:i w:val="0"/>
          <w:color w:val="1D1D1B"/>
          <w:sz w:val="16"/>
        </w:rPr>
        <w:t xml:space="preserve"> chơi và, 87–88 điểm mạnh, sử</w:t>
      </w:r>
      <w:r>
        <w:br/>
      </w:r>
      <w:r>
        <w:tab/>
      </w:r>
      <w:r>
        <w:rPr>
          <w:rFonts w:ascii="GuardianTextEgypHBR" w:hAnsi="GuardianTextEgypHBR" w:eastAsia="GuardianTextEgypHBR"/>
          <w:b w:val="0"/>
          <w:i w:val="0"/>
          <w:color w:val="1D1D1B"/>
          <w:sz w:val="16"/>
        </w:rPr>
        <w:t xml:space="preserve"> dụng, 86–87 bước</w:t>
      </w:r>
      <w:r>
        <w:br/>
      </w:r>
      <w:r>
        <w:rPr>
          <w:rFonts w:ascii="GuardianTextEgypHBR" w:hAnsi="GuardianTextEgypHBR" w:eastAsia="GuardianTextEgypHBR"/>
          <w:b w:val="0"/>
          <w:i w:val="0"/>
          <w:color w:val="1D1D1B"/>
          <w:sz w:val="16"/>
        </w:rPr>
        <w:t xml:space="preserve"> đi, 89 thông</w:t>
      </w:r>
      <w:r>
        <w:br/>
      </w:r>
      <w:r>
        <w:tab/>
      </w:r>
      <w:r>
        <w:rPr>
          <w:rFonts w:ascii="GuardianTextEgypHBR" w:hAnsi="GuardianTextEgypHBR" w:eastAsia="GuardianTextEgypHBR"/>
          <w:b w:val="0"/>
          <w:i w:val="0"/>
          <w:color w:val="1D1D1B"/>
          <w:sz w:val="16"/>
        </w:rPr>
        <w:t xml:space="preserve"> tin độc quyền,</w:t>
      </w:r>
      <w:r>
        <w:br/>
      </w:r>
      <w:r>
        <w:tab/>
      </w:r>
      <w:r>
        <w:rPr>
          <w:rFonts w:ascii="GuardianTextEgypHBR" w:hAnsi="GuardianTextEgypHBR" w:eastAsia="GuardianTextEgypHBR"/>
          <w:b w:val="0"/>
          <w:i w:val="0"/>
          <w:color w:val="1D1D1B"/>
          <w:sz w:val="16"/>
        </w:rPr>
        <w:t xml:space="preserve"> 31–32 nguyên tắc có đi có lại, 23</w:t>
      </w:r>
      <w:r>
        <w:br/>
      </w:r>
      <w:r>
        <w:rPr>
          <w:rFonts w:ascii="GuardianTextEgypHBR" w:hAnsi="GuardianTextEgypHBR" w:eastAsia="GuardianTextEgypHBR"/>
          <w:b w:val="0"/>
          <w:i/>
          <w:color w:val="1D1D1B"/>
          <w:sz w:val="16"/>
        </w:rPr>
        <w:t> Sức hút giữa các cá nhân</w:t>
      </w:r>
      <w:r>
        <w:rPr>
          <w:rFonts w:ascii="GuardianTextEgypHBR" w:hAnsi="GuardianTextEgypHBR" w:eastAsia="GuardianTextEgypHBR"/>
          <w:b w:val="0"/>
          <w:i w:val="0"/>
          <w:color w:val="1D1D1B"/>
          <w:sz w:val="16"/>
        </w:rPr>
        <w:t xml:space="preserve"> (Berscheid</w:t>
      </w:r>
      <w:r>
        <w:tab/>
      </w:r>
      <w:r>
        <w:tab/>
      </w:r>
      <w:r>
        <w:rPr>
          <w:rFonts w:ascii="GuardianTextEgypHBR" w:hAnsi="GuardianTextEgypHBR" w:eastAsia="GuardianTextEgypHBR"/>
          <w:b w:val="0"/>
          <w:i w:val="0"/>
          <w:color w:val="1D1D1B"/>
          <w:sz w:val="16"/>
        </w:rPr>
        <w:t> và Walster), 21</w:t>
      </w:r>
    </w:p>
    <w:p>
      <w:pPr>
        <w:autoSpaceDN w:val="0"/>
        <w:tabs>
          <w:tab w:pos="484" w:val="left"/>
        </w:tabs>
        <w:autoSpaceDE w:val="0"/>
        <w:widowControl/>
        <w:spacing w:line="220" w:lineRule="exact" w:before="440" w:after="0"/>
        <w:ind w:left="124" w:right="288" w:firstLine="0"/>
        <w:jc w:val="left"/>
      </w:pPr>
      <w:r>
        <w:rPr>
          <w:rFonts w:ascii="GuardianTextEgypHBR" w:hAnsi="GuardianTextEgypHBR" w:eastAsia="GuardianTextEgypHBR"/>
          <w:b w:val="0"/>
          <w:i w:val="0"/>
          <w:color w:val="1D1D1B"/>
          <w:sz w:val="16"/>
        </w:rPr>
        <w:t xml:space="preserve">Jobs, Steve, "Cách sống trước</w:t>
      </w:r>
      <w:r>
        <w:tab/>
      </w:r>
      <w:r>
        <w:rPr>
          <w:rFonts w:ascii="GuardianTextEgypHBR" w:hAnsi="GuardianTextEgypHBR" w:eastAsia="GuardianTextEgypHBR"/>
          <w:b w:val="0"/>
          <w:i w:val="0"/>
          <w:color w:val="1D1D1B"/>
          <w:sz w:val="16"/>
        </w:rPr>
        <w:t xml:space="preserve"> khi bạn chết,"</w:t>
      </w:r>
      <w:r>
        <w:br/>
      </w:r>
      <w:r>
        <w:rPr>
          <w:rFonts w:ascii="GuardianTextEgypHBR" w:hAnsi="GuardianTextEgypHBR" w:eastAsia="GuardianTextEgypHBR"/>
          <w:b w:val="0"/>
          <w:i w:val="0"/>
          <w:color w:val="1D1D1B"/>
          <w:sz w:val="16"/>
        </w:rPr>
        <w:t> 54 kết luận vội vã, 62–63</w:t>
      </w:r>
    </w:p>
    <w:p>
      <w:pPr>
        <w:autoSpaceDN w:val="0"/>
        <w:autoSpaceDE w:val="0"/>
        <w:widowControl/>
        <w:spacing w:line="220" w:lineRule="exact" w:before="440" w:after="0"/>
        <w:ind w:left="124" w:right="576" w:firstLine="0"/>
        <w:jc w:val="left"/>
      </w:pPr>
      <w:r>
        <w:rPr>
          <w:rFonts w:ascii="GuardianTextEgypHBR" w:hAnsi="GuardianTextEgypHBR" w:eastAsia="GuardianTextEgypHBR"/>
          <w:b w:val="0"/>
          <w:i w:val="0"/>
          <w:color w:val="1D1D1B"/>
          <w:sz w:val="16"/>
        </w:rPr>
        <w:t xml:space="preserve">Katz, Albert, 54</w:t>
      </w:r>
      <w:r>
        <w:br/>
      </w:r>
      <w:r>
        <w:rPr>
          <w:rFonts w:ascii="GuardianTextEgypHBR" w:hAnsi="GuardianTextEgypHBR" w:eastAsia="GuardianTextEgypHBR"/>
          <w:b w:val="0"/>
          <w:i w:val="0"/>
          <w:color w:val="1D1D1B"/>
          <w:sz w:val="16"/>
        </w:rPr>
        <w:t xml:space="preserve"> Kolmogorov, Andrey, 51</w:t>
      </w:r>
      <w:r>
        <w:br/>
      </w:r>
      <w:r>
        <w:rPr>
          <w:rFonts w:ascii="GuardianTextEgypHBR" w:hAnsi="GuardianTextEgypHBR" w:eastAsia="GuardianTextEgypHBR"/>
          <w:b w:val="0"/>
          <w:i w:val="0"/>
          <w:color w:val="1D1D1B"/>
          <w:sz w:val="16"/>
        </w:rPr>
        <w:t> Kouchaki, Maryam, 135–143</w:t>
      </w:r>
    </w:p>
    <w:p>
      <w:pPr>
        <w:autoSpaceDN w:val="0"/>
        <w:tabs>
          <w:tab w:pos="304" w:val="left"/>
          <w:tab w:pos="484" w:val="left"/>
          <w:tab w:pos="664" w:val="left"/>
        </w:tabs>
        <w:autoSpaceDE w:val="0"/>
        <w:widowControl/>
        <w:spacing w:line="220" w:lineRule="exact" w:before="440" w:after="0"/>
        <w:ind w:left="124" w:right="144" w:firstLine="0"/>
        <w:jc w:val="left"/>
      </w:pPr>
      <w:r>
        <w:rPr>
          <w:rFonts w:ascii="GuardianTextEgypHBR" w:hAnsi="GuardianTextEgypHBR" w:eastAsia="GuardianTextEgypHBR"/>
          <w:b w:val="0"/>
          <w:i w:val="0"/>
          <w:color w:val="1D1D1B"/>
          <w:sz w:val="16"/>
        </w:rPr>
        <w:t xml:space="preserve">gán nhãn, lo âu và, 61–62 Landry,</w:t>
      </w:r>
      <w:r>
        <w:br/>
      </w:r>
      <w:r>
        <w:rPr>
          <w:rFonts w:ascii="GuardianTextEgypHBR" w:hAnsi="GuardianTextEgypHBR" w:eastAsia="GuardianTextEgypHBR"/>
          <w:b w:val="0"/>
          <w:i w:val="0"/>
          <w:color w:val="1D1D1B"/>
          <w:sz w:val="16"/>
        </w:rPr>
        <w:t xml:space="preserve"> Tom, 100 nhà lãnh</w:t>
      </w:r>
      <w:r>
        <w:br/>
      </w:r>
      <w:r>
        <w:rPr>
          <w:rFonts w:ascii="GuardianTextEgypHBR" w:hAnsi="GuardianTextEgypHBR" w:eastAsia="GuardianTextEgypHBR"/>
          <w:b w:val="0"/>
          <w:i w:val="0"/>
          <w:color w:val="1D1D1B"/>
          <w:sz w:val="16"/>
        </w:rPr>
        <w:t xml:space="preserve"> đạo tính</w:t>
      </w:r>
      <w:r>
        <w:br/>
      </w:r>
      <w:r>
        <w:tab/>
      </w:r>
      <w:r>
        <w:rPr>
          <w:rFonts w:ascii="GuardianTextEgypHBR" w:hAnsi="GuardianTextEgypHBR" w:eastAsia="GuardianTextEgypHBR"/>
          <w:b w:val="0"/>
          <w:i w:val="0"/>
          <w:color w:val="1D1D1B"/>
          <w:sz w:val="16"/>
        </w:rPr>
        <w:t xml:space="preserve"> xác thực và cải</w:t>
      </w:r>
      <w:r>
        <w:br/>
      </w:r>
      <w:r>
        <w:tab/>
      </w:r>
      <w:r>
        <w:tab/>
      </w:r>
      <w:r>
        <w:rPr>
          <w:rFonts w:ascii="GuardianTextEgypHBR" w:hAnsi="GuardianTextEgypHBR" w:eastAsia="GuardianTextEgypHBR"/>
          <w:b w:val="0"/>
          <w:i w:val="0"/>
          <w:color w:val="1D1D1B"/>
          <w:sz w:val="16"/>
        </w:rPr>
        <w:t xml:space="preserve"> thiện, 116–117 phản hồi</w:t>
      </w:r>
      <w:r>
        <w:br/>
      </w:r>
      <w:r>
        <w:tab/>
      </w:r>
      <w:r>
        <w:tab/>
      </w:r>
      <w:r>
        <w:rPr>
          <w:rFonts w:ascii="GuardianTextEgypHBR" w:hAnsi="GuardianTextEgypHBR" w:eastAsia="GuardianTextEgypHBR"/>
          <w:b w:val="0"/>
          <w:i w:val="0"/>
          <w:color w:val="1D1D1B"/>
          <w:sz w:val="16"/>
        </w:rPr>
        <w:t xml:space="preserve"> tiêu cực, 112–114 sự vui tươi,</w:t>
      </w:r>
      <w:r>
        <w:tab/>
      </w:r>
      <w:r>
        <w:tab/>
      </w:r>
      <w:r>
        <w:rPr>
          <w:rFonts w:ascii="GuardianTextEgypHBR" w:hAnsi="GuardianTextEgypHBR" w:eastAsia="GuardianTextEgypHBR"/>
          <w:b w:val="0"/>
          <w:i w:val="0"/>
          <w:color w:val="1D1D1B"/>
          <w:sz w:val="16"/>
        </w:rPr>
        <w:t xml:space="preserve"> 114–119 lý do gặp khó</w:t>
      </w:r>
      <w:r>
        <w:br/>
      </w:r>
      <w:r>
        <w:tab/>
      </w:r>
      <w:r>
        <w:tab/>
      </w:r>
      <w:r>
        <w:rPr>
          <w:rFonts w:ascii="GuardianTextEgypHBR" w:hAnsi="GuardianTextEgypHBR" w:eastAsia="GuardianTextEgypHBR"/>
          <w:b w:val="0"/>
          <w:i w:val="0"/>
          <w:color w:val="1D1D1B"/>
          <w:sz w:val="16"/>
        </w:rPr>
        <w:t xml:space="preserve"> khăn, 108–109 bán ý tưởng của</w:t>
      </w:r>
      <w:r>
        <w:tab/>
      </w:r>
      <w:r>
        <w:tab/>
      </w:r>
      <w:r>
        <w:rPr>
          <w:rFonts w:ascii="GuardianTextEgypHBR" w:hAnsi="GuardianTextEgypHBR" w:eastAsia="GuardianTextEgypHBR"/>
          <w:b w:val="0"/>
          <w:i w:val="0"/>
          <w:color w:val="1D1D1B"/>
          <w:sz w:val="16"/>
        </w:rPr>
        <w:t xml:space="preserve"> mình, 111–112 vai trò không quen</w:t>
      </w:r>
      <w:r>
        <w:br/>
      </w:r>
      <w:r>
        <w:tab/>
      </w:r>
      <w:r>
        <w:tab/>
      </w:r>
      <w:r>
        <w:rPr>
          <w:rFonts w:ascii="GuardianTextEgypHBR" w:hAnsi="GuardianTextEgypHBR" w:eastAsia="GuardianTextEgypHBR"/>
          <w:b w:val="0"/>
          <w:i w:val="0"/>
          <w:color w:val="1D1D1B"/>
          <w:sz w:val="16"/>
        </w:rPr>
        <w:t xml:space="preserve"> thuộc, 110–111 người có động</w:t>
      </w:r>
      <w:r>
        <w:br/>
      </w:r>
      <w:r>
        <w:tab/>
      </w:r>
      <w:r>
        <w:rPr>
          <w:rFonts w:ascii="GuardianTextEgypHBR" w:hAnsi="GuardianTextEgypHBR" w:eastAsia="GuardianTextEgypHBR"/>
          <w:b w:val="0"/>
          <w:i w:val="0"/>
          <w:color w:val="1D1D1B"/>
          <w:sz w:val="16"/>
        </w:rPr>
        <w:t xml:space="preserve"> lực bản thân cao, 110 người</w:t>
      </w:r>
      <w:r>
        <w:br/>
      </w:r>
      <w:r>
        <w:tab/>
      </w:r>
      <w:r>
        <w:rPr>
          <w:rFonts w:ascii="GuardianTextEgypHBR" w:hAnsi="GuardianTextEgypHBR" w:eastAsia="GuardianTextEgypHBR"/>
          <w:b w:val="0"/>
          <w:i w:val="0"/>
          <w:color w:val="1D1D1B"/>
          <w:sz w:val="16"/>
        </w:rPr>
        <w:t xml:space="preserve"> tự giám sát thấp, 110 lãnh</w:t>
      </w:r>
      <w:r>
        <w:br/>
      </w:r>
      <w:r>
        <w:tab/>
      </w:r>
      <w:r>
        <w:rPr>
          <w:rFonts w:ascii="GuardianTextEgypHBR" w:hAnsi="GuardianTextEgypHBR" w:eastAsia="GuardianTextEgypHBR"/>
          <w:b w:val="0"/>
          <w:i w:val="0"/>
          <w:color w:val="1D1D1B"/>
          <w:sz w:val="16"/>
        </w:rPr>
        <w:t xml:space="preserve"> đạo hướng đến mục đích, 145, 147</w:t>
      </w:r>
      <w:r>
        <w:tab/>
      </w:r>
      <w:r>
        <w:tab/>
      </w:r>
      <w:r>
        <w:tab/>
      </w:r>
      <w:r>
        <w:rPr>
          <w:rFonts w:ascii="GuardianTextEgypHBR" w:hAnsi="GuardianTextEgypHBR" w:eastAsia="GuardianTextEgypHBR"/>
          <w:b w:val="0"/>
          <w:i w:val="0"/>
          <w:color w:val="1D1D1B"/>
          <w:sz w:val="16"/>
        </w:rPr>
        <w:t xml:space="preserve"> mô</w:t>
      </w:r>
      <w:r>
        <w:br/>
      </w:r>
      <w:r>
        <w:tab/>
      </w:r>
      <w:r>
        <w:tab/>
      </w:r>
      <w:r>
        <w:rPr>
          <w:rFonts w:ascii="GuardianTextEgypHBR" w:hAnsi="GuardianTextEgypHBR" w:eastAsia="GuardianTextEgypHBR"/>
          <w:b w:val="0"/>
          <w:i w:val="0"/>
          <w:color w:val="1D1D1B"/>
          <w:sz w:val="16"/>
        </w:rPr>
        <w:t xml:space="preserve"> tả, 148–149 tìm kiếm,</w:t>
      </w:r>
      <w:r>
        <w:br/>
      </w:r>
      <w:r>
        <w:tab/>
      </w:r>
      <w:r>
        <w:tab/>
      </w:r>
      <w:r>
        <w:rPr>
          <w:rFonts w:ascii="GuardianTextEgypHBR" w:hAnsi="GuardianTextEgypHBR" w:eastAsia="GuardianTextEgypHBR"/>
          <w:b w:val="0"/>
          <w:i w:val="0"/>
          <w:color w:val="1D1D1B"/>
          <w:sz w:val="16"/>
        </w:rPr>
        <w:t xml:space="preserve"> 149–151 người theo</w:t>
      </w:r>
      <w:r>
        <w:br/>
      </w:r>
      <w:r>
        <w:tab/>
      </w:r>
      <w:r>
        <w:rPr>
          <w:rFonts w:ascii="GuardianTextEgypHBR" w:hAnsi="GuardianTextEgypHBR" w:eastAsia="GuardianTextEgypHBR"/>
          <w:b w:val="0"/>
          <w:i w:val="0"/>
          <w:color w:val="1D1D1B"/>
          <w:sz w:val="16"/>
        </w:rPr>
        <w:t xml:space="preserve"> đuổi bản chất thật, 110</w:t>
      </w:r>
      <w:r>
        <w:br/>
      </w:r>
      <w:r>
        <w:rPr>
          <w:rFonts w:ascii="GuardianTextEgypHBR" w:hAnsi="GuardianTextEgypHBR" w:eastAsia="GuardianTextEgypHBR"/>
          <w:b w:val="0"/>
          <w:i w:val="0"/>
          <w:color w:val="1D1D1B"/>
          <w:sz w:val="16"/>
        </w:rPr>
        <w:t> học tập, lý thuyết về, 92, 96–98</w:t>
      </w:r>
    </w:p>
    <w:p>
      <w:pPr>
        <w:autoSpaceDN w:val="0"/>
        <w:autoSpaceDE w:val="0"/>
        <w:widowControl/>
        <w:spacing w:line="250" w:lineRule="exact" w:before="200" w:after="0"/>
        <w:ind w:left="0" w:right="40" w:firstLine="0"/>
        <w:jc w:val="right"/>
      </w:pPr>
      <w:r>
        <w:rPr>
          <w:rFonts w:ascii="NationalHBR" w:hAnsi="NationalHBR" w:eastAsia="NationalHBR"/>
          <w:b/>
          <w:i w:val="0"/>
          <w:color w:val="1D1D1B"/>
          <w:sz w:val="20"/>
        </w:rPr>
        <w:t>165</w:t>
      </w:r>
    </w:p>
    <w:p>
      <w:pPr>
        <w:sectPr>
          <w:type w:val="nextColumn"/>
          <w:pgSz w:w="7920" w:h="11880"/>
          <w:pgMar w:top="360" w:right="1040" w:bottom="244" w:left="0" w:header="720" w:footer="720" w:gutter="0"/>
          <w:cols w:num="2" w:equalWidth="0">
            <w:col w:w="3956" w:space="0"/>
            <w:col w:w="2924" w:space="0"/>
          </w:cols>
          <w:docGrid w:linePitch="360"/>
        </w:sectPr>
      </w:pPr>
    </w:p>
    <w:p>
      <w:pPr>
        <w:autoSpaceDN w:val="0"/>
        <w:autoSpaceDE w:val="0"/>
        <w:widowControl/>
        <w:spacing w:line="220" w:lineRule="exact" w:before="0" w:after="704"/>
        <w:ind w:left="0" w:right="0"/>
      </w:pPr>
    </w:p>
    <w:p>
      <w:pPr>
        <w:sectPr>
          <w:pgSz w:w="7920" w:h="11880"/>
          <w:pgMar w:top="360" w:right="0" w:bottom="244" w:left="1060" w:header="720" w:footer="720" w:gutter="0"/>
          <w:cols/>
          <w:docGrid w:linePitch="360"/>
        </w:sectPr>
      </w:pPr>
    </w:p>
    <w:p>
      <w:pPr>
        <w:autoSpaceDN w:val="0"/>
        <w:autoSpaceDE w:val="0"/>
        <w:widowControl/>
        <w:spacing w:line="220" w:lineRule="exact" w:before="16" w:after="0"/>
        <w:ind w:left="20" w:right="576" w:firstLine="0"/>
        <w:jc w:val="left"/>
      </w:pPr>
      <w:r>
        <w:rPr>
          <w:rFonts w:ascii="GuardianTextEgypHBR" w:hAnsi="GuardianTextEgypHBR" w:eastAsia="GuardianTextEgypHBR"/>
          <w:b w:val="0"/>
          <w:i w:val="0"/>
          <w:color w:val="1D1D1B"/>
          <w:sz w:val="16"/>
        </w:rPr>
        <w:t xml:space="preserve">LeDoux, Joseph, 97 sự</w:t>
      </w:r>
      <w:r>
        <w:br/>
      </w:r>
      <w:r>
        <w:rPr>
          <w:rFonts w:ascii="GuardianTextEgypHBR" w:hAnsi="GuardianTextEgypHBR" w:eastAsia="GuardianTextEgypHBR"/>
          <w:b w:val="0"/>
          <w:i w:val="0"/>
          <w:color w:val="1D1D1B"/>
          <w:sz w:val="16"/>
        </w:rPr>
        <w:t xml:space="preserve"> yêu thích, thuyết phục và, 18–22</w:t>
      </w:r>
      <w:r>
        <w:rPr>
          <w:rFonts w:ascii="GuardianTextEgypHBR" w:hAnsi="GuardianTextEgypHBR" w:eastAsia="GuardianTextEgypHBR"/>
          <w:b w:val="0"/>
          <w:i w:val="0"/>
          <w:color w:val="1D1D1B"/>
          <w:sz w:val="16"/>
        </w:rPr>
        <w:t> người tự giám sát thấp, 110</w:t>
      </w:r>
    </w:p>
    <w:p>
      <w:pPr>
        <w:autoSpaceDN w:val="0"/>
        <w:tabs>
          <w:tab w:pos="560" w:val="left"/>
        </w:tabs>
        <w:autoSpaceDE w:val="0"/>
        <w:widowControl/>
        <w:spacing w:line="220" w:lineRule="exact" w:before="440" w:after="0"/>
        <w:ind w:left="20" w:right="144" w:firstLine="0"/>
        <w:jc w:val="left"/>
      </w:pPr>
      <w:r>
        <w:rPr>
          <w:rFonts w:ascii="GuardianTextEgypHBR" w:hAnsi="GuardianTextEgypHBR" w:eastAsia="GuardianTextEgypHBR"/>
          <w:b w:val="0"/>
          <w:i w:val="0"/>
          <w:color w:val="1D1D1B"/>
          <w:sz w:val="16"/>
        </w:rPr>
        <w:t xml:space="preserve">Mayer, Richard, 56</w:t>
      </w:r>
      <w:r>
        <w:br/>
      </w:r>
      <w:r>
        <w:rPr>
          <w:rFonts w:ascii="GuardianTextEgypHBR" w:hAnsi="GuardianTextEgypHBR" w:eastAsia="GuardianTextEgypHBR"/>
          <w:b w:val="0"/>
          <w:i w:val="0"/>
          <w:color w:val="1D1D1B"/>
          <w:sz w:val="16"/>
        </w:rPr>
        <w:t xml:space="preserve"> McAdams, Dan, 118</w:t>
      </w:r>
      <w:r>
        <w:br/>
      </w:r>
      <w:r>
        <w:rPr>
          <w:rFonts w:ascii="GuardianTextEgypHBR" w:hAnsi="GuardianTextEgypHBR" w:eastAsia="GuardianTextEgypHBR"/>
          <w:b w:val="0"/>
          <w:i w:val="0"/>
          <w:color w:val="1D1D1B"/>
          <w:sz w:val="16"/>
        </w:rPr>
        <w:t xml:space="preserve"> McGuire, William, 28</w:t>
      </w:r>
      <w:r>
        <w:br/>
      </w:r>
      <w:r>
        <w:rPr>
          <w:rFonts w:ascii="GuardianTextEgypHBR" w:hAnsi="GuardianTextEgypHBR" w:eastAsia="GuardianTextEgypHBR"/>
          <w:b w:val="0"/>
          <w:i w:val="0"/>
          <w:color w:val="1D1D1B"/>
          <w:sz w:val="16"/>
        </w:rPr>
        <w:t xml:space="preserve"> Meyer, Erin, 117</w:t>
      </w:r>
      <w:r>
        <w:br/>
      </w:r>
      <w:r>
        <w:rPr>
          <w:rFonts w:ascii="GuardianTextEgypHBR" w:hAnsi="GuardianTextEgypHBR" w:eastAsia="GuardianTextEgypHBR"/>
          <w:b w:val="0"/>
          <w:i w:val="0"/>
          <w:color w:val="1D1D1B"/>
          <w:sz w:val="16"/>
        </w:rPr>
        <w:t xml:space="preserve"> Milkman, Katherine, 53</w:t>
      </w:r>
      <w:r>
        <w:br/>
      </w:r>
      <w:r>
        <w:rPr>
          <w:rFonts w:ascii="GuardianTextEgypHBR" w:hAnsi="GuardianTextEgypHBR" w:eastAsia="GuardianTextEgypHBR"/>
          <w:b w:val="0"/>
          <w:i w:val="0"/>
          <w:color w:val="1D1D1B"/>
          <w:sz w:val="16"/>
        </w:rPr>
        <w:t> bài kiểm tra gương, tự lừa dối bản thân,</w:t>
      </w:r>
      <w:r>
        <w:tab/>
      </w:r>
      <w:r>
        <w:rPr>
          <w:rFonts w:ascii="GuardianTextEgypHBR" w:hAnsi="GuardianTextEgypHBR" w:eastAsia="GuardianTextEgypHBR"/>
          <w:b w:val="0"/>
          <w:i w:val="0"/>
          <w:color w:val="1D1D1B"/>
          <w:sz w:val="16"/>
        </w:rPr>
        <w:t xml:space="preserve"> 141 khiêm</w:t>
      </w:r>
      <w:r>
        <w:br/>
      </w:r>
      <w:r>
        <w:rPr>
          <w:rFonts w:ascii="GuardianTextEgypHBR" w:hAnsi="GuardianTextEgypHBR" w:eastAsia="GuardianTextEgypHBR"/>
          <w:b w:val="0"/>
          <w:i w:val="0"/>
          <w:color w:val="1D1D1B"/>
          <w:sz w:val="16"/>
        </w:rPr>
        <w:t xml:space="preserve"> tốn đạo đức, 135–136 đạo</w:t>
      </w:r>
      <w:r>
        <w:br/>
      </w:r>
      <w:r>
        <w:rPr>
          <w:rFonts w:ascii="GuardianTextEgypHBR" w:hAnsi="GuardianTextEgypHBR" w:eastAsia="GuardianTextEgypHBR"/>
          <w:b w:val="0"/>
          <w:i w:val="0"/>
          <w:color w:val="1D1D1B"/>
          <w:sz w:val="16"/>
        </w:rPr>
        <w:t xml:space="preserve"> đức. Xem</w:t>
      </w:r>
      <w:r>
        <w:rPr>
          <w:rFonts w:ascii="GuardianTextEgypHBR" w:hAnsi="GuardianTextEgypHBR" w:eastAsia="GuardianTextEgypHBR"/>
          <w:b w:val="0"/>
          <w:i/>
          <w:color w:val="1D1D1B"/>
          <w:sz w:val="16"/>
        </w:rPr>
        <w:t> đạo</w:t>
      </w:r>
      <w:r>
        <w:rPr>
          <w:rFonts w:ascii="GuardianTextEgypHBR" w:hAnsi="GuardianTextEgypHBR" w:eastAsia="GuardianTextEgypHBR"/>
          <w:b w:val="0"/>
          <w:i w:val="0"/>
          <w:color w:val="1D1D1B"/>
          <w:sz w:val="16"/>
        </w:rPr>
        <w:t xml:space="preserve"> đức học,</w:t>
      </w:r>
      <w:r>
        <w:br/>
      </w:r>
      <w:r>
        <w:rPr>
          <w:rFonts w:ascii="GuardianTextEgypHBR" w:hAnsi="GuardianTextEgypHBR" w:eastAsia="GuardianTextEgypHBR"/>
          <w:b w:val="0"/>
          <w:i w:val="0"/>
          <w:color w:val="1D1D1B"/>
          <w:sz w:val="16"/>
        </w:rPr>
        <w:t xml:space="preserve"> moxie, 84–86</w:t>
      </w:r>
      <w:r>
        <w:br/>
      </w:r>
      <w:r>
        <w:rPr>
          <w:rFonts w:ascii="GuardianTextEgypHBR" w:hAnsi="GuardianTextEgypHBR" w:eastAsia="GuardianTextEgypHBR"/>
          <w:b w:val="0"/>
          <w:i w:val="0"/>
          <w:color w:val="1D1D1B"/>
          <w:sz w:val="16"/>
        </w:rPr>
        <w:t> Murphy, Melissa Lynne, 56</w:t>
      </w:r>
    </w:p>
    <w:p>
      <w:pPr>
        <w:autoSpaceDN w:val="0"/>
        <w:tabs>
          <w:tab w:pos="200" w:val="left"/>
        </w:tabs>
        <w:autoSpaceDE w:val="0"/>
        <w:widowControl/>
        <w:spacing w:line="220" w:lineRule="exact" w:before="440" w:after="0"/>
        <w:ind w:left="20" w:right="720" w:firstLine="0"/>
        <w:jc w:val="left"/>
      </w:pPr>
      <w:r>
        <w:rPr>
          <w:rFonts w:ascii="GuardianTextEgypHBR" w:hAnsi="GuardianTextEgypHBR" w:eastAsia="GuardianTextEgypHBR"/>
          <w:b w:val="0"/>
          <w:i w:val="0"/>
          <w:color w:val="1D1D1B"/>
          <w:sz w:val="16"/>
        </w:rPr>
        <w:t xml:space="preserve">Neal, PJ, 121–133</w:t>
      </w:r>
      <w:r>
        <w:br/>
      </w:r>
      <w:r>
        <w:rPr>
          <w:rFonts w:ascii="GuardianTextEgypHBR" w:hAnsi="GuardianTextEgypHBR" w:eastAsia="GuardianTextEgypHBR"/>
          <w:b w:val="0"/>
          <w:i w:val="0"/>
          <w:color w:val="1D1D1B"/>
          <w:sz w:val="16"/>
        </w:rPr>
        <w:t xml:space="preserve"> Neff, Kristin, 67</w:t>
      </w:r>
      <w:r>
        <w:br/>
      </w:r>
      <w:r>
        <w:rPr>
          <w:rFonts w:ascii="GuardianTextEgypHBR" w:hAnsi="GuardianTextEgypHBR" w:eastAsia="GuardianTextEgypHBR"/>
          <w:b w:val="0"/>
          <w:i w:val="0"/>
          <w:color w:val="1D1D1B"/>
          <w:sz w:val="16"/>
        </w:rPr>
        <w:t xml:space="preserve"> phản hồi tiêu cực, 71, 73</w:t>
      </w:r>
      <w:r>
        <w:tab/>
      </w:r>
      <w:r>
        <w:rPr>
          <w:rFonts w:ascii="GuardianTextEgypHBR" w:hAnsi="GuardianTextEgypHBR" w:eastAsia="GuardianTextEgypHBR"/>
          <w:b w:val="0"/>
          <w:i w:val="0"/>
          <w:color w:val="1D1D1B"/>
          <w:sz w:val="16"/>
        </w:rPr>
        <w:t> sự chân thật và, 112–114</w:t>
      </w:r>
    </w:p>
    <w:p>
      <w:pPr>
        <w:autoSpaceDN w:val="0"/>
        <w:autoSpaceDE w:val="0"/>
        <w:widowControl/>
        <w:spacing w:line="236" w:lineRule="exact" w:before="424" w:after="0"/>
        <w:ind w:left="20" w:right="0" w:firstLine="0"/>
        <w:jc w:val="left"/>
      </w:pPr>
      <w:r>
        <w:rPr>
          <w:rFonts w:ascii="GuardianTextEgypHBR" w:hAnsi="GuardianTextEgypHBR" w:eastAsia="GuardianTextEgypHBR"/>
          <w:b w:val="0"/>
          <w:i w:val="0"/>
          <w:color w:val="1D1D1B"/>
          <w:sz w:val="16"/>
        </w:rPr>
        <w:t>Okuhara, Tsuyoshi, 51</w:t>
      </w:r>
    </w:p>
    <w:p>
      <w:pPr>
        <w:autoSpaceDN w:val="0"/>
        <w:tabs>
          <w:tab w:pos="200" w:val="left"/>
        </w:tabs>
        <w:autoSpaceDE w:val="0"/>
        <w:widowControl/>
        <w:spacing w:line="220" w:lineRule="exact" w:before="440" w:after="0"/>
        <w:ind w:left="20" w:right="0" w:firstLine="0"/>
        <w:jc w:val="left"/>
      </w:pPr>
      <w:r>
        <w:rPr>
          <w:rFonts w:ascii="GuardianTextEgypHBR" w:hAnsi="GuardianTextEgypHBR" w:eastAsia="GuardianTextEgypHBR"/>
          <w:b w:val="0"/>
          <w:i w:val="0"/>
          <w:color w:val="1D1D1B"/>
          <w:sz w:val="16"/>
        </w:rPr>
        <w:t xml:space="preserve">sức mạnh đồng trang lứa, thuyết phục</w:t>
      </w:r>
      <w:r>
        <w:rPr>
          <w:rFonts w:ascii="GuardianTextEgypHBR" w:hAnsi="GuardianTextEgypHBR" w:eastAsia="GuardianTextEgypHBR"/>
          <w:b w:val="0"/>
          <w:i w:val="0"/>
          <w:color w:val="1D1D1B"/>
          <w:sz w:val="16"/>
        </w:rPr>
        <w:t xml:space="preserve"> và, 24–25 cá nhân hóa, lo lắng và,</w:t>
      </w:r>
      <w:r>
        <w:rPr>
          <w:rFonts w:ascii="GuardianTextEgypHBR" w:hAnsi="GuardianTextEgypHBR" w:eastAsia="GuardianTextEgypHBR"/>
          <w:b w:val="0"/>
          <w:i w:val="0"/>
          <w:color w:val="1D1D1B"/>
          <w:sz w:val="16"/>
        </w:rPr>
        <w:t xml:space="preserve"> 65–66 thuyết</w:t>
      </w:r>
      <w:r>
        <w:br/>
      </w:r>
      <w:r>
        <w:tab/>
      </w:r>
      <w:r>
        <w:rPr>
          <w:rFonts w:ascii="GuardianTextEgypHBR" w:hAnsi="GuardianTextEgypHBR" w:eastAsia="GuardianTextEgypHBR"/>
          <w:b w:val="0"/>
          <w:i w:val="0"/>
          <w:color w:val="1D1D1B"/>
          <w:sz w:val="16"/>
        </w:rPr>
        <w:t xml:space="preserve"> phục, 17 thông tin độc quyền,</w:t>
      </w:r>
      <w:r>
        <w:br/>
      </w:r>
      <w:r>
        <w:tab/>
      </w:r>
      <w:r>
        <w:rPr>
          <w:rFonts w:ascii="GuardianTextEgypHBR" w:hAnsi="GuardianTextEgypHBR" w:eastAsia="GuardianTextEgypHBR"/>
          <w:b w:val="0"/>
          <w:i w:val="0"/>
          <w:color w:val="1D1D1B"/>
          <w:sz w:val="16"/>
        </w:rPr>
        <w:t xml:space="preserve"> 31–32 khen ngợi và,</w:t>
      </w:r>
      <w:r>
        <w:br/>
      </w:r>
      <w:r>
        <w:tab/>
      </w:r>
      <w:r>
        <w:rPr>
          <w:rFonts w:ascii="GuardianTextEgypHBR" w:hAnsi="GuardianTextEgypHBR" w:eastAsia="GuardianTextEgypHBR"/>
          <w:b w:val="0"/>
          <w:i w:val="0"/>
          <w:color w:val="1D1D1B"/>
          <w:sz w:val="16"/>
        </w:rPr>
        <w:t xml:space="preserve"> 21–22 nguyên tắc uy quyền, 21, 28–31</w:t>
      </w:r>
      <w:r>
        <w:tab/>
      </w:r>
      <w:r>
        <w:rPr>
          <w:rFonts w:ascii="GuardianTextEgypHBR" w:hAnsi="GuardianTextEgypHBR" w:eastAsia="GuardianTextEgypHBR"/>
          <w:b w:val="0"/>
          <w:i w:val="0"/>
          <w:color w:val="1D1D1B"/>
          <w:sz w:val="16"/>
        </w:rPr>
        <w:t xml:space="preserve"> nguyên tắc nhất quán, 21, 25–28 nguyên</w:t>
      </w:r>
      <w:r>
        <w:tab/>
      </w:r>
      <w:r>
        <w:rPr>
          <w:rFonts w:ascii="GuardianTextEgypHBR" w:hAnsi="GuardianTextEgypHBR" w:eastAsia="GuardianTextEgypHBR"/>
          <w:b w:val="0"/>
          <w:i w:val="0"/>
          <w:color w:val="1D1D1B"/>
          <w:sz w:val="16"/>
        </w:rPr>
        <w:t xml:space="preserve"> tắc yêu thích, 18–22 nguyên</w:t>
      </w:r>
      <w:r>
        <w:br/>
      </w:r>
      <w:r>
        <w:tab/>
      </w:r>
      <w:r>
        <w:rPr>
          <w:rFonts w:ascii="GuardianTextEgypHBR" w:hAnsi="GuardianTextEgypHBR" w:eastAsia="GuardianTextEgypHBR"/>
          <w:b w:val="0"/>
          <w:i w:val="0"/>
          <w:color w:val="1D1D1B"/>
          <w:sz w:val="16"/>
        </w:rPr>
        <w:t xml:space="preserve"> tắc có đi có lại, 20, 22–24 nguyên</w:t>
      </w:r>
      <w:r>
        <w:tab/>
      </w:r>
      <w:r>
        <w:rPr>
          <w:rFonts w:ascii="GuardianTextEgypHBR" w:hAnsi="GuardianTextEgypHBR" w:eastAsia="GuardianTextEgypHBR"/>
          <w:b w:val="0"/>
          <w:i w:val="0"/>
          <w:color w:val="1D1D1B"/>
          <w:sz w:val="16"/>
        </w:rPr>
        <w:t xml:space="preserve"> tắc khan hiếm, 21, 31–32 nguyên</w:t>
      </w:r>
      <w:r>
        <w:br/>
      </w:r>
      <w:r>
        <w:tab/>
      </w:r>
      <w:r>
        <w:rPr>
          <w:rFonts w:ascii="GuardianTextEgypHBR" w:hAnsi="GuardianTextEgypHBR" w:eastAsia="GuardianTextEgypHBR"/>
          <w:b w:val="0"/>
          <w:i w:val="0"/>
          <w:color w:val="1D1D1B"/>
          <w:sz w:val="16"/>
        </w:rPr>
        <w:t xml:space="preserve"> tắc bằng chứng xã hội, 20, 24–25 trong</w:t>
      </w:r>
      <w:r>
        <w:tab/>
      </w:r>
      <w:r>
        <w:rPr>
          <w:rFonts w:ascii="GuardianTextEgypHBR" w:hAnsi="GuardianTextEgypHBR" w:eastAsia="GuardianTextEgypHBR"/>
          <w:b w:val="0"/>
          <w:i w:val="0"/>
          <w:color w:val="1D1D1B"/>
          <w:sz w:val="16"/>
        </w:rPr>
        <w:t xml:space="preserve"> các nguyên tắc, 20</w:t>
      </w:r>
      <w:r>
        <w:br/>
      </w:r>
      <w:r>
        <w:tab/>
      </w:r>
      <w:r>
        <w:rPr>
          <w:rFonts w:ascii="GuardianTextEgypHBR" w:hAnsi="GuardianTextEgypHBR" w:eastAsia="GuardianTextEgypHBR"/>
          <w:b w:val="0"/>
          <w:i w:val="0"/>
          <w:color w:val="1D1D1B"/>
          <w:sz w:val="16"/>
        </w:rPr>
        <w:t xml:space="preserve"> sự tương đồng và, 18–20</w:t>
      </w:r>
      <w:r>
        <w:br/>
      </w:r>
      <w:r>
        <w:tab/>
      </w:r>
      <w:r>
        <w:rPr>
          <w:rFonts w:ascii="GuardianTextEgypHBR" w:hAnsi="GuardianTextEgypHBR" w:eastAsia="GuardianTextEgypHBR"/>
          <w:b w:val="0"/>
          <w:i w:val="0"/>
          <w:color w:val="1D1D1B"/>
          <w:sz w:val="16"/>
        </w:rPr>
        <w:t xml:space="preserve"> nghiên cứu về,</w:t>
      </w:r>
      <w:r>
        <w:br/>
      </w:r>
      <w:r>
        <w:tab/>
      </w:r>
      <w:r>
        <w:rPr>
          <w:rFonts w:ascii="GuardianTextEgypHBR" w:hAnsi="GuardianTextEgypHBR" w:eastAsia="GuardianTextEgypHBR"/>
          <w:b w:val="0"/>
          <w:i w:val="0"/>
          <w:color w:val="1D1D1B"/>
          <w:sz w:val="16"/>
        </w:rPr>
        <w:t xml:space="preserve"> 28–29 tiệc Tupperware và, 18–19</w:t>
      </w:r>
      <w:r>
        <w:tab/>
      </w:r>
      <w:r>
        <w:rPr>
          <w:rFonts w:ascii="GuardianTextEgypHBR" w:hAnsi="GuardianTextEgypHBR" w:eastAsia="GuardianTextEgypHBR"/>
          <w:b w:val="0"/>
          <w:i w:val="0"/>
          <w:color w:val="1D1D1B"/>
          <w:sz w:val="16"/>
        </w:rPr>
        <w:t> lợi ích độc đáo, 31–32</w:t>
      </w:r>
    </w:p>
    <w:p>
      <w:pPr>
        <w:autoSpaceDN w:val="0"/>
        <w:autoSpaceDE w:val="0"/>
        <w:widowControl/>
        <w:spacing w:line="250" w:lineRule="exact" w:before="200" w:after="0"/>
        <w:ind w:left="20" w:right="0" w:firstLine="0"/>
        <w:jc w:val="left"/>
      </w:pPr>
      <w:r>
        <w:rPr>
          <w:rFonts w:ascii="NationalHBR" w:hAnsi="NationalHBR" w:eastAsia="NationalHBR"/>
          <w:b/>
          <w:i w:val="0"/>
          <w:color w:val="1D1D1B"/>
          <w:sz w:val="20"/>
        </w:rPr>
        <w:t>166</w:t>
      </w:r>
    </w:p>
    <w:p>
      <w:pPr>
        <w:sectPr>
          <w:type w:val="continuous"/>
          <w:pgSz w:w="7920" w:h="11880"/>
          <w:pgMar w:top="360" w:right="0" w:bottom="244" w:left="1060" w:header="720" w:footer="720" w:gutter="0"/>
          <w:cols w:num="2" w:equalWidth="0">
            <w:col w:w="2900" w:space="0"/>
            <w:col w:w="3960" w:space="0"/>
          </w:cols>
          <w:docGrid w:linePitch="360"/>
        </w:sectPr>
      </w:pPr>
    </w:p>
    <w:p>
      <w:pPr>
        <w:autoSpaceDN w:val="0"/>
        <w:tabs>
          <w:tab w:pos="300" w:val="left"/>
          <w:tab w:pos="480" w:val="left"/>
          <w:tab w:pos="660" w:val="left"/>
        </w:tabs>
        <w:autoSpaceDE w:val="0"/>
        <w:widowControl/>
        <w:spacing w:line="220" w:lineRule="exact" w:before="16" w:after="0"/>
        <w:ind w:left="120" w:right="1008" w:firstLine="0"/>
        <w:jc w:val="left"/>
      </w:pPr>
      <w:r>
        <w:rPr>
          <w:rFonts w:ascii="GuardianTextEgypHBR" w:hAnsi="GuardianTextEgypHBR" w:eastAsia="GuardianTextEgypHBR"/>
          <w:b w:val="0"/>
          <w:i w:val="0"/>
          <w:color w:val="1D1D1B"/>
          <w:sz w:val="16"/>
        </w:rPr>
        <w:t xml:space="preserve">sự vui tươi, sự chân thật và, 114–119</w:t>
      </w:r>
      <w:r>
        <w:rPr>
          <w:rFonts w:ascii="GuardianTextEgypHBR" w:hAnsi="GuardianTextEgypHBR" w:eastAsia="GuardianTextEgypHBR"/>
          <w:b w:val="0"/>
          <w:i w:val="0"/>
          <w:color w:val="1D1D1B"/>
          <w:sz w:val="16"/>
        </w:rPr>
        <w:t> POS (học thuật tổ chức tích cực), 72</w:t>
      </w:r>
      <w:r>
        <w:tab/>
      </w:r>
      <w:r>
        <w:tab/>
      </w:r>
      <w:r>
        <w:tab/>
      </w:r>
      <w:r>
        <w:rPr>
          <w:rFonts w:ascii="GuardianTextEgypHBR" w:hAnsi="GuardianTextEgypHBR" w:eastAsia="GuardianTextEgypHBR"/>
          <w:b w:val="0"/>
          <w:i w:val="0"/>
          <w:color w:val="1D1D1B"/>
          <w:sz w:val="16"/>
        </w:rPr>
        <w:t xml:space="preserve"> phản hồi tích</w:t>
      </w:r>
      <w:r>
        <w:br/>
      </w:r>
      <w:r>
        <w:rPr>
          <w:rFonts w:ascii="GuardianTextEgypHBR" w:hAnsi="GuardianTextEgypHBR" w:eastAsia="GuardianTextEgypHBR"/>
          <w:b w:val="0"/>
          <w:i w:val="0"/>
          <w:color w:val="1D1D1B"/>
          <w:sz w:val="16"/>
        </w:rPr>
        <w:t xml:space="preserve"> cực, 72 khen ngợi,</w:t>
      </w:r>
      <w:r>
        <w:br/>
      </w:r>
      <w:r>
        <w:rPr>
          <w:rFonts w:ascii="GuardianTextEgypHBR" w:hAnsi="GuardianTextEgypHBR" w:eastAsia="GuardianTextEgypHBR"/>
          <w:b w:val="0"/>
          <w:i w:val="0"/>
          <w:color w:val="1D1D1B"/>
          <w:sz w:val="16"/>
        </w:rPr>
        <w:t xml:space="preserve"> thuyết phục và, 21–22 bài thuyết</w:t>
      </w:r>
      <w:r>
        <w:br/>
      </w:r>
      <w:r>
        <w:rPr>
          <w:rFonts w:ascii="GuardianTextEgypHBR" w:hAnsi="GuardianTextEgypHBR" w:eastAsia="GuardianTextEgypHBR"/>
          <w:b w:val="0"/>
          <w:i w:val="0"/>
          <w:color w:val="1D1D1B"/>
          <w:sz w:val="16"/>
        </w:rPr>
        <w:t xml:space="preserve"> trình, 35–36 tư thế cơ</w:t>
      </w:r>
      <w:r>
        <w:br/>
      </w:r>
      <w:r>
        <w:tab/>
      </w:r>
      <w:r>
        <w:rPr>
          <w:rFonts w:ascii="GuardianTextEgypHBR" w:hAnsi="GuardianTextEgypHBR" w:eastAsia="GuardianTextEgypHBR"/>
          <w:b w:val="0"/>
          <w:i w:val="0"/>
          <w:color w:val="1D1D1B"/>
          <w:sz w:val="16"/>
        </w:rPr>
        <w:t xml:space="preserve"> thể, 44 cách</w:t>
      </w:r>
      <w:r>
        <w:br/>
      </w:r>
      <w:r>
        <w:tab/>
      </w:r>
      <w:r>
        <w:rPr>
          <w:rFonts w:ascii="GuardianTextEgypHBR" w:hAnsi="GuardianTextEgypHBR" w:eastAsia="GuardianTextEgypHBR"/>
          <w:b w:val="0"/>
          <w:i w:val="0"/>
          <w:color w:val="1D1D1B"/>
          <w:sz w:val="16"/>
        </w:rPr>
        <w:t xml:space="preserve"> truyền đạt, 40–41</w:t>
      </w:r>
      <w:r>
        <w:br/>
      </w:r>
      <w:r>
        <w:tab/>
      </w:r>
      <w:r>
        <w:tab/>
      </w:r>
      <w:r>
        <w:rPr>
          <w:rFonts w:ascii="GuardianTextEgypHBR" w:hAnsi="GuardianTextEgypHBR" w:eastAsia="GuardianTextEgypHBR"/>
          <w:b w:val="0"/>
          <w:i w:val="0"/>
          <w:color w:val="1D1D1B"/>
          <w:sz w:val="16"/>
        </w:rPr>
        <w:t xml:space="preserve"> lên kế hoạch,</w:t>
      </w:r>
      <w:r>
        <w:br/>
      </w:r>
      <w:r>
        <w:tab/>
      </w:r>
      <w:r>
        <w:rPr>
          <w:rFonts w:ascii="GuardianTextEgypHBR" w:hAnsi="GuardianTextEgypHBR" w:eastAsia="GuardianTextEgypHBR"/>
          <w:b w:val="0"/>
          <w:i w:val="0"/>
          <w:color w:val="1D1D1B"/>
          <w:sz w:val="16"/>
        </w:rPr>
        <w:t xml:space="preserve"> 37 từ đệm, 42–43 tài</w:t>
      </w:r>
      <w:r>
        <w:br/>
      </w:r>
      <w:r>
        <w:tab/>
      </w:r>
      <w:r>
        <w:rPr>
          <w:rFonts w:ascii="GuardianTextEgypHBR" w:hAnsi="GuardianTextEgypHBR" w:eastAsia="GuardianTextEgypHBR"/>
          <w:b w:val="0"/>
          <w:i w:val="0"/>
          <w:color w:val="1D1D1B"/>
          <w:sz w:val="16"/>
        </w:rPr>
        <w:t xml:space="preserve"> chính, 39</w:t>
      </w:r>
      <w:r>
        <w:br/>
      </w:r>
      <w:r>
        <w:tab/>
      </w:r>
      <w:r>
        <w:rPr>
          <w:rFonts w:ascii="GuardianTextEgypHBR" w:hAnsi="GuardianTextEgypHBR" w:eastAsia="GuardianTextEgypHBR"/>
          <w:b w:val="0"/>
          <w:i w:val="0"/>
          <w:color w:val="1D1D1B"/>
          <w:sz w:val="16"/>
        </w:rPr>
        <w:t xml:space="preserve"> khung, 37–40 ghi</w:t>
      </w:r>
      <w:r>
        <w:br/>
      </w:r>
      <w:r>
        <w:tab/>
      </w:r>
      <w:r>
        <w:rPr>
          <w:rFonts w:ascii="GuardianTextEgypHBR" w:hAnsi="GuardianTextEgypHBR" w:eastAsia="GuardianTextEgypHBR"/>
          <w:b w:val="0"/>
          <w:i w:val="0"/>
          <w:color w:val="1D1D1B"/>
          <w:sz w:val="16"/>
        </w:rPr>
        <w:t xml:space="preserve"> nhớ, 41 lỗi trong,</w:t>
      </w:r>
      <w:r>
        <w:br/>
      </w:r>
      <w:r>
        <w:tab/>
      </w:r>
      <w:r>
        <w:rPr>
          <w:rFonts w:ascii="GuardianTextEgypHBR" w:hAnsi="GuardianTextEgypHBR" w:eastAsia="GuardianTextEgypHBR"/>
          <w:b w:val="0"/>
          <w:i w:val="0"/>
          <w:color w:val="1D1D1B"/>
          <w:sz w:val="16"/>
        </w:rPr>
        <w:t xml:space="preserve"> 47 đa phương</w:t>
      </w:r>
      <w:r>
        <w:br/>
      </w:r>
      <w:r>
        <w:tab/>
      </w:r>
      <w:r>
        <w:rPr>
          <w:rFonts w:ascii="GuardianTextEgypHBR" w:hAnsi="GuardianTextEgypHBR" w:eastAsia="GuardianTextEgypHBR"/>
          <w:b w:val="0"/>
          <w:i w:val="0"/>
          <w:color w:val="1D1D1B"/>
          <w:sz w:val="16"/>
        </w:rPr>
        <w:t xml:space="preserve"> tiện, 37, 44–46 cấu trúc</w:t>
      </w:r>
      <w:r>
        <w:br/>
      </w:r>
      <w:r>
        <w:tab/>
      </w:r>
      <w:r>
        <w:rPr>
          <w:rFonts w:ascii="GuardianTextEgypHBR" w:hAnsi="GuardianTextEgypHBR" w:eastAsia="GuardianTextEgypHBR"/>
          <w:b w:val="0"/>
          <w:i w:val="0"/>
          <w:color w:val="1D1D1B"/>
          <w:sz w:val="16"/>
        </w:rPr>
        <w:t xml:space="preserve"> tường thuật, 38 dữ liệu</w:t>
      </w:r>
      <w:r>
        <w:br/>
      </w:r>
      <w:r>
        <w:tab/>
      </w:r>
      <w:r>
        <w:tab/>
      </w:r>
      <w:r>
        <w:rPr>
          <w:rFonts w:ascii="GuardianTextEgypHBR" w:hAnsi="GuardianTextEgypHBR" w:eastAsia="GuardianTextEgypHBR"/>
          <w:b w:val="0"/>
          <w:i w:val="0"/>
          <w:color w:val="1D1D1B"/>
          <w:sz w:val="16"/>
        </w:rPr>
        <w:t xml:space="preserve"> và, 39 diễn tập,</w:t>
      </w:r>
      <w:r>
        <w:br/>
      </w:r>
      <w:r>
        <w:tab/>
      </w:r>
      <w:r>
        <w:rPr>
          <w:rFonts w:ascii="GuardianTextEgypHBR" w:hAnsi="GuardianTextEgypHBR" w:eastAsia="GuardianTextEgypHBR"/>
          <w:b w:val="0"/>
          <w:i w:val="0"/>
          <w:color w:val="1D1D1B"/>
          <w:sz w:val="16"/>
        </w:rPr>
        <w:t xml:space="preserve"> 46–48 sự hiện</w:t>
      </w:r>
      <w:r>
        <w:br/>
      </w:r>
      <w:r>
        <w:tab/>
      </w:r>
      <w:r>
        <w:rPr>
          <w:rFonts w:ascii="GuardianTextEgypHBR" w:hAnsi="GuardianTextEgypHBR" w:eastAsia="GuardianTextEgypHBR"/>
          <w:b w:val="0"/>
          <w:i w:val="0"/>
          <w:color w:val="1D1D1B"/>
          <w:sz w:val="16"/>
        </w:rPr>
        <w:t xml:space="preserve"> diện trên sân khấu, 37, 41–44</w:t>
      </w:r>
      <w:r>
        <w:br/>
      </w:r>
      <w:r>
        <w:tab/>
      </w:r>
      <w:r>
        <w:rPr>
          <w:rFonts w:ascii="GuardianTextEgypHBR" w:hAnsi="GuardianTextEgypHBR" w:eastAsia="GuardianTextEgypHBR"/>
          <w:b w:val="0"/>
          <w:i w:val="0"/>
          <w:color w:val="1D1D1B"/>
          <w:sz w:val="16"/>
        </w:rPr>
        <w:t xml:space="preserve"> máy nhắc chữ, 40–41</w:t>
      </w:r>
      <w:r>
        <w:br/>
      </w:r>
      <w:r>
        <w:rPr>
          <w:rFonts w:ascii="GuardianTextEgypHBR" w:hAnsi="GuardianTextEgypHBR" w:eastAsia="GuardianTextEgypHBR"/>
          <w:b w:val="0"/>
          <w:i w:val="0"/>
          <w:color w:val="1D1D1B"/>
          <w:sz w:val="16"/>
        </w:rPr>
        <w:t> bài kiểm tra công khai, tự lừa dối bản</w:t>
      </w:r>
      <w:r>
        <w:tab/>
      </w:r>
      <w:r>
        <w:tab/>
      </w:r>
      <w:r>
        <w:tab/>
      </w:r>
      <w:r>
        <w:rPr>
          <w:rFonts w:ascii="GuardianTextEgypHBR" w:hAnsi="GuardianTextEgypHBR" w:eastAsia="GuardianTextEgypHBR"/>
          <w:b w:val="0"/>
          <w:i w:val="0"/>
          <w:color w:val="1D1D1B"/>
          <w:sz w:val="16"/>
        </w:rPr>
        <w:t xml:space="preserve"> thân, 141 mục</w:t>
      </w:r>
      <w:r>
        <w:br/>
      </w:r>
      <w:r>
        <w:rPr>
          <w:rFonts w:ascii="GuardianTextEgypHBR" w:hAnsi="GuardianTextEgypHBR" w:eastAsia="GuardianTextEgypHBR"/>
          <w:b w:val="0"/>
          <w:i w:val="0"/>
          <w:color w:val="1D1D1B"/>
          <w:sz w:val="16"/>
        </w:rPr>
        <w:t xml:space="preserve"> đích, 145–146 mô tả,</w:t>
      </w:r>
      <w:r>
        <w:br/>
      </w:r>
      <w:r>
        <w:tab/>
      </w:r>
      <w:r>
        <w:rPr>
          <w:rFonts w:ascii="GuardianTextEgypHBR" w:hAnsi="GuardianTextEgypHBR" w:eastAsia="GuardianTextEgypHBR"/>
          <w:b w:val="0"/>
          <w:i w:val="0"/>
          <w:color w:val="1D1D1B"/>
          <w:sz w:val="16"/>
        </w:rPr>
        <w:t xml:space="preserve"> 148–149 tìm kiếm,</w:t>
      </w:r>
      <w:r>
        <w:br/>
      </w:r>
      <w:r>
        <w:tab/>
      </w:r>
      <w:r>
        <w:rPr>
          <w:rFonts w:ascii="GuardianTextEgypHBR" w:hAnsi="GuardianTextEgypHBR" w:eastAsia="GuardianTextEgypHBR"/>
          <w:b w:val="0"/>
          <w:i w:val="0"/>
          <w:color w:val="1D1D1B"/>
          <w:sz w:val="16"/>
        </w:rPr>
        <w:t xml:space="preserve"> 149–151 gợi ý để tìm,</w:t>
      </w:r>
      <w:r>
        <w:br/>
      </w:r>
      <w:r>
        <w:tab/>
      </w:r>
      <w:r>
        <w:rPr>
          <w:rFonts w:ascii="GuardianTextEgypHBR" w:hAnsi="GuardianTextEgypHBR" w:eastAsia="GuardianTextEgypHBR"/>
          <w:b w:val="0"/>
          <w:i w:val="0"/>
          <w:color w:val="1D1D1B"/>
          <w:sz w:val="16"/>
        </w:rPr>
        <w:t xml:space="preserve"> 150 tuyên bố, 152 giải</w:t>
      </w:r>
      <w:r>
        <w:br/>
      </w:r>
      <w:r>
        <w:tab/>
      </w:r>
      <w:r>
        <w:rPr>
          <w:rFonts w:ascii="GuardianTextEgypHBR" w:hAnsi="GuardianTextEgypHBR" w:eastAsia="GuardianTextEgypHBR"/>
          <w:b w:val="0"/>
          <w:i w:val="0"/>
          <w:color w:val="1D1D1B"/>
          <w:sz w:val="16"/>
        </w:rPr>
        <w:t xml:space="preserve"> thích và, 153 mục</w:t>
      </w:r>
      <w:r>
        <w:br/>
      </w:r>
      <w:r>
        <w:tab/>
      </w:r>
      <w:r>
        <w:tab/>
      </w:r>
      <w:r>
        <w:rPr>
          <w:rFonts w:ascii="GuardianTextEgypHBR" w:hAnsi="GuardianTextEgypHBR" w:eastAsia="GuardianTextEgypHBR"/>
          <w:b w:val="0"/>
          <w:i w:val="0"/>
          <w:color w:val="1D1D1B"/>
          <w:sz w:val="16"/>
        </w:rPr>
        <w:t xml:space="preserve"> tiêu, 153, 156 các</w:t>
      </w:r>
      <w:r>
        <w:br/>
      </w:r>
      <w:r>
        <w:tab/>
      </w:r>
      <w:r>
        <w:tab/>
      </w:r>
      <w:r>
        <w:rPr>
          <w:rFonts w:ascii="GuardianTextEgypHBR" w:hAnsi="GuardianTextEgypHBR" w:eastAsia="GuardianTextEgypHBR"/>
          <w:b w:val="0"/>
          <w:i w:val="0"/>
          <w:color w:val="1D1D1B"/>
          <w:sz w:val="16"/>
        </w:rPr>
        <w:t xml:space="preserve"> mối quan hệ chính,</w:t>
      </w:r>
      <w:r>
        <w:br/>
      </w:r>
      <w:r>
        <w:tab/>
      </w:r>
      <w:r>
        <w:tab/>
      </w:r>
      <w:r>
        <w:rPr>
          <w:rFonts w:ascii="GuardianTextEgypHBR" w:hAnsi="GuardianTextEgypHBR" w:eastAsia="GuardianTextEgypHBR"/>
          <w:b w:val="0"/>
          <w:i w:val="0"/>
          <w:color w:val="1D1D1B"/>
          <w:sz w:val="16"/>
        </w:rPr>
        <w:t xml:space="preserve"> 157 bước tiếp theo,</w:t>
      </w:r>
      <w:r>
        <w:br/>
      </w:r>
      <w:r>
        <w:tab/>
      </w:r>
      <w:r>
        <w:tab/>
      </w:r>
      <w:r>
        <w:rPr>
          <w:rFonts w:ascii="GuardianTextEgypHBR" w:hAnsi="GuardianTextEgypHBR" w:eastAsia="GuardianTextEgypHBR"/>
          <w:b w:val="0"/>
          <w:i w:val="0"/>
          <w:color w:val="1D1D1B"/>
          <w:sz w:val="16"/>
        </w:rPr>
        <w:t xml:space="preserve"> 156–157 mục đích đến</w:t>
      </w:r>
      <w:r>
        <w:br/>
      </w:r>
      <w:r>
        <w:rPr>
          <w:rFonts w:ascii="GuardianTextEgypHBR" w:hAnsi="GuardianTextEgypHBR" w:eastAsia="GuardianTextEgypHBR"/>
          <w:b w:val="0"/>
          <w:i w:val="0"/>
          <w:color w:val="1D1D1B"/>
          <w:sz w:val="16"/>
        </w:rPr>
        <w:t xml:space="preserve"> tác động, 156 lãnh đạo định</w:t>
      </w:r>
      <w:r>
        <w:br/>
      </w:r>
      <w:r>
        <w:rPr>
          <w:rFonts w:ascii="GuardianTextEgypHBR" w:hAnsi="GuardianTextEgypHBR" w:eastAsia="GuardianTextEgypHBR"/>
          <w:b w:val="0"/>
          <w:i w:val="0"/>
          <w:color w:val="1D1D1B"/>
          <w:sz w:val="16"/>
        </w:rPr>
        <w:t xml:space="preserve"> hướng mục đích, 145, 147 kế hoạch</w:t>
      </w:r>
      <w:r>
        <w:rPr>
          <w:rFonts w:ascii="GuardianTextEgypHBR" w:hAnsi="GuardianTextEgypHBR" w:eastAsia="GuardianTextEgypHBR"/>
          <w:b w:val="0"/>
          <w:i w:val="0"/>
          <w:color w:val="1D1D1B"/>
          <w:sz w:val="16"/>
        </w:rPr>
        <w:t> từ mục đích đến tác động, 151–157</w:t>
      </w:r>
    </w:p>
    <w:p>
      <w:pPr>
        <w:autoSpaceDN w:val="0"/>
        <w:autoSpaceDE w:val="0"/>
        <w:widowControl/>
        <w:spacing w:line="236" w:lineRule="exact" w:before="424" w:after="0"/>
        <w:ind w:left="120" w:right="0" w:firstLine="0"/>
        <w:jc w:val="left"/>
      </w:pPr>
      <w:r>
        <w:rPr>
          <w:rFonts w:ascii="GuardianTextEgypHBR" w:hAnsi="GuardianTextEgypHBR" w:eastAsia="GuardianTextEgypHBR"/>
          <w:b w:val="0"/>
          <w:i w:val="0"/>
          <w:color w:val="1D1D1B"/>
          <w:sz w:val="16"/>
        </w:rPr>
        <w:t>Quinn, Robert, 71–82</w:t>
      </w:r>
    </w:p>
    <w:p>
      <w:pPr>
        <w:autoSpaceDN w:val="0"/>
        <w:tabs>
          <w:tab w:pos="300" w:val="left"/>
          <w:tab w:pos="480" w:val="left"/>
        </w:tabs>
        <w:autoSpaceDE w:val="0"/>
        <w:widowControl/>
        <w:spacing w:line="220" w:lineRule="exact" w:before="440" w:after="0"/>
        <w:ind w:left="120" w:right="1440" w:firstLine="0"/>
        <w:jc w:val="left"/>
      </w:pPr>
      <w:r>
        <w:rPr>
          <w:rFonts w:ascii="GuardianTextEgypHBR" w:hAnsi="GuardianTextEgypHBR" w:eastAsia="GuardianTextEgypHBR"/>
          <w:b w:val="0"/>
          <w:i w:val="0"/>
          <w:color w:val="1D1D1B"/>
          <w:sz w:val="16"/>
        </w:rPr>
        <w:t xml:space="preserve">lỗi ngẫu nhiên, phản hồi và, 94</w:t>
      </w:r>
      <w:r>
        <w:rPr>
          <w:rFonts w:ascii="GuardianTextEgypHBR" w:hAnsi="GuardianTextEgypHBR" w:eastAsia="GuardianTextEgypHBR"/>
          <w:b w:val="0"/>
          <w:i w:val="0"/>
          <w:color w:val="1D1D1B"/>
          <w:sz w:val="16"/>
        </w:rPr>
        <w:t xml:space="preserve"> RBS (Bản thân tốt nhất phản chiếu),</w:t>
      </w:r>
      <w:r>
        <w:tab/>
      </w:r>
      <w:r>
        <w:rPr>
          <w:rFonts w:ascii="GuardianTextEgypHBR" w:hAnsi="GuardianTextEgypHBR" w:eastAsia="GuardianTextEgypHBR"/>
          <w:b w:val="0"/>
          <w:i w:val="0"/>
          <w:color w:val="1D1D1B"/>
          <w:sz w:val="16"/>
        </w:rPr>
        <w:t xml:space="preserve"> 72–74 phản hồi, thu thập, 74–76</w:t>
      </w:r>
      <w:r>
        <w:tab/>
      </w:r>
      <w:r>
        <w:tab/>
      </w:r>
      <w:r>
        <w:rPr>
          <w:rFonts w:ascii="GuardianTextEgypHBR" w:hAnsi="GuardianTextEgypHBR" w:eastAsia="GuardianTextEgypHBR"/>
          <w:b w:val="0"/>
          <w:i w:val="0"/>
          <w:color w:val="1D1D1B"/>
          <w:sz w:val="16"/>
        </w:rPr>
        <w:t> chủ đề, 77</w:t>
      </w:r>
    </w:p>
    <w:p>
      <w:pPr>
        <w:sectPr>
          <w:type w:val="nextColumn"/>
          <w:pgSz w:w="7920" w:h="11880"/>
          <w:pgMar w:top="360" w:right="0" w:bottom="244" w:left="1060" w:header="720" w:footer="720" w:gutter="0"/>
          <w:cols w:num="2" w:equalWidth="0">
            <w:col w:w="2900" w:space="0"/>
            <w:col w:w="3960" w:space="0"/>
          </w:cols>
          <w:docGrid w:linePitch="360"/>
        </w:sectPr>
      </w:pPr>
    </w:p>
    <w:p>
      <w:pPr>
        <w:autoSpaceDN w:val="0"/>
        <w:autoSpaceDE w:val="0"/>
        <w:widowControl/>
        <w:spacing w:line="220" w:lineRule="exact" w:before="0" w:after="704"/>
        <w:ind w:left="0" w:right="0"/>
      </w:pPr>
    </w:p>
    <w:p>
      <w:pPr>
        <w:sectPr>
          <w:pgSz w:w="7920" w:h="11880"/>
          <w:pgMar w:top="360" w:right="1040" w:bottom="244" w:left="0" w:header="720" w:footer="720" w:gutter="0"/>
          <w:cols/>
          <w:docGrid w:linePitch="360"/>
        </w:sectPr>
      </w:pPr>
    </w:p>
    <w:p>
      <w:pPr>
        <w:autoSpaceDN w:val="0"/>
        <w:tabs>
          <w:tab w:pos="1260" w:val="left"/>
          <w:tab w:pos="1620" w:val="left"/>
        </w:tabs>
        <w:autoSpaceDE w:val="0"/>
        <w:widowControl/>
        <w:spacing w:line="220" w:lineRule="exact" w:before="16" w:after="0"/>
        <w:ind w:left="1080" w:right="288" w:firstLine="0"/>
        <w:jc w:val="left"/>
      </w:pPr>
      <w:r>
        <w:tab/>
      </w:r>
      <w:r>
        <w:rPr>
          <w:rFonts w:ascii="GuardianTextEgypHBR" w:hAnsi="GuardianTextEgypHBR" w:eastAsia="GuardianTextEgypHBR"/>
          <w:b w:val="0"/>
          <w:i w:val="0"/>
          <w:color w:val="1D1D1B"/>
          <w:sz w:val="16"/>
        </w:rPr>
        <w:t xml:space="preserve">công việc, thiết kế lại,</w:t>
      </w:r>
      <w:r>
        <w:br/>
      </w:r>
      <w:r>
        <w:tab/>
      </w:r>
      <w:r>
        <w:rPr>
          <w:rFonts w:ascii="GuardianTextEgypHBR" w:hAnsi="GuardianTextEgypHBR" w:eastAsia="GuardianTextEgypHBR"/>
          <w:b w:val="0"/>
          <w:i w:val="0"/>
          <w:color w:val="1D1D1B"/>
          <w:sz w:val="16"/>
        </w:rPr>
        <w:t xml:space="preserve"> 80–81 mẫu, nhận biết, 76–78 chân</w:t>
      </w:r>
      <w:r>
        <w:br/>
      </w:r>
      <w:r>
        <w:tab/>
      </w:r>
      <w:r>
        <w:rPr>
          <w:rFonts w:ascii="GuardianTextEgypHBR" w:hAnsi="GuardianTextEgypHBR" w:eastAsia="GuardianTextEgypHBR"/>
          <w:b w:val="0"/>
          <w:i w:val="0"/>
          <w:color w:val="1D1D1B"/>
          <w:sz w:val="16"/>
        </w:rPr>
        <w:t xml:space="preserve"> dung tự họa, 78–80 có đi</w:t>
      </w:r>
      <w:r>
        <w:br/>
      </w:r>
      <w:r>
        <w:rPr>
          <w:rFonts w:ascii="GuardianTextEgypHBR" w:hAnsi="GuardianTextEgypHBR" w:eastAsia="GuardianTextEgypHBR"/>
          <w:b w:val="0"/>
          <w:i w:val="0"/>
          <w:color w:val="1D1D1B"/>
          <w:sz w:val="16"/>
        </w:rPr>
        <w:t xml:space="preserve"> có lại, thuyết phục và, 20, 22–24 di</w:t>
      </w:r>
      <w:r>
        <w:tab/>
      </w:r>
      <w:r>
        <w:tab/>
      </w:r>
      <w:r>
        <w:rPr>
          <w:rFonts w:ascii="GuardianTextEgypHBR" w:hAnsi="GuardianTextEgypHBR" w:eastAsia="GuardianTextEgypHBR"/>
          <w:b w:val="0"/>
          <w:i w:val="0"/>
          <w:color w:val="1D1D1B"/>
          <w:sz w:val="16"/>
        </w:rPr>
        <w:t xml:space="preserve"> dời,</w:t>
      </w:r>
      <w:r>
        <w:br/>
      </w:r>
      <w:r>
        <w:rPr>
          <w:rFonts w:ascii="GuardianTextEgypHBR" w:hAnsi="GuardianTextEgypHBR" w:eastAsia="GuardianTextEgypHBR"/>
          <w:b w:val="0"/>
          <w:i w:val="0"/>
          <w:color w:val="1D1D1B"/>
          <w:sz w:val="16"/>
        </w:rPr>
        <w:t xml:space="preserve"> cân bằng công việc/cuộc sống và, 9–10</w:t>
      </w:r>
      <w:r>
        <w:tab/>
      </w:r>
      <w:r>
        <w:tab/>
      </w:r>
      <w:r>
        <w:rPr>
          <w:rFonts w:ascii="GuardianTextEgypHBR" w:hAnsi="GuardianTextEgypHBR" w:eastAsia="GuardianTextEgypHBR"/>
          <w:b w:val="0"/>
          <w:i w:val="0"/>
          <w:color w:val="1D1D1B"/>
          <w:sz w:val="16"/>
        </w:rPr>
        <w:t xml:space="preserve"> nghiên</w:t>
      </w:r>
      <w:r>
        <w:br/>
      </w:r>
      <w:r>
        <w:rPr>
          <w:rFonts w:ascii="GuardianTextEgypHBR" w:hAnsi="GuardianTextEgypHBR" w:eastAsia="GuardianTextEgypHBR"/>
          <w:b w:val="0"/>
          <w:i w:val="0"/>
          <w:color w:val="1D1D1B"/>
          <w:sz w:val="16"/>
        </w:rPr>
        <w:t xml:space="preserve"> cứu, cân bằng công việc/cuộc sống,</w:t>
      </w:r>
      <w:r>
        <w:br/>
      </w:r>
      <w:r>
        <w:rPr>
          <w:rFonts w:ascii="GuardianTextEgypHBR" w:hAnsi="GuardianTextEgypHBR" w:eastAsia="GuardianTextEgypHBR"/>
          <w:b w:val="0"/>
          <w:i w:val="0"/>
          <w:color w:val="1D1D1B"/>
          <w:sz w:val="16"/>
        </w:rPr>
        <w:t xml:space="preserve"> 12 đức tính sơ yếu lý</w:t>
      </w:r>
      <w:r>
        <w:br/>
      </w:r>
      <w:r>
        <w:rPr>
          <w:rFonts w:ascii="GuardianTextEgypHBR" w:hAnsi="GuardianTextEgypHBR" w:eastAsia="GuardianTextEgypHBR"/>
          <w:b w:val="0"/>
          <w:i w:val="0"/>
          <w:color w:val="1D1D1B"/>
          <w:sz w:val="16"/>
        </w:rPr>
        <w:t xml:space="preserve"> lịch, 136 Roberts, Laura Morgan,</w:t>
      </w:r>
      <w:r>
        <w:br/>
      </w:r>
      <w:r>
        <w:rPr>
          <w:rFonts w:ascii="GuardianTextEgypHBR" w:hAnsi="GuardianTextEgypHBR" w:eastAsia="GuardianTextEgypHBR"/>
          <w:b w:val="0"/>
          <w:i w:val="0"/>
          <w:color w:val="1D1D1B"/>
          <w:sz w:val="16"/>
        </w:rPr>
        <w:t xml:space="preserve"> 71–82 suy nghĩ, lo lắng và, 66</w:t>
      </w:r>
      <w:r>
        <w:br/>
      </w:r>
      <w:r>
        <w:rPr>
          <w:rFonts w:ascii="GuardianTextEgypHBR" w:hAnsi="GuardianTextEgypHBR" w:eastAsia="GuardianTextEgypHBR"/>
          <w:b w:val="0"/>
          <w:i w:val="0"/>
          <w:color w:val="1D1D1B"/>
          <w:sz w:val="16"/>
        </w:rPr>
        <w:t> nghiên cứu Russell Reynolds, 122, 124</w:t>
      </w:r>
    </w:p>
    <w:p>
      <w:pPr>
        <w:autoSpaceDN w:val="0"/>
        <w:tabs>
          <w:tab w:pos="1260" w:val="left"/>
          <w:tab w:pos="1620" w:val="left"/>
        </w:tabs>
        <w:autoSpaceDE w:val="0"/>
        <w:widowControl/>
        <w:spacing w:line="220" w:lineRule="exact" w:before="440" w:after="0"/>
        <w:ind w:left="1080" w:right="0" w:firstLine="0"/>
        <w:jc w:val="left"/>
      </w:pPr>
      <w:r>
        <w:rPr>
          <w:rFonts w:ascii="GuardianTextEgypHBR" w:hAnsi="GuardianTextEgypHBR" w:eastAsia="GuardianTextEgypHBR"/>
          <w:b w:val="0"/>
          <w:i w:val="0"/>
          <w:color w:val="1D1D1B"/>
          <w:sz w:val="16"/>
        </w:rPr>
        <w:t xml:space="preserve">Sadun, Raffaella, 121–133 sự khan hiếm, thuyết phục và, 21, 31–32 tính tự cho mình là trung tâm, lý thuyết phản hồi và, 93 sự biện minh tự lừa dối, 140 kiểm tra tính khái quát, 141 kiểm tra gương, 141 kiểm tra công khai, 141 sự tự phản ánh, đạo đức và, 142–143 ý thức về bản thân, tính chân thực và, 109 những câu nói kiểu "nên", lo âu và, 64–65 sự tương đồng, thuyết phục và, 18–20 Smith, Isaac H., 135–143 Snook, Kathi, 146, 148 Snook, Scott, 145–157 Snyder, Mark, 110 so sánh xã hội, lo âu và, 65 nội dung xã hội, kỹ năng viết, 55–56 ảnh hưởng xã hội, đạo đức và, 33 bằng chứng xã hội, thuyết phục và, 20 kỹ năng xã hội, C-suite (ban điều hành cấp cao), 123–125 tiếp cận, 130–131 tập thể, 132 sự phức tạp và, 126 sự đa dạng và hòa nhập, 128 chương trình phát triển điều hành, 120–121 quy mô công ty, 126</w:t>
      </w:r>
      <w:r>
        <w:br/>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w:r>
    </w:p>
    <w:p>
      <w:pPr>
        <w:sectPr>
          <w:type w:val="continuous"/>
          <w:pgSz w:w="7920" w:h="11880"/>
          <w:pgMar w:top="360" w:right="1040" w:bottom="244" w:left="0" w:header="720" w:footer="720" w:gutter="0"/>
          <w:cols w:num="2" w:equalWidth="0">
            <w:col w:w="3978" w:space="0"/>
            <w:col w:w="2902" w:space="0"/>
          </w:cols>
          <w:docGrid w:linePitch="360"/>
        </w:sectPr>
      </w:pPr>
    </w:p>
    <w:p>
      <w:pPr>
        <w:autoSpaceDN w:val="0"/>
        <w:tabs>
          <w:tab w:pos="282" w:val="left"/>
          <w:tab w:pos="642" w:val="left"/>
        </w:tabs>
        <w:autoSpaceDE w:val="0"/>
        <w:widowControl/>
        <w:spacing w:line="220" w:lineRule="exact" w:before="16" w:after="0"/>
        <w:ind w:left="102" w:right="0" w:firstLine="0"/>
        <w:jc w:val="left"/>
      </w:pPr>
      <w:r>
        <w:tab/>
      </w:r>
      <w:r>
        <w:rPr>
          <w:rFonts w:ascii="GuardianTextEgypHBR" w:hAnsi="GuardianTextEgypHBR" w:eastAsia="GuardianTextEgypHBR"/>
          <w:b w:val="0"/>
          <w:i w:val="0"/>
          <w:color w:val="1D1D1B"/>
          <w:sz w:val="16"/>
        </w:rPr>
        <w:t>công nghệ xử lý thông tin, 126–127 mạng lưới và, 127–128 truyền thông xã hội và, 127–128 nguồn sự thật, 92 phẩm chất trừu tượng và, 94 hiệu ứng đánh giá đặc thù, 94 lỗi ngẫu nhiên và, 94 lỗi hệ thống và, 94 Spreitzer, Gretchen, 71–82 điểm mạnh, phát huy, 71–72 POS (học bổng tổ chức tích cực), 72 RBS (bản thân tốt nhất phản chiếu), 72–74 thành công, tự định nghĩa cho bản thân, 2–6 mạng lưới hỗ trợ, cân bằng công việc/cuộc sống và, 8–9 lỗi hệ thống, phản hồi và, 94</w:t>
      </w:r>
      <w:r>
        <w:tab/>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w:r>
    </w:p>
    <w:p>
      <w:pPr>
        <w:autoSpaceDN w:val="0"/>
        <w:tabs>
          <w:tab w:pos="282" w:val="left"/>
          <w:tab w:pos="462" w:val="left"/>
          <w:tab w:pos="642" w:val="left"/>
        </w:tabs>
        <w:autoSpaceDE w:val="0"/>
        <w:widowControl/>
        <w:spacing w:line="220" w:lineRule="exact" w:before="440" w:after="0"/>
        <w:ind w:left="102" w:right="0" w:firstLine="0"/>
        <w:jc w:val="left"/>
      </w:pPr>
      <w:r>
        <w:rPr>
          <w:rFonts w:ascii="GuardianTextEgypHBR" w:hAnsi="GuardianTextEgypHBR" w:eastAsia="GuardianTextEgypHBR"/>
          <w:b w:val="0"/>
          <w:i w:val="0"/>
          <w:color w:val="1D1D1B"/>
          <w:sz w:val="16"/>
        </w:rPr>
        <w:t xml:space="preserve">công nghệ, cân bằng công việc/cuộc sống và, 5–8 máy nhắc chữ TED Talks, 40–41 Turere, Richard, 35–36 tin nhắn văn bản, cân bằng công việc/cuộc sống, 5–8 Thatcher, Margaret, 114 thuyết tâm trí, 123 lỗi suy nghĩ, 60 bẫy suy nghĩ, 60 lo âu tư duy tất cả hoặc không có gì, 60–61 đổ lỗi, 65–66 thảm họa hóa, 63 gạt bỏ các khía cạnh tích cực, 64 suy luận cảm xúc, 66–67 lọc, 63–64 nhảy kết luận, 62–63 gán nhãn, 61–62 cá nhân hóa, 65–66 suy nghĩ lặp đi lặp lại, 66</w:t>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tab/>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tab/>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xml:space="preserve"/>
      </w:r>
      <w:r>
        <w:br/>
      </w:r>
      <w:r>
        <w:tab/>
      </w:r>
      <w:r>
        <w:tab/>
      </w:r>
      <w:r>
        <w:rPr>
          <w:rFonts w:ascii="GuardianTextEgypHBR" w:hAnsi="GuardianTextEgypHBR" w:eastAsia="GuardianTextEgypHBR"/>
          <w:b w:val="0"/>
          <w:i w:val="0"/>
          <w:color w:val="1D1D1B"/>
          <w:sz w:val="16"/>
        </w:rPr>
        <w:t/>
      </w:r>
    </w:p>
    <w:p>
      <w:pPr>
        <w:autoSpaceDN w:val="0"/>
        <w:autoSpaceDE w:val="0"/>
        <w:widowControl/>
        <w:spacing w:line="250" w:lineRule="exact" w:before="200" w:after="0"/>
        <w:ind w:left="0" w:right="40" w:firstLine="0"/>
        <w:jc w:val="right"/>
      </w:pPr>
      <w:r>
        <w:rPr>
          <w:rFonts w:ascii="NationalHBR" w:hAnsi="NationalHBR" w:eastAsia="NationalHBR"/>
          <w:b/>
          <w:i w:val="0"/>
          <w:color w:val="1D1D1B"/>
          <w:sz w:val="20"/>
        </w:rPr>
        <w:t>167</w:t>
      </w:r>
    </w:p>
    <w:p>
      <w:pPr>
        <w:sectPr>
          <w:type w:val="nextColumn"/>
          <w:pgSz w:w="7920" w:h="11880"/>
          <w:pgMar w:top="360" w:right="1040" w:bottom="244" w:left="0" w:header="720" w:footer="720" w:gutter="0"/>
          <w:cols w:num="2" w:equalWidth="0">
            <w:col w:w="3978" w:space="0"/>
            <w:col w:w="2902" w:space="0"/>
          </w:cols>
          <w:docGrid w:linePitch="360"/>
        </w:sectPr>
      </w:pPr>
    </w:p>
    <w:p>
      <w:pPr>
        <w:autoSpaceDN w:val="0"/>
        <w:autoSpaceDE w:val="0"/>
        <w:widowControl/>
        <w:spacing w:line="220" w:lineRule="exact" w:before="0" w:after="704"/>
        <w:ind w:left="0" w:right="0"/>
      </w:pPr>
    </w:p>
    <w:p>
      <w:pPr>
        <w:sectPr>
          <w:pgSz w:w="7920" w:h="11880"/>
          <w:pgMar w:top="360" w:right="0" w:bottom="244" w:left="1060" w:header="720" w:footer="720" w:gutter="0"/>
          <w:cols/>
          <w:docGrid w:linePitch="360"/>
        </w:sectPr>
      </w:pPr>
    </w:p>
    <w:p>
      <w:pPr>
        <w:autoSpaceDN w:val="0"/>
        <w:tabs>
          <w:tab w:pos="380" w:val="left"/>
          <w:tab w:pos="560" w:val="left"/>
        </w:tabs>
        <w:autoSpaceDE w:val="0"/>
        <w:widowControl/>
        <w:spacing w:line="220" w:lineRule="exact" w:before="16" w:after="0"/>
        <w:ind w:left="20" w:right="144" w:firstLine="0"/>
        <w:jc w:val="left"/>
      </w:pPr>
      <w:r>
        <w:rPr>
          <w:rFonts w:ascii="GuardianTextEgypHBR" w:hAnsi="GuardianTextEgypHBR" w:eastAsia="GuardianTextEgypHBR"/>
          <w:b w:val="0"/>
          <w:i w:val="0"/>
          <w:color w:val="1D1D1B"/>
          <w:sz w:val="16"/>
        </w:rPr>
        <w:t>bẫy tư duy (tiếp theo) câu nói kiểu nên làm, 64–65 so sánh xã hội, 65 du lịch, cân bằng công việc/cuộc sống và, 9–10 những người sống thật với chính mình, 110 tiệc Tupperware, thuyết phục và, 18–19 Turere, Richard, 35–36</w:t>
      </w:r>
      <w:r>
        <w:rPr>
          <w:rFonts w:ascii="GuardianTextEgypHBR" w:hAnsi="GuardianTextEgypHBR" w:eastAsia="GuardianTextEgypHBR"/>
          <w:b w:val="0"/>
          <w:i/>
          <w:color w:val="1D1D1B"/>
          <w:sz w:val="16"/>
        </w:rPr>
        <w:t/>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xml:space="preserve"/>
      </w:r>
      <w:r>
        <w:tab/>
      </w:r>
      <w:r>
        <w:tab/>
      </w:r>
      <w:r>
        <w:rPr>
          <w:rFonts w:ascii="GuardianTextEgypHBR" w:hAnsi="GuardianTextEgypHBR" w:eastAsia="GuardianTextEgypHBR"/>
          <w:b w:val="0"/>
          <w:i w:val="0"/>
          <w:color w:val="1D1D1B"/>
          <w:sz w:val="16"/>
        </w:rPr>
        <w:t xml:space="preserve"/>
      </w:r>
      <w:r>
        <w:br/>
      </w:r>
      <w:r>
        <w:rPr>
          <w:rFonts w:ascii="GuardianTextEgypHBR" w:hAnsi="GuardianTextEgypHBR" w:eastAsia="GuardianTextEgypHBR"/>
          <w:b w:val="0"/>
          <w:i w:val="0"/>
          <w:color w:val="1D1D1B"/>
          <w:sz w:val="16"/>
        </w:rPr>
        <w:t/>
      </w:r>
    </w:p>
    <w:p>
      <w:pPr>
        <w:autoSpaceDN w:val="0"/>
        <w:tabs>
          <w:tab w:pos="200" w:val="left"/>
        </w:tabs>
        <w:autoSpaceDE w:val="0"/>
        <w:widowControl/>
        <w:spacing w:line="220" w:lineRule="exact" w:before="440" w:after="0"/>
        <w:ind w:left="20" w:right="288" w:firstLine="0"/>
        <w:jc w:val="left"/>
      </w:pPr>
      <w:r>
        <w:rPr>
          <w:rFonts w:ascii="GuardianTextEgypHBR" w:hAnsi="GuardianTextEgypHBR" w:eastAsia="GuardianTextEgypHBR"/>
          <w:b w:val="0"/>
          <w:i w:val="0"/>
          <w:color w:val="1D1D1B"/>
          <w:sz w:val="16"/>
        </w:rPr>
        <w:t xml:space="preserve">van den Brink, Dolf, 146 Van</w:t>
      </w:r>
      <w:r>
        <w:br/>
      </w:r>
      <w:r>
        <w:rPr>
          <w:rFonts w:ascii="GuardianTextEgypHBR" w:hAnsi="GuardianTextEgypHBR" w:eastAsia="GuardianTextEgypHBR"/>
          <w:b w:val="0"/>
          <w:i w:val="0"/>
          <w:color w:val="1D1D1B"/>
          <w:sz w:val="16"/>
        </w:rPr>
        <w:t xml:space="preserve"> Overwalle, Frank, 56 đức tính</w:t>
      </w:r>
      <w:r>
        <w:br/>
      </w:r>
      <w:r>
        <w:rPr>
          <w:rFonts w:ascii="GuardianTextEgypHBR" w:hAnsi="GuardianTextEgypHBR" w:eastAsia="GuardianTextEgypHBR"/>
          <w:b w:val="0"/>
          <w:i w:val="0"/>
          <w:color w:val="1D1D1B"/>
          <w:sz w:val="16"/>
        </w:rPr>
        <w:t xml:space="preserve"> điếu văn,</w:t>
      </w:r>
      <w:r>
        <w:br/>
      </w:r>
      <w:r>
        <w:tab/>
      </w:r>
      <w:r>
        <w:rPr>
          <w:rFonts w:ascii="GuardianTextEgypHBR" w:hAnsi="GuardianTextEgypHBR" w:eastAsia="GuardianTextEgypHBR"/>
          <w:b w:val="0"/>
          <w:i w:val="0"/>
          <w:color w:val="1D1D1B"/>
          <w:sz w:val="16"/>
        </w:rPr>
        <w:t xml:space="preserve"> 136 sơ yếu lý</w:t>
      </w:r>
      <w:r>
        <w:br/>
      </w:r>
      <w:r>
        <w:tab/>
      </w:r>
      <w:r>
        <w:rPr>
          <w:rFonts w:ascii="GuardianTextEgypHBR" w:hAnsi="GuardianTextEgypHBR" w:eastAsia="GuardianTextEgypHBR"/>
          <w:b w:val="0"/>
          <w:i w:val="0"/>
          <w:color w:val="1D1D1B"/>
          <w:sz w:val="16"/>
        </w:rPr>
        <w:t xml:space="preserve"> lịch, 136 thư</w:t>
      </w:r>
      <w:r>
        <w:br/>
      </w:r>
      <w:r>
        <w:rPr>
          <w:rFonts w:ascii="GuardianTextEgypHBR" w:hAnsi="GuardianTextEgypHBR" w:eastAsia="GuardianTextEgypHBR"/>
          <w:b w:val="0"/>
          <w:i w:val="0"/>
          <w:color w:val="1D1D1B"/>
          <w:sz w:val="16"/>
        </w:rPr>
        <w:t> thoại, cân bằng công việc/cuộc sống, 5–8</w:t>
      </w:r>
    </w:p>
    <w:p>
      <w:pPr>
        <w:autoSpaceDN w:val="0"/>
        <w:tabs>
          <w:tab w:pos="200" w:val="left"/>
        </w:tabs>
        <w:autoSpaceDE w:val="0"/>
        <w:widowControl/>
        <w:spacing w:line="220" w:lineRule="exact" w:before="440" w:after="0"/>
        <w:ind w:left="20" w:right="144" w:firstLine="0"/>
        <w:jc w:val="left"/>
      </w:pPr>
      <w:r>
        <w:rPr>
          <w:rFonts w:ascii="GuardianTextEgypHBR" w:hAnsi="GuardianTextEgypHBR" w:eastAsia="GuardianTextEgypHBR"/>
          <w:b w:val="0"/>
          <w:i w:val="0"/>
          <w:color w:val="1D1D1B"/>
          <w:sz w:val="16"/>
        </w:rPr>
        <w:t xml:space="preserve">Walster, Elaine Hatfield, 21 Weidmann,</w:t>
      </w:r>
      <w:r>
        <w:br/>
      </w:r>
      <w:r>
        <w:rPr>
          <w:rFonts w:ascii="GuardianTextEgypHBR" w:hAnsi="GuardianTextEgypHBR" w:eastAsia="GuardianTextEgypHBR"/>
          <w:b w:val="0"/>
          <w:i w:val="0"/>
          <w:color w:val="1D1D1B"/>
          <w:sz w:val="16"/>
        </w:rPr>
        <w:t xml:space="preserve"> Ben, 131 phụ nữ,</w:t>
      </w:r>
      <w:r>
        <w:br/>
      </w:r>
      <w:r>
        <w:rPr>
          <w:rFonts w:ascii="GuardianTextEgypHBR" w:hAnsi="GuardianTextEgypHBR" w:eastAsia="GuardianTextEgypHBR"/>
          <w:b w:val="0"/>
          <w:i w:val="0"/>
          <w:color w:val="1D1D1B"/>
          <w:sz w:val="16"/>
        </w:rPr>
        <w:t xml:space="preserve"> cân bằng công việc/cuộc sống, 10</w:t>
      </w:r>
      <w:r>
        <w:br/>
      </w:r>
      <w:r>
        <w:rPr>
          <w:rFonts w:ascii="GuardianTextEgypHBR" w:hAnsi="GuardianTextEgypHBR" w:eastAsia="GuardianTextEgypHBR"/>
          <w:b w:val="0"/>
          <w:i w:val="0"/>
          <w:color w:val="1D1D1B"/>
          <w:sz w:val="16"/>
        </w:rPr>
        <w:t xml:space="preserve"> cân bằng công việc/cuộc sống,</w:t>
      </w:r>
      <w:r>
        <w:br/>
      </w:r>
      <w:r>
        <w:tab/>
      </w:r>
      <w:r>
        <w:rPr>
          <w:rFonts w:ascii="GuardianTextEgypHBR" w:hAnsi="GuardianTextEgypHBR" w:eastAsia="GuardianTextEgypHBR"/>
          <w:b w:val="0"/>
          <w:i w:val="0"/>
          <w:color w:val="1D1D1B"/>
          <w:sz w:val="16"/>
        </w:rPr>
        <w:t xml:space="preserve"> 1–2 hợp tác với đối tác, 11–13 các nhà</w:t>
      </w:r>
      <w:r>
        <w:tab/>
      </w:r>
      <w:r>
        <w:rPr>
          <w:rFonts w:ascii="GuardianTextEgypHBR" w:hAnsi="GuardianTextEgypHBR" w:eastAsia="GuardianTextEgypHBR"/>
          <w:b w:val="0"/>
          <w:i w:val="0"/>
          <w:color w:val="1D1D1B"/>
          <w:sz w:val="16"/>
        </w:rPr>
        <w:t xml:space="preserve"> lãnh đạo tương lai về, 13–15</w:t>
      </w:r>
      <w:r>
        <w:br/>
      </w:r>
      <w:r>
        <w:tab/>
      </w:r>
      <w:r>
        <w:rPr>
          <w:rFonts w:ascii="GuardianTextEgypHBR" w:hAnsi="GuardianTextEgypHBR" w:eastAsia="GuardianTextEgypHBR"/>
          <w:b w:val="0"/>
          <w:i w:val="0"/>
          <w:color w:val="1D1D1B"/>
          <w:sz w:val="16"/>
        </w:rPr>
        <w:t> giới tính và, 3–5</w:t>
      </w:r>
    </w:p>
    <w:p>
      <w:pPr>
        <w:autoSpaceDN w:val="0"/>
        <w:autoSpaceDE w:val="0"/>
        <w:widowControl/>
        <w:spacing w:line="250" w:lineRule="exact" w:before="4160" w:after="0"/>
        <w:ind w:left="20" w:right="0" w:firstLine="0"/>
        <w:jc w:val="left"/>
      </w:pPr>
      <w:r>
        <w:rPr>
          <w:rFonts w:ascii="NationalHBR" w:hAnsi="NationalHBR" w:eastAsia="NationalHBR"/>
          <w:b/>
          <w:i w:val="0"/>
          <w:color w:val="1D1D1B"/>
          <w:sz w:val="20"/>
        </w:rPr>
        <w:t>168</w:t>
      </w:r>
    </w:p>
    <w:p>
      <w:pPr>
        <w:sectPr>
          <w:type w:val="continuous"/>
          <w:pgSz w:w="7920" w:h="11880"/>
          <w:pgMar w:top="360" w:right="0" w:bottom="244" w:left="1060" w:header="720" w:footer="720" w:gutter="0"/>
          <w:cols w:num="2" w:equalWidth="0">
            <w:col w:w="2828" w:space="0"/>
            <w:col w:w="4032" w:space="0"/>
          </w:cols>
          <w:docGrid w:linePitch="360"/>
        </w:sectPr>
      </w:pPr>
    </w:p>
    <w:p>
      <w:pPr>
        <w:autoSpaceDN w:val="0"/>
        <w:tabs>
          <w:tab w:pos="372" w:val="left"/>
        </w:tabs>
        <w:autoSpaceDE w:val="0"/>
        <w:widowControl/>
        <w:spacing w:line="220" w:lineRule="exact" w:before="16" w:after="0"/>
        <w:ind w:left="192" w:right="1440" w:firstLine="0"/>
        <w:jc w:val="left"/>
      </w:pPr>
      <w:r>
        <w:tab/>
      </w:r>
      <w:r>
        <w:rPr>
          <w:rFonts w:ascii="GuardianTextEgypHBR" w:hAnsi="GuardianTextEgypHBR" w:eastAsia="GuardianTextEgypHBR"/>
          <w:b w:val="0"/>
          <w:i w:val="0"/>
          <w:color w:val="1D1D1B"/>
          <w:sz w:val="16"/>
        </w:rPr>
        <w:t xml:space="preserve">số liệu, 2–6</w:t>
      </w:r>
      <w:r>
        <w:br/>
      </w:r>
      <w:r>
        <w:tab/>
      </w:r>
      <w:r>
        <w:rPr>
          <w:rFonts w:ascii="GuardianTextEgypHBR" w:hAnsi="GuardianTextEgypHBR" w:eastAsia="GuardianTextEgypHBR"/>
          <w:b w:val="0"/>
          <w:i w:val="0"/>
          <w:color w:val="1D1D1B"/>
          <w:sz w:val="16"/>
        </w:rPr>
        <w:t xml:space="preserve"> đóng góp của đối tác, 7 di</w:t>
      </w:r>
      <w:r>
        <w:br/>
      </w:r>
      <w:r>
        <w:tab/>
      </w:r>
      <w:r>
        <w:rPr>
          <w:rFonts w:ascii="GuardianTextEgypHBR" w:hAnsi="GuardianTextEgypHBR" w:eastAsia="GuardianTextEgypHBR"/>
          <w:b w:val="0"/>
          <w:i w:val="0"/>
          <w:color w:val="1D1D1B"/>
          <w:sz w:val="16"/>
        </w:rPr>
        <w:t xml:space="preserve"> chuyển và, 9–10 nghiên</w:t>
      </w:r>
      <w:r>
        <w:br/>
      </w:r>
      <w:r>
        <w:tab/>
      </w:r>
      <w:r>
        <w:rPr>
          <w:rFonts w:ascii="GuardianTextEgypHBR" w:hAnsi="GuardianTextEgypHBR" w:eastAsia="GuardianTextEgypHBR"/>
          <w:b w:val="0"/>
          <w:i w:val="0"/>
          <w:color w:val="1D1D1B"/>
          <w:sz w:val="16"/>
        </w:rPr>
        <w:t xml:space="preserve"> cứu, 12 thành</w:t>
      </w:r>
      <w:r>
        <w:br/>
      </w:r>
      <w:r>
        <w:tab/>
      </w:r>
      <w:r>
        <w:rPr>
          <w:rFonts w:ascii="GuardianTextEgypHBR" w:hAnsi="GuardianTextEgypHBR" w:eastAsia="GuardianTextEgypHBR"/>
          <w:b w:val="0"/>
          <w:i w:val="0"/>
          <w:color w:val="1D1D1B"/>
          <w:sz w:val="16"/>
        </w:rPr>
        <w:t xml:space="preserve"> công, định nghĩa, 2–6</w:t>
      </w:r>
      <w:r>
        <w:br/>
      </w:r>
      <w:r>
        <w:tab/>
      </w:r>
      <w:r>
        <w:rPr>
          <w:rFonts w:ascii="GuardianTextEgypHBR" w:hAnsi="GuardianTextEgypHBR" w:eastAsia="GuardianTextEgypHBR"/>
          <w:b w:val="0"/>
          <w:i w:val="0"/>
          <w:color w:val="1D1D1B"/>
          <w:sz w:val="16"/>
        </w:rPr>
        <w:t xml:space="preserve"> mạng lưới hỗ trợ, 8–9</w:t>
      </w:r>
      <w:r>
        <w:br/>
      </w:r>
      <w:r>
        <w:tab/>
      </w:r>
      <w:r>
        <w:rPr>
          <w:rFonts w:ascii="GuardianTextEgypHBR" w:hAnsi="GuardianTextEgypHBR" w:eastAsia="GuardianTextEgypHBR"/>
          <w:b w:val="0"/>
          <w:i w:val="0"/>
          <w:color w:val="1D1D1B"/>
          <w:sz w:val="16"/>
        </w:rPr>
        <w:t xml:space="preserve"> công nghệ và, 6–8 du</w:t>
      </w:r>
      <w:r>
        <w:br/>
      </w:r>
      <w:r>
        <w:tab/>
      </w:r>
      <w:r>
        <w:rPr>
          <w:rFonts w:ascii="GuardianTextEgypHBR" w:hAnsi="GuardianTextEgypHBR" w:eastAsia="GuardianTextEgypHBR"/>
          <w:b w:val="0"/>
          <w:i w:val="0"/>
          <w:color w:val="1D1D1B"/>
          <w:sz w:val="16"/>
        </w:rPr>
        <w:t xml:space="preserve"> lịch và, 9–10 kỹ</w:t>
      </w:r>
      <w:r>
        <w:br/>
      </w:r>
      <w:r>
        <w:rPr>
          <w:rFonts w:ascii="GuardianTextEgypHBR" w:hAnsi="GuardianTextEgypHBR" w:eastAsia="GuardianTextEgypHBR"/>
          <w:b w:val="0"/>
          <w:i w:val="0"/>
          <w:color w:val="1D1D1B"/>
          <w:sz w:val="16"/>
        </w:rPr>
        <w:t xml:space="preserve"> năng viết, 49–50 não xử</w:t>
      </w:r>
      <w:r>
        <w:br/>
      </w:r>
      <w:r>
        <w:tab/>
      </w:r>
      <w:r>
        <w:rPr>
          <w:rFonts w:ascii="GuardianTextEgypHBR" w:hAnsi="GuardianTextEgypHBR" w:eastAsia="GuardianTextEgypHBR"/>
          <w:b w:val="0"/>
          <w:i w:val="0"/>
          <w:color w:val="1D1D1B"/>
          <w:sz w:val="16"/>
        </w:rPr>
        <w:t xml:space="preserve"> lý trôi chảy, 50 nghiên cứu quét</w:t>
      </w:r>
      <w:r>
        <w:tab/>
      </w:r>
      <w:r>
        <w:rPr>
          <w:rFonts w:ascii="GuardianTextEgypHBR" w:hAnsi="GuardianTextEgypHBR" w:eastAsia="GuardianTextEgypHBR"/>
          <w:b w:val="0"/>
          <w:i w:val="0"/>
          <w:color w:val="1D1D1B"/>
          <w:sz w:val="16"/>
        </w:rPr>
        <w:t xml:space="preserve"> não, 51 sự quyến rũ, 54</w:t>
      </w:r>
      <w:r>
        <w:br/>
      </w:r>
      <w:r>
        <w:tab/>
      </w:r>
      <w:r>
        <w:rPr>
          <w:rFonts w:ascii="GuardianTextEgypHBR" w:hAnsi="GuardianTextEgypHBR" w:eastAsia="GuardianTextEgypHBR"/>
          <w:b w:val="0"/>
          <w:i w:val="0"/>
          <w:color w:val="1D1D1B"/>
          <w:sz w:val="16"/>
        </w:rPr>
        <w:t xml:space="preserve"> sự đơn giản, 50–51</w:t>
      </w:r>
      <w:r>
        <w:br/>
      </w:r>
      <w:r>
        <w:tab/>
      </w:r>
      <w:r>
        <w:rPr>
          <w:rFonts w:ascii="GuardianTextEgypHBR" w:hAnsi="GuardianTextEgypHBR" w:eastAsia="GuardianTextEgypHBR"/>
          <w:b w:val="0"/>
          <w:i w:val="0"/>
          <w:color w:val="1D1D1B"/>
          <w:sz w:val="16"/>
        </w:rPr>
        <w:t xml:space="preserve"> tư duy thông minh,</w:t>
      </w:r>
      <w:r>
        <w:br/>
      </w:r>
      <w:r>
        <w:tab/>
      </w:r>
      <w:r>
        <w:rPr>
          <w:rFonts w:ascii="GuardianTextEgypHBR" w:hAnsi="GuardianTextEgypHBR" w:eastAsia="GuardianTextEgypHBR"/>
          <w:b w:val="0"/>
          <w:i w:val="0"/>
          <w:color w:val="1D1D1B"/>
          <w:sz w:val="16"/>
        </w:rPr>
        <w:t xml:space="preserve"> 55 nội dung xã hội,</w:t>
      </w:r>
      <w:r>
        <w:br/>
      </w:r>
      <w:r>
        <w:tab/>
      </w:r>
      <w:r>
        <w:rPr>
          <w:rFonts w:ascii="GuardianTextEgypHBR" w:hAnsi="GuardianTextEgypHBR" w:eastAsia="GuardianTextEgypHBR"/>
          <w:b w:val="0"/>
          <w:i w:val="0"/>
          <w:color w:val="1D1D1B"/>
          <w:sz w:val="16"/>
        </w:rPr>
        <w:t xml:space="preserve"> 55–56 tính cụ thể, 52</w:t>
      </w:r>
      <w:r>
        <w:br/>
      </w:r>
      <w:r>
        <w:tab/>
      </w:r>
      <w:r>
        <w:rPr>
          <w:rFonts w:ascii="GuardianTextEgypHBR" w:hAnsi="GuardianTextEgypHBR" w:eastAsia="GuardianTextEgypHBR"/>
          <w:b w:val="0"/>
          <w:i w:val="0"/>
          <w:color w:val="1D1D1B"/>
          <w:sz w:val="16"/>
        </w:rPr>
        <w:t xml:space="preserve"> ngôn từ khuấy động,</w:t>
      </w:r>
      <w:r>
        <w:br/>
      </w:r>
      <w:r>
        <w:tab/>
      </w:r>
      <w:r>
        <w:rPr>
          <w:rFonts w:ascii="GuardianTextEgypHBR" w:hAnsi="GuardianTextEgypHBR" w:eastAsia="GuardianTextEgypHBR"/>
          <w:b w:val="0"/>
          <w:i w:val="0"/>
          <w:color w:val="1D1D1B"/>
          <w:sz w:val="16"/>
        </w:rPr>
        <w:t xml:space="preserve"> 53–54 kể chuyện (storytelling),</w:t>
      </w:r>
      <w:r>
        <w:br/>
      </w:r>
      <w:r>
        <w:tab/>
      </w:r>
      <w:r>
        <w:rPr>
          <w:rFonts w:ascii="GuardianTextEgypHBR" w:hAnsi="GuardianTextEgypHBR" w:eastAsia="GuardianTextEgypHBR"/>
          <w:b w:val="0"/>
          <w:i w:val="0"/>
          <w:color w:val="1D1D1B"/>
          <w:sz w:val="16"/>
        </w:rPr>
        <w:t xml:space="preserve"> 56–57 sự bất</w:t>
      </w:r>
      <w:r>
        <w:br/>
      </w:r>
      <w:r>
        <w:tab/>
      </w:r>
      <w:r>
        <w:rPr>
          <w:rFonts w:ascii="GuardianTextEgypHBR" w:hAnsi="GuardianTextEgypHBR" w:eastAsia="GuardianTextEgypHBR"/>
          <w:b w:val="0"/>
          <w:i w:val="0"/>
          <w:color w:val="1D1D1B"/>
          <w:sz w:val="16"/>
        </w:rPr>
        <w:t xml:space="preserve"> ngờ trong, 52–53 ngôn</w:t>
      </w:r>
      <w:r>
        <w:br/>
      </w:r>
      <w:r>
        <w:tab/>
      </w:r>
      <w:r>
        <w:rPr>
          <w:rFonts w:ascii="GuardianTextEgypHBR" w:hAnsi="GuardianTextEgypHBR" w:eastAsia="GuardianTextEgypHBR"/>
          <w:b w:val="0"/>
          <w:i w:val="0"/>
          <w:color w:val="1D1D1B"/>
          <w:sz w:val="16"/>
        </w:rPr>
        <w:t xml:space="preserve"> từ sống động, 52</w:t>
      </w:r>
      <w:r>
        <w:br/>
      </w:r>
      <w:r>
        <w:rPr>
          <w:rFonts w:ascii="GuardianTextEgypHBR" w:hAnsi="GuardianTextEgypHBR" w:eastAsia="GuardianTextEgypHBR"/>
          <w:b w:val="0"/>
          <w:i w:val="0"/>
          <w:color w:val="1D1D1B"/>
          <w:sz w:val="16"/>
        </w:rPr>
        <w:t xml:space="preserve"> Wrzesniewski, Amy, 143 bậc</w:t>
      </w:r>
      <w:r>
        <w:br/>
      </w:r>
      <w:r>
        <w:rPr>
          <w:rFonts w:ascii="GuardianTextEgypHBR" w:hAnsi="GuardianTextEgypHBR" w:eastAsia="GuardianTextEgypHBR"/>
          <w:b w:val="0"/>
          <w:i w:val="0"/>
          <w:color w:val="1D1D1B"/>
          <w:sz w:val="16"/>
        </w:rPr>
        <w:t> thầy võ hiệp, 146, 151</w:t>
      </w:r>
    </w:p>
    <w:p>
      <w:pPr>
        <w:autoSpaceDN w:val="0"/>
        <w:autoSpaceDE w:val="0"/>
        <w:widowControl/>
        <w:spacing w:line="236" w:lineRule="exact" w:before="424" w:after="0"/>
        <w:ind w:left="192" w:right="0" w:firstLine="0"/>
        <w:jc w:val="left"/>
      </w:pPr>
      <w:r>
        <w:rPr>
          <w:rFonts w:ascii="GuardianTextEgypHBR" w:hAnsi="GuardianTextEgypHBR" w:eastAsia="GuardianTextEgypHBR"/>
          <w:b w:val="0"/>
          <w:i w:val="0"/>
          <w:color w:val="1D1D1B"/>
          <w:sz w:val="16"/>
        </w:rPr>
        <w:t>Zandan, Noah, 42–43</w:t>
      </w:r>
    </w:p>
    <w:p>
      <w:pPr>
        <w:sectPr>
          <w:type w:val="nextColumn"/>
          <w:pgSz w:w="7920" w:h="11880"/>
          <w:pgMar w:top="360" w:right="0" w:bottom="244" w:left="1060" w:header="720" w:footer="720" w:gutter="0"/>
          <w:cols w:num="2" w:equalWidth="0">
            <w:col w:w="2828" w:space="0"/>
            <w:col w:w="4032" w:space="0"/>
          </w:cols>
          <w:docGrid w:linePitch="360"/>
        </w:sectPr>
      </w:pPr>
    </w:p>
    <w:p>
      <w:pPr>
        <w:autoSpaceDN w:val="0"/>
        <w:autoSpaceDE w:val="0"/>
        <w:widowControl/>
        <w:spacing w:line="220" w:lineRule="exact" w:before="0" w:after="378"/>
        <w:ind w:left="0" w:right="0"/>
      </w:pPr>
    </w:p>
    <w:p>
      <w:pPr>
        <w:autoSpaceDN w:val="0"/>
        <w:autoSpaceDE w:val="0"/>
        <w:widowControl/>
        <w:spacing w:line="500" w:lineRule="exact" w:before="226" w:after="522"/>
        <w:ind w:left="82" w:right="864" w:firstLine="0"/>
        <w:jc w:val="left"/>
      </w:pPr>
      <w:r>
        <w:rPr>
          <w:rFonts w:ascii="NationalHBR" w:hAnsi="NationalHBR" w:eastAsia="NationalHBR"/>
          <w:b w:val="0"/>
          <w:i w:val="0"/>
          <w:color w:val="1D1D1B"/>
          <w:sz w:val="57"/>
        </w:rPr>
        <w:t xml:space="preserve">Tất cả những ý tưởng</w:t>
      </w:r>
      <w:r>
        <w:rPr>
          <w:rFonts w:ascii="NationalHBR" w:hAnsi="NationalHBR" w:eastAsia="NationalHBR"/>
          <w:b w:val="0"/>
          <w:i w:val="0"/>
          <w:color w:val="1D1D1B"/>
          <w:sz w:val="57"/>
        </w:rPr>
        <w:t xml:space="preserve"> quản lý quan trọng nhất</w:t>
      </w:r>
      <w:r>
        <w:rPr>
          <w:rFonts w:ascii="NationalHBR" w:hAnsi="NationalHBR" w:eastAsia="NationalHBR"/>
          <w:b w:val="0"/>
          <w:i w:val="0"/>
          <w:color w:val="1D1D1B"/>
          <w:sz w:val="57"/>
        </w:rPr>
        <w:t> đều có ở một nơi.</w:t>
      </w:r>
    </w:p>
    <w:p>
      <w:pPr>
        <w:sectPr>
          <w:pgSz w:w="7709" w:h="11669"/>
          <w:pgMar w:top="598" w:right="808" w:bottom="324" w:left="754" w:header="720" w:footer="720" w:gutter="0"/>
          <w:cols/>
          <w:docGrid w:linePitch="360"/>
        </w:sectPr>
      </w:pPr>
    </w:p>
    <w:p>
      <w:pPr>
        <w:autoSpaceDN w:val="0"/>
        <w:autoSpaceDE w:val="0"/>
        <w:widowControl/>
        <w:spacing w:line="240" w:lineRule="auto" w:before="0" w:after="0"/>
        <w:ind w:left="0" w:right="0" w:firstLine="0"/>
        <w:jc w:val="left"/>
      </w:pPr>
      <w:r>
        <w:drawing>
          <wp:inline xmlns:a="http://schemas.openxmlformats.org/drawingml/2006/main" xmlns:pic="http://schemas.openxmlformats.org/drawingml/2006/picture">
            <wp:extent cx="1910079" cy="213487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910079" cy="2134870"/>
                    </a:xfrm>
                    <a:prstGeom prst="rect"/>
                  </pic:spPr>
                </pic:pic>
              </a:graphicData>
            </a:graphic>
          </wp:inline>
        </w:drawing>
      </w:r>
    </w:p>
    <w:p>
      <w:pPr>
        <w:sectPr>
          <w:type w:val="continuous"/>
          <w:pgSz w:w="7709" w:h="11669"/>
          <w:pgMar w:top="598" w:right="808" w:bottom="324" w:left="754" w:header="720" w:footer="720" w:gutter="0"/>
          <w:cols w:num="2" w:equalWidth="0">
            <w:col w:w="3154" w:space="0"/>
            <w:col w:w="2992" w:space="0"/>
          </w:cols>
          <w:docGrid w:linePitch="360"/>
        </w:sectPr>
      </w:pPr>
    </w:p>
    <w:p>
      <w:pPr>
        <w:autoSpaceDN w:val="0"/>
        <w:autoSpaceDE w:val="0"/>
        <w:widowControl/>
        <w:spacing w:line="248" w:lineRule="exact" w:before="0" w:after="0"/>
        <w:ind w:left="148" w:right="144" w:firstLine="0"/>
        <w:jc w:val="left"/>
      </w:pPr>
      <w:r>
        <w:rPr>
          <w:w w:val="97.83904665992374"/>
          <w:rFonts w:ascii="NationalHBR" w:hAnsi="NationalHBR" w:eastAsia="NationalHBR"/>
          <w:b w:val="0"/>
          <w:i w:val="0"/>
          <w:color w:val="1D1D1B"/>
          <w:sz w:val="21"/>
        </w:rPr>
        <w:t xml:space="preserve">Chúng tôi hy vọng bạn đã thích cuốn sách</w:t>
      </w:r>
      <w:r>
        <w:rPr>
          <w:w w:val="97.83904665992374"/>
          <w:rFonts w:ascii="NationalHBR" w:hAnsi="NationalHBR" w:eastAsia="NationalHBR"/>
          <w:b w:val="0"/>
          <w:i w:val="0"/>
          <w:color w:val="1D1D1B"/>
          <w:sz w:val="21"/>
        </w:rPr>
        <w:t xml:space="preserve"> này từ</w:t>
      </w:r>
      <w:r>
        <w:rPr>
          <w:w w:val="97.83904665992374"/>
          <w:rFonts w:ascii="NationalHBR" w:hAnsi="NationalHBR" w:eastAsia="NationalHBR"/>
          <w:b w:val="0"/>
          <w:i/>
          <w:color w:val="1D1D1B"/>
          <w:sz w:val="21"/>
        </w:rPr>
        <w:t> Harvard Business Review. Giờ</w:t>
      </w:r>
      <w:r>
        <w:rPr>
          <w:w w:val="97.83904665992374"/>
          <w:rFonts w:ascii="NationalHBR" w:hAnsi="NationalHBR" w:eastAsia="NationalHBR"/>
          <w:b w:val="0"/>
          <w:i w:val="0"/>
          <w:color w:val="1D1D1B"/>
          <w:sz w:val="21"/>
        </w:rPr>
        <w:t xml:space="preserve"> đây,</w:t>
      </w:r>
      <w:r>
        <w:rPr>
          <w:w w:val="97.83904665992374"/>
          <w:rFonts w:ascii="NationalHBR" w:hAnsi="NationalHBR" w:eastAsia="NationalHBR"/>
          <w:b w:val="0"/>
          <w:i w:val="0"/>
          <w:color w:val="1D1D1B"/>
          <w:sz w:val="21"/>
        </w:rPr>
        <w:t xml:space="preserve"> bạn có thể nhận được nhiều hơn nữa với</w:t>
      </w:r>
      <w:r>
        <w:rPr>
          <w:w w:val="97.83904665992374"/>
          <w:rFonts w:ascii="NationalHBR" w:hAnsi="NationalHBR" w:eastAsia="NationalHBR"/>
          <w:b w:val="0"/>
          <w:i w:val="0"/>
          <w:color w:val="1D1D1B"/>
          <w:sz w:val="21"/>
        </w:rPr>
        <w:t xml:space="preserve"> Bộ sưu tập 10 Cuốn Sách Phải Đọc của HBR.</w:t>
      </w:r>
    </w:p>
    <w:p>
      <w:pPr>
        <w:autoSpaceDN w:val="0"/>
        <w:autoSpaceDE w:val="0"/>
        <w:widowControl/>
        <w:spacing w:line="250" w:lineRule="exact" w:before="0" w:after="1240"/>
        <w:ind w:left="148" w:right="144" w:firstLine="0"/>
        <w:jc w:val="left"/>
      </w:pPr>
      <w:r>
        <w:rPr>
          <w:w w:val="97.83904665992374"/>
          <w:rFonts w:ascii="NationalHBR" w:hAnsi="NationalHBR" w:eastAsia="NationalHBR"/>
          <w:b w:val="0"/>
          <w:i w:val="0"/>
          <w:color w:val="1D1D1B"/>
          <w:sz w:val="21"/>
        </w:rPr>
        <w:t xml:space="preserve">Từ những cuốn sách về lãnh đạo và</w:t>
      </w:r>
      <w:r>
        <w:br/>
      </w:r>
      <w:r>
        <w:rPr>
          <w:w w:val="97.83904665992374"/>
          <w:rFonts w:ascii="NationalHBR" w:hAnsi="NationalHBR" w:eastAsia="NationalHBR"/>
          <w:b w:val="0"/>
          <w:i w:val="0"/>
          <w:color w:val="1D1D1B"/>
          <w:sz w:val="21"/>
        </w:rPr>
        <w:t xml:space="preserve"> chiến lược đến việc quản lý bản</w:t>
      </w:r>
      <w:r>
        <w:br/>
      </w:r>
      <w:r>
        <w:rPr>
          <w:w w:val="97.83904665992374"/>
          <w:rFonts w:ascii="NationalHBR" w:hAnsi="NationalHBR" w:eastAsia="NationalHBR"/>
          <w:b w:val="0"/>
          <w:i w:val="0"/>
          <w:color w:val="1D1D1B"/>
          <w:sz w:val="21"/>
        </w:rPr>
        <w:t xml:space="preserve"> thân và người khác, bộ sưu tập 6 cuốn này</w:t>
      </w:r>
      <w:r>
        <w:rPr>
          <w:w w:val="97.83904665992374"/>
          <w:rFonts w:ascii="NationalHBR" w:hAnsi="NationalHBR" w:eastAsia="NationalHBR"/>
          <w:b w:val="0"/>
          <w:i w:val="0"/>
          <w:color w:val="1D1D1B"/>
          <w:sz w:val="21"/>
        </w:rPr>
        <w:t xml:space="preserve"> mang đến những bài viết về các chủ</w:t>
      </w:r>
      <w:r>
        <w:br/>
      </w:r>
      <w:r>
        <w:rPr>
          <w:w w:val="97.83904665992374"/>
          <w:rFonts w:ascii="NationalHBR" w:hAnsi="NationalHBR" w:eastAsia="NationalHBR"/>
          <w:b w:val="0"/>
          <w:i w:val="0"/>
          <w:color w:val="1D1D1B"/>
          <w:sz w:val="21"/>
        </w:rPr>
        <w:t xml:space="preserve"> đề kinh doanh thiết yếu nhất để giúp</w:t>
      </w:r>
      <w:r>
        <w:rPr>
          <w:w w:val="97.83904665992374"/>
          <w:rFonts w:ascii="NationalHBR" w:hAnsi="NationalHBR" w:eastAsia="NationalHBR"/>
          <w:b w:val="0"/>
          <w:i w:val="0"/>
          <w:color w:val="1D1D1B"/>
          <w:sz w:val="21"/>
        </w:rPr>
        <w:t> bạn thành công.</w:t>
      </w:r>
    </w:p>
    <w:p>
      <w:pPr>
        <w:sectPr>
          <w:type w:val="nextColumn"/>
          <w:pgSz w:w="7709" w:h="11669"/>
          <w:pgMar w:top="598" w:right="808" w:bottom="324" w:left="754" w:header="720" w:footer="720" w:gutter="0"/>
          <w:cols w:num="2" w:equalWidth="0">
            <w:col w:w="3154" w:space="0"/>
            <w:col w:w="2992" w:space="0"/>
          </w:cols>
          <w:docGrid w:linePitch="360"/>
        </w:sectPr>
      </w:pPr>
    </w:p>
    <w:p>
      <w:pPr>
        <w:autoSpaceDN w:val="0"/>
        <w:autoSpaceDE w:val="0"/>
        <w:widowControl/>
        <w:spacing w:line="356" w:lineRule="exact" w:before="0" w:after="0"/>
        <w:ind w:left="94" w:right="0" w:firstLine="0"/>
        <w:jc w:val="left"/>
      </w:pPr>
      <w:r>
        <w:rPr>
          <w:rFonts w:ascii="NationalHBR" w:hAnsi="NationalHBR" w:eastAsia="NationalHBR"/>
          <w:b w:val="0"/>
          <w:i w:val="0"/>
          <w:color w:val="1D1D1B"/>
          <w:sz w:val="28"/>
        </w:rPr>
        <w:t>Bộ sách 10 Bài Đọc Thiết Yếu của HBR</w:t>
      </w:r>
    </w:p>
    <w:p>
      <w:pPr>
        <w:autoSpaceDN w:val="0"/>
        <w:autoSpaceDE w:val="0"/>
        <w:widowControl/>
        <w:spacing w:line="210" w:lineRule="exact" w:before="38" w:after="0"/>
        <w:ind w:left="94" w:right="0" w:firstLine="0"/>
        <w:jc w:val="left"/>
      </w:pPr>
      <w:r>
        <w:rPr>
          <w:w w:val="103.125"/>
          <w:rFonts w:ascii="NationalHBR" w:hAnsi="NationalHBR" w:eastAsia="NationalHBR"/>
          <w:b/>
          <w:i w:val="0"/>
          <w:color w:val="706F6F"/>
          <w:sz w:val="16"/>
        </w:rPr>
        <w:t xml:space="preserve">Bộ sưu tập tinh túy các ý tưởng và phương pháp thực hành tốt nhất về những chủ đề được </w:t>
      </w:r>
    </w:p>
    <w:p>
      <w:pPr>
        <w:autoSpaceDN w:val="0"/>
        <w:autoSpaceDE w:val="0"/>
        <w:widowControl/>
        <w:spacing w:line="210" w:lineRule="exact" w:before="0" w:after="0"/>
        <w:ind w:left="94" w:right="0" w:firstLine="0"/>
        <w:jc w:val="left"/>
      </w:pPr>
      <w:r>
        <w:rPr>
          <w:w w:val="103.125"/>
          <w:rFonts w:ascii="NationalHBR" w:hAnsi="NationalHBR" w:eastAsia="NationalHBR"/>
          <w:b/>
          <w:i w:val="0"/>
          <w:color w:val="706F6F"/>
          <w:sz w:val="16"/>
        </w:rPr>
        <w:t>nhiều người quan tâm nhất từ những bộ óc hàng đầu trong lĩnh vực kinh doanh.</w:t>
      </w:r>
    </w:p>
    <w:p>
      <w:pPr>
        <w:autoSpaceDN w:val="0"/>
        <w:tabs>
          <w:tab w:pos="2904" w:val="left"/>
        </w:tabs>
        <w:autoSpaceDE w:val="0"/>
        <w:widowControl/>
        <w:spacing w:line="208" w:lineRule="exact" w:before="90" w:after="0"/>
        <w:ind w:left="94" w:right="0" w:firstLine="0"/>
        <w:jc w:val="left"/>
      </w:pPr>
      <w:r>
        <w:rPr>
          <w:w w:val="97.45332929823134"/>
          <w:rFonts w:ascii="NationalHBR" w:hAnsi="NationalHBR" w:eastAsia="NationalHBR"/>
          <w:b w:val="0"/>
          <w:i w:val="0"/>
          <w:color w:val="1D1D1B"/>
          <w:sz w:val="18"/>
        </w:rPr>
        <w:t/>
      </w:r>
      <w:r>
        <w:rPr>
          <w:w w:val="97.45332929823134"/>
          <w:rFonts w:ascii="Wingdings" w:hAnsi="Wingdings" w:eastAsia="Wingdings"/>
          <w:b w:val="0"/>
          <w:i w:val="0"/>
          <w:color w:val="1D1D1B"/>
          <w:sz w:val="18"/>
        </w:rPr>
        <w:t>§</w:t>
      </w:r>
      <w:r>
        <w:rPr>
          <w:w w:val="97.45332929823134"/>
          <w:rFonts w:ascii="NationalHBR" w:hAnsi="NationalHBR" w:eastAsia="NationalHBR"/>
          <w:b w:val="0"/>
          <w:i w:val="0"/>
          <w:color w:val="1D1D1B"/>
          <w:sz w:val="18"/>
        </w:rPr>
        <w:t>§Quản lý thay</w:t>
      </w:r>
      <w:r>
        <w:tab/>
      </w:r>
      <w:r>
        <w:rPr>
          <w:w w:val="97.45332929823134"/>
          <w:rFonts w:ascii="NationalHBR" w:hAnsi="NationalHBR" w:eastAsia="NationalHBR"/>
          <w:b w:val="0"/>
          <w:i w:val="0"/>
          <w:color w:val="1D1D1B"/>
          <w:sz w:val="18"/>
        </w:rPr>
        <w:t> đ</w:t>
      </w:r>
      <w:r>
        <w:rPr>
          <w:w w:val="97.45332929823134"/>
          <w:rFonts w:ascii="Wingdings" w:hAnsi="Wingdings" w:eastAsia="Wingdings"/>
          <w:b w:val="0"/>
          <w:i w:val="0"/>
          <w:color w:val="1D1D1B"/>
          <w:sz w:val="18"/>
        </w:rPr>
        <w:t>ổ</w:t>
      </w:r>
      <w:r>
        <w:rPr>
          <w:w w:val="97.45332929823134"/>
          <w:rFonts w:ascii="NationalHBR" w:hAnsi="NationalHBR" w:eastAsia="NationalHBR"/>
          <w:b w:val="0"/>
          <w:i w:val="0"/>
          <w:color w:val="1D1D1B"/>
          <w:sz w:val="18"/>
        </w:rPr>
        <w:t>i§§Quản lý đa văn hóa</w:t>
      </w:r>
    </w:p>
    <w:p>
      <w:pPr>
        <w:autoSpaceDN w:val="0"/>
        <w:tabs>
          <w:tab w:pos="2904" w:val="left"/>
        </w:tabs>
        <w:autoSpaceDE w:val="0"/>
        <w:widowControl/>
        <w:spacing w:line="208" w:lineRule="exact" w:before="6" w:after="18"/>
        <w:ind w:left="94" w:right="0" w:firstLine="0"/>
        <w:jc w:val="left"/>
      </w:pPr>
      <w:r>
        <w:rPr>
          <w:w w:val="97.45332929823134"/>
          <w:rFonts w:ascii="NationalHBR" w:hAnsi="NationalHBR" w:eastAsia="NationalHBR"/>
          <w:b w:val="0"/>
          <w:i w:val="0"/>
          <w:color w:val="1D1D1B"/>
          <w:sz w:val="18"/>
        </w:rPr>
        <w:t/>
      </w:r>
      <w:r>
        <w:rPr>
          <w:w w:val="97.45332929823134"/>
          <w:rFonts w:ascii="Wingdings" w:hAnsi="Wingdings" w:eastAsia="Wingdings"/>
          <w:b w:val="0"/>
          <w:i w:val="0"/>
          <w:color w:val="1D1D1B"/>
          <w:sz w:val="18"/>
        </w:rPr>
        <w:t>§</w:t>
      </w:r>
      <w:r>
        <w:rPr>
          <w:w w:val="97.45332929823134"/>
          <w:rFonts w:ascii="NationalHBR" w:hAnsi="NationalHBR" w:eastAsia="NationalHBR"/>
          <w:b w:val="0"/>
          <w:i w:val="0"/>
          <w:color w:val="1D1D1B"/>
          <w:sz w:val="18"/>
        </w:rPr>
        <w:t>§Hợp tác§§Qu</w:t>
      </w:r>
      <w:r>
        <w:tab/>
      </w:r>
      <w:r>
        <w:rPr>
          <w:w w:val="97.45332929823134"/>
          <w:rFonts w:ascii="NationalHBR" w:hAnsi="NationalHBR" w:eastAsia="NationalHBR"/>
          <w:b w:val="0"/>
          <w:i w:val="0"/>
          <w:color w:val="1D1D1B"/>
          <w:sz w:val="18"/>
        </w:rPr>
        <w:t>ản</w:t>
      </w:r>
      <w:r>
        <w:rPr>
          <w:w w:val="97.45332929823134"/>
          <w:rFonts w:ascii="Wingdings" w:hAnsi="Wingdings" w:eastAsia="Wingdings"/>
          <w:b w:val="0"/>
          <w:i w:val="0"/>
          <w:color w:val="1D1D1B"/>
          <w:sz w:val="18"/>
        </w:rPr>
        <w:t> </w:t>
      </w:r>
      <w:r>
        <w:rPr>
          <w:w w:val="97.45332929823134"/>
          <w:rFonts w:ascii="NationalHBR" w:hAnsi="NationalHBR" w:eastAsia="NationalHBR"/>
          <w:b w:val="0"/>
          <w:i w:val="0"/>
          <w:color w:val="1D1D1B"/>
          <w:sz w:val="18"/>
        </w:rPr>
        <w:t>lý con người</w:t>
      </w:r>
    </w:p>
    <w:p>
      <w:pPr>
        <w:sectPr>
          <w:type w:val="continuous"/>
          <w:pgSz w:w="7709" w:h="11669"/>
          <w:pgMar w:top="598" w:right="808" w:bottom="324" w:left="754" w:header="720" w:footer="720" w:gutter="0"/>
          <w:cols/>
          <w:docGrid w:linePitch="360"/>
        </w:sectPr>
      </w:pPr>
    </w:p>
    <w:p>
      <w:pPr>
        <w:autoSpaceDN w:val="0"/>
        <w:autoSpaceDE w:val="0"/>
        <w:widowControl/>
        <w:spacing w:line="216" w:lineRule="exact" w:before="0" w:after="0"/>
        <w:ind w:left="94" w:right="432" w:firstLine="0"/>
        <w:jc w:val="left"/>
      </w:pPr>
      <w:r>
        <w:rPr>
          <w:w w:val="97.45332929823134"/>
          <w:rFonts w:ascii="NationalHBR" w:hAnsi="NationalHBR" w:eastAsia="NationalHBR"/>
          <w:b w:val="0"/>
          <w:i w:val="0"/>
          <w:color w:val="1D1D1B"/>
          <w:sz w:val="18"/>
        </w:rPr>
        <w:t/>
      </w:r>
      <w:r>
        <w:rPr>
          <w:w w:val="97.45332929823134"/>
          <w:rFonts w:ascii="Wingdings" w:hAnsi="Wingdings" w:eastAsia="Wingdings"/>
          <w:b w:val="0"/>
          <w:i w:val="0"/>
          <w:color w:val="1D1D1B"/>
          <w:sz w:val="18"/>
        </w:rPr>
        <w:t>§</w:t>
      </w:r>
      <w:r>
        <w:rPr>
          <w:w w:val="97.45332929823134"/>
          <w:rFonts w:ascii="NationalHBR" w:hAnsi="NationalHBR" w:eastAsia="NationalHBR"/>
          <w:b w:val="0"/>
          <w:i w:val="0"/>
          <w:color w:val="1D1D1B"/>
          <w:sz w:val="18"/>
        </w:rPr>
        <w:t xml:space="preserve">§Giao tiếp</w:t>
      </w:r>
      <w:r>
        <w:br/>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Trí</w:t>
      </w:r>
      <w:r>
        <w:rPr>
          <w:w w:val="97.45332929823134"/>
          <w:rFonts w:ascii="NationalHBR" w:hAnsi="NationalHBR" w:eastAsia="NationalHBR"/>
          <w:b w:val="0"/>
          <w:i w:val="0"/>
          <w:color w:val="1D1D1B"/>
          <w:sz w:val="18"/>
        </w:rPr>
        <w:t> tuệ cảm xúc§§Đổi</w:t>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m</w:t>
      </w:r>
      <w:r>
        <w:rPr>
          <w:w w:val="97.45332929823134"/>
          <w:rFonts w:ascii="NationalHBR" w:hAnsi="NationalHBR" w:eastAsia="NationalHBR"/>
          <w:b w:val="0"/>
          <w:i w:val="0"/>
          <w:color w:val="1D1D1B"/>
          <w:sz w:val="18"/>
        </w:rPr>
        <w:t>ới§§Lãnh</w:t>
      </w:r>
      <w:r>
        <w:br/>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đ</w:t>
      </w:r>
      <w:r>
        <w:rPr>
          <w:w w:val="97.45332929823134"/>
          <w:rFonts w:ascii="NationalHBR" w:hAnsi="NationalHBR" w:eastAsia="NationalHBR"/>
          <w:b w:val="0"/>
          <w:i w:val="0"/>
          <w:color w:val="1D1D1B"/>
          <w:sz w:val="18"/>
        </w:rPr>
        <w:t>ạo§§Ra</w:t>
      </w:r>
      <w:r>
        <w:br/>
      </w:r>
      <w:r>
        <w:rPr>
          <w:w w:val="97.45332929823134"/>
          <w:rFonts w:ascii="NationalHBR" w:hAnsi="NationalHBR" w:eastAsia="NationalHBR"/>
          <w:b w:val="0"/>
          <w:i w:val="0"/>
          <w:color w:val="1D1D1B"/>
          <w:sz w:val="18"/>
        </w:rPr>
        <w:t> q</w:t>
      </w:r>
      <w:r>
        <w:rPr>
          <w:w w:val="97.45332929823134"/>
          <w:rFonts w:ascii="Wingdings" w:hAnsi="Wingdings" w:eastAsia="Wingdings"/>
          <w:b w:val="0"/>
          <w:i w:val="0"/>
          <w:color w:val="1D1D1B"/>
          <w:sz w:val="18"/>
        </w:rPr>
        <w:t>uyết</w:t>
      </w:r>
      <w:r>
        <w:rPr>
          <w:w w:val="97.45332929823134"/>
          <w:rFonts w:ascii="NationalHBR" w:hAnsi="NationalHBR" w:eastAsia="NationalHBR"/>
          <w:b w:val="0"/>
          <w:i w:val="0"/>
          <w:color w:val="1D1D1B"/>
          <w:sz w:val="18"/>
        </w:rPr>
        <w:t> định thông minh</w:t>
      </w:r>
    </w:p>
    <w:p>
      <w:pPr>
        <w:autoSpaceDN w:val="0"/>
        <w:autoSpaceDE w:val="0"/>
        <w:widowControl/>
        <w:spacing w:line="212" w:lineRule="exact" w:before="224" w:after="0"/>
        <w:ind w:left="100" w:right="0" w:firstLine="0"/>
        <w:jc w:val="left"/>
      </w:pPr>
      <w:r>
        <w:rPr>
          <w:rFonts w:ascii="NationalHBR" w:hAnsi="NationalHBR" w:eastAsia="NationalHBR"/>
          <w:b w:val="0"/>
          <w:i w:val="0"/>
          <w:color w:val="1D1D1B"/>
          <w:sz w:val="18"/>
        </w:rPr>
        <w:t>hbr.org/mustreads</w:t>
      </w:r>
    </w:p>
    <w:p>
      <w:pPr>
        <w:sectPr>
          <w:type w:val="continuous"/>
          <w:pgSz w:w="7709" w:h="11669"/>
          <w:pgMar w:top="598" w:right="808" w:bottom="324" w:left="754" w:header="720" w:footer="720" w:gutter="0"/>
          <w:cols w:num="2" w:equalWidth="0">
            <w:col w:w="2352" w:space="0"/>
            <w:col w:w="3794" w:space="0"/>
          </w:cols>
          <w:docGrid w:linePitch="360"/>
        </w:sectPr>
      </w:pPr>
    </w:p>
    <w:p>
      <w:pPr>
        <w:autoSpaceDN w:val="0"/>
        <w:autoSpaceDE w:val="0"/>
        <w:widowControl/>
        <w:spacing w:line="216" w:lineRule="exact" w:before="0" w:after="536"/>
        <w:ind w:left="552" w:right="1728" w:firstLine="0"/>
        <w:jc w:val="left"/>
      </w:pPr>
      <w:r>
        <w:rPr>
          <w:w w:val="97.45332929823134"/>
          <w:rFonts w:ascii="NationalHBR" w:hAnsi="NationalHBR" w:eastAsia="NationalHBR"/>
          <w:b w:val="0"/>
          <w:i w:val="0"/>
          <w:color w:val="1D1D1B"/>
          <w:sz w:val="18"/>
        </w:rPr>
        <w:t>§§Tự</w:t>
      </w:r>
      <w:r>
        <w:rPr>
          <w:w w:val="97.45332929823134"/>
          <w:rFonts w:ascii="Wingdings" w:hAnsi="Wingdings" w:eastAsia="Wingdings"/>
          <w:b w:val="0"/>
          <w:i w:val="0"/>
          <w:color w:val="1D1D1B"/>
          <w:sz w:val="18"/>
        </w:rPr>
        <w:t> </w:t>
      </w:r>
      <w:r>
        <w:rPr>
          <w:w w:val="97.45332929823134"/>
          <w:rFonts w:ascii="NationalHBR" w:hAnsi="NationalHBR" w:eastAsia="NationalHBR"/>
          <w:b w:val="0"/>
          <w:i w:val="0"/>
          <w:color w:val="1D1D1B"/>
          <w:sz w:val="18"/>
        </w:rPr>
        <w:t>quản lý§§Marketing</w:t>
      </w:r>
      <w:r>
        <w:br/>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c</w:t>
      </w:r>
      <w:r>
        <w:rPr>
          <w:w w:val="97.45332929823134"/>
          <w:rFonts w:ascii="NationalHBR" w:hAnsi="NationalHBR" w:eastAsia="NationalHBR"/>
          <w:b w:val="0"/>
          <w:i w:val="0"/>
          <w:color w:val="1D1D1B"/>
          <w:sz w:val="18"/>
        </w:rPr>
        <w:t>hiến lược§§Chiến</w:t>
      </w:r>
      <w:r>
        <w:br/>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l</w:t>
      </w:r>
      <w:r>
        <w:rPr>
          <w:w w:val="97.45332929823134"/>
          <w:rFonts w:ascii="NationalHBR" w:hAnsi="NationalHBR" w:eastAsia="NationalHBR"/>
          <w:b w:val="0"/>
          <w:i w:val="0"/>
          <w:color w:val="1D1D1B"/>
          <w:sz w:val="18"/>
        </w:rPr>
        <w:t>ược§§Đội</w:t>
      </w:r>
      <w:r>
        <w:br/>
      </w:r>
      <w:r>
        <w:rPr>
          <w:w w:val="97.45332929823134"/>
          <w:rFonts w:ascii="NationalHBR" w:hAnsi="NationalHBR" w:eastAsia="NationalHBR"/>
          <w:b w:val="0"/>
          <w:i w:val="0"/>
          <w:color w:val="1D1D1B"/>
          <w:sz w:val="18"/>
        </w:rPr>
        <w:t> n</w:t>
      </w:r>
      <w:r>
        <w:rPr>
          <w:w w:val="97.45332929823134"/>
          <w:rFonts w:ascii="Wingdings" w:hAnsi="Wingdings" w:eastAsia="Wingdings"/>
          <w:b w:val="0"/>
          <w:i w:val="0"/>
          <w:color w:val="1D1D1B"/>
          <w:sz w:val="18"/>
        </w:rPr>
        <w:t>h</w:t>
      </w:r>
      <w:r>
        <w:rPr>
          <w:w w:val="97.45332929823134"/>
          <w:rFonts w:ascii="NationalHBR" w:hAnsi="NationalHBR" w:eastAsia="NationalHBR"/>
          <w:b w:val="0"/>
          <w:i w:val="0"/>
          <w:color w:val="1D1D1B"/>
          <w:sz w:val="18"/>
        </w:rPr>
        <w:t>óm§§Những</w:t>
      </w:r>
      <w:r>
        <w:br/>
      </w:r>
      <w:r>
        <w:rPr>
          <w:w w:val="97.45332929823134"/>
          <w:rFonts w:ascii="NationalHBR" w:hAnsi="NationalHBR" w:eastAsia="NationalHBR"/>
          <w:b w:val="0"/>
          <w:i w:val="0"/>
          <w:color w:val="1D1D1B"/>
          <w:sz w:val="18"/>
        </w:rPr>
        <w:t> </w:t>
      </w:r>
      <w:r>
        <w:rPr>
          <w:w w:val="97.45332929823134"/>
          <w:rFonts w:ascii="Wingdings" w:hAnsi="Wingdings" w:eastAsia="Wingdings"/>
          <w:b w:val="0"/>
          <w:i w:val="0"/>
          <w:color w:val="1D1D1B"/>
          <w:sz w:val="18"/>
        </w:rPr>
        <w:t>đ</w:t>
      </w:r>
      <w:r>
        <w:rPr>
          <w:w w:val="97.45332929823134"/>
          <w:rFonts w:ascii="NationalHBR" w:hAnsi="NationalHBR" w:eastAsia="NationalHBR"/>
          <w:b w:val="0"/>
          <w:i w:val="0"/>
          <w:color w:val="1D1D1B"/>
          <w:sz w:val="18"/>
        </w:rPr>
        <w:t>iều cốt lõi</w:t>
      </w:r>
    </w:p>
    <w:p>
      <w:pPr>
        <w:sectPr>
          <w:type w:val="nextColumn"/>
          <w:pgSz w:w="7709" w:h="11669"/>
          <w:pgMar w:top="598" w:right="808" w:bottom="324" w:left="754" w:header="720" w:footer="720" w:gutter="0"/>
          <w:cols w:num="2" w:equalWidth="0">
            <w:col w:w="2352" w:space="0"/>
            <w:col w:w="3794" w:space="0"/>
          </w:cols>
          <w:docGrid w:linePitch="360"/>
        </w:sectPr>
      </w:pPr>
    </w:p>
    <w:tbl>
      <w:tblPr>
        <w:tblW w:type="auto" w:w="0"/>
        <w:tblLayout w:type="fixed"/>
        <w:tblLook w:firstColumn="1" w:firstRow="1" w:lastColumn="0" w:lastRow="0" w:noHBand="0" w:noVBand="1" w:val="04A0"/>
        <w:tblInd w:w="97.99999999999997" w:type="dxa"/>
      </w:tblPr>
      <w:tblGrid>
        <w:gridCol w:w="3073"/>
        <w:gridCol w:w="3073"/>
      </w:tblGrid>
      <w:tr>
        <w:trPr>
          <w:trHeight w:hRule="exact" w:val="708"/>
        </w:trPr>
        <w:tc>
          <w:tcPr>
            <w:tcW w:type="dxa" w:w="4128"/>
            <w:tcBorders>
              <w:top w:sz="1.784000039100647" w:val="single" w:color="#878786"/>
            </w:tcBorders>
            <w:tcMar>
              <w:start w:w="0" w:type="dxa"/>
              <w:end w:w="0" w:type="dxa"/>
            </w:tcMar>
          </w:tcPr>
          <w:p>
            <w:pPr>
              <w:autoSpaceDN w:val="0"/>
              <w:autoSpaceDE w:val="0"/>
              <w:widowControl/>
              <w:spacing w:line="228" w:lineRule="exact" w:before="44" w:after="0"/>
              <w:ind w:left="0" w:right="0" w:firstLine="0"/>
              <w:jc w:val="left"/>
            </w:pPr>
            <w:r>
              <w:rPr>
                <w:rFonts w:ascii="NationalHBR" w:hAnsi="NationalHBR" w:eastAsia="NationalHBR"/>
                <w:b w:val="0"/>
                <w:i w:val="0"/>
                <w:color w:val="1D1D1B"/>
                <w:sz w:val="18"/>
              </w:rPr>
              <w:t xml:space="preserve">Mua cho đội nhóm, khách hàng, hoặc sự kiện của bạn.</w:t>
            </w:r>
          </w:p>
          <w:p>
            <w:pPr>
              <w:autoSpaceDN w:val="0"/>
              <w:autoSpaceDE w:val="0"/>
              <w:widowControl/>
              <w:spacing w:line="212" w:lineRule="exact" w:before="0" w:after="0"/>
              <w:ind w:left="0" w:right="0" w:firstLine="0"/>
              <w:jc w:val="left"/>
            </w:pPr>
            <w:r>
              <w:rPr>
                <w:rFonts w:ascii="NationalHBR" w:hAnsi="NationalHBR" w:eastAsia="NationalHBR"/>
                <w:b w:val="0"/>
                <w:i w:val="0"/>
                <w:color w:val="1D1D1B"/>
                <w:sz w:val="18"/>
              </w:rPr>
              <w:t xml:space="preserve">Truy cập hbr.org/bulksales để biết mức giá chiết khấu theo số lượng.</w:t>
            </w:r>
          </w:p>
        </w:tc>
        <w:tc>
          <w:tcPr>
            <w:tcW w:type="dxa" w:w="1900"/>
            <w:tcBorders>
              <w:top w:sz="1.784000039100647" w:val="single" w:color="#878786"/>
            </w:tcBorders>
            <w:tcMar>
              <w:start w:w="0" w:type="dxa"/>
              <w:end w:w="0" w:type="dxa"/>
            </w:tcMar>
          </w:tcPr>
          <w:p>
            <w:pPr>
              <w:autoSpaceDN w:val="0"/>
              <w:autoSpaceDE w:val="0"/>
              <w:widowControl/>
              <w:spacing w:line="240" w:lineRule="auto" w:before="86" w:after="0"/>
              <w:ind w:left="0" w:right="20" w:firstLine="0"/>
              <w:jc w:val="right"/>
            </w:pPr>
            <w:r>
              <w:drawing>
                <wp:inline xmlns:a="http://schemas.openxmlformats.org/drawingml/2006/main" xmlns:pic="http://schemas.openxmlformats.org/drawingml/2006/picture">
                  <wp:extent cx="749300" cy="406400"/>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749300" cy="406400"/>
                          </a:xfrm>
                          <a:prstGeom prst="rect"/>
                        </pic:spPr>
                      </pic:pic>
                    </a:graphicData>
                  </a:graphic>
                </wp:inline>
              </w:drawing>
            </w:r>
          </w:p>
        </w:tc>
      </w:tr>
    </w:tbl>
    <w:p>
      <w:pPr>
        <w:autoSpaceDN w:val="0"/>
        <w:autoSpaceDE w:val="0"/>
        <w:widowControl/>
        <w:spacing w:line="14" w:lineRule="exact" w:before="0" w:after="0"/>
        <w:ind w:left="0" w:right="0"/>
      </w:pPr>
    </w:p>
    <w:p>
      <w:pPr>
        <w:sectPr>
          <w:type w:val="continuous"/>
          <w:pgSz w:w="7709" w:h="11669"/>
          <w:pgMar w:top="598" w:right="808" w:bottom="324" w:left="754" w:header="720" w:footer="720" w:gutter="0"/>
          <w:cols/>
          <w:docGrid w:linePitch="360"/>
        </w:sectPr>
      </w:pPr>
    </w:p>
    <w:p>
      <w:pPr>
        <w:autoSpaceDN w:val="0"/>
        <w:autoSpaceDE w:val="0"/>
        <w:widowControl/>
        <w:spacing w:line="220" w:lineRule="exact" w:before="0" w:after="66"/>
        <w:ind w:left="0" w:right="0"/>
      </w:pP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5080000" cy="7624765"/>
            <wp:wrapNone/>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080000" cy="7624765"/>
                    </a:xfrm>
                    <a:prstGeom prst="rect"/>
                  </pic:spPr>
                </pic:pic>
              </a:graphicData>
            </a:graphic>
          </wp:anchor>
        </w:drawing>
      </w:r>
    </w:p>
    <w:tbl>
      <w:tblPr>
        <w:tblW w:type="auto" w:w="0"/>
        <w:tblLayout w:type="fixed"/>
        <w:tblLook w:firstColumn="1" w:firstRow="1" w:lastColumn="0" w:lastRow="0" w:noHBand="0" w:noVBand="1" w:val="04A0"/>
        <w:tblInd w:w="-1.9999999999998863" w:type="dxa"/>
      </w:tblPr>
      <w:tblGrid>
        <w:gridCol w:w="3002"/>
        <w:gridCol w:w="3002"/>
      </w:tblGrid>
      <w:tr>
        <w:trPr>
          <w:trHeight w:hRule="exact" w:val="2176"/>
        </w:trPr>
        <w:tc>
          <w:tcPr>
            <w:tcW w:type="dxa" w:w="4040"/>
            <w:tcBorders/>
            <w:tcMar>
              <w:start w:w="0" w:type="dxa"/>
              <w:end w:w="0" w:type="dxa"/>
            </w:tcMar>
          </w:tcPr>
          <w:p>
            <w:pPr>
              <w:autoSpaceDN w:val="0"/>
              <w:autoSpaceDE w:val="0"/>
              <w:widowControl/>
              <w:spacing w:line="648" w:lineRule="exact" w:before="174" w:after="0"/>
              <w:ind w:left="16" w:right="864" w:firstLine="0"/>
              <w:jc w:val="left"/>
            </w:pPr>
            <w:r>
              <w:rPr>
                <w:rFonts w:ascii="FarnhamDisplay" w:hAnsi="FarnhamDisplay" w:eastAsia="FarnhamDisplay"/>
                <w:b w:val="0"/>
                <w:i w:val="0"/>
                <w:color w:val="FFFFFF"/>
                <w:sz w:val="72"/>
              </w:rPr>
              <w:t xml:space="preserve">Dành</w:t>
            </w:r>
            <w:r>
              <w:br/>
            </w:r>
            <w:r>
              <w:rPr>
                <w:rFonts w:ascii="FarnhamDisplay" w:hAnsi="FarnhamDisplay" w:eastAsia="FarnhamDisplay"/>
                <w:b/>
                <w:i w:val="0"/>
                <w:color w:val="FFFFFF"/>
                <w:sz w:val="72"/>
              </w:rPr>
              <w:t xml:space="preserve"> cho sinh viên</w:t>
            </w:r>
            <w:r>
              <w:rPr>
                <w:rFonts w:ascii="FarnhamDisplay" w:hAnsi="FarnhamDisplay" w:eastAsia="FarnhamDisplay"/>
                <w:b/>
                <w:i w:val="0"/>
                <w:color w:val="FFFFFF"/>
                <w:sz w:val="72"/>
              </w:rPr>
              <w:t> kinh doanh</w:t>
            </w:r>
          </w:p>
        </w:tc>
        <w:tc>
          <w:tcPr>
            <w:tcW w:type="dxa" w:w="1940"/>
            <w:tcBorders/>
            <w:tcMar>
              <w:start w:w="0" w:type="dxa"/>
              <w:end w:w="0" w:type="dxa"/>
            </w:tcMar>
          </w:tcPr>
          <w:p>
            <w:pPr>
              <w:autoSpaceDN w:val="0"/>
              <w:autoSpaceDE w:val="0"/>
              <w:widowControl/>
              <w:spacing w:line="198" w:lineRule="exact" w:before="166" w:after="0"/>
              <w:ind w:left="0" w:right="0" w:firstLine="0"/>
              <w:jc w:val="right"/>
            </w:pPr>
            <w:r>
              <w:rPr>
                <w:rFonts w:ascii="NationalHBR" w:hAnsi="NationalHBR" w:eastAsia="NationalHBR"/>
                <w:b w:val="0"/>
                <w:i w:val="0"/>
                <w:color w:val="FFFFFF"/>
                <w:sz w:val="16"/>
              </w:rPr>
              <w:t>QUẢN LÝ</w:t>
            </w:r>
          </w:p>
        </w:tc>
      </w:tr>
    </w:tbl>
    <w:p>
      <w:pPr>
        <w:autoSpaceDN w:val="0"/>
        <w:autoSpaceDE w:val="0"/>
        <w:widowControl/>
        <w:spacing w:line="400" w:lineRule="exact" w:before="172" w:after="0"/>
        <w:ind w:left="24" w:right="432" w:firstLine="0"/>
        <w:jc w:val="left"/>
      </w:pPr>
      <w:r>
        <w:rPr>
          <w:rFonts w:ascii="NationalHBR" w:hAnsi="NationalHBR" w:eastAsia="NationalHBR"/>
          <w:b w:val="0"/>
          <w:i w:val="0"/>
          <w:color w:val="FFFFFF"/>
          <w:sz w:val="40"/>
        </w:rPr>
        <w:t xml:space="preserve">Đưa việc học kinh doanh của bạn lên một tầm cao</w:t>
      </w:r>
      <w:r>
        <w:rPr>
          <w:rFonts w:ascii="NationalHBR" w:hAnsi="NationalHBR" w:eastAsia="NationalHBR"/>
          <w:b w:val="0"/>
          <w:i w:val="0"/>
          <w:color w:val="FFFFFF"/>
          <w:sz w:val="40"/>
        </w:rPr>
        <w:t xml:space="preserve"> mới—và thúc đẩy sự nghiệp của bạn tiến về</w:t>
      </w:r>
      <w:r>
        <w:rPr>
          <w:rFonts w:ascii="NationalHBR" w:hAnsi="NationalHBR" w:eastAsia="NationalHBR"/>
          <w:b w:val="0"/>
          <w:i w:val="0"/>
          <w:color w:val="FFFFFF"/>
          <w:sz w:val="40"/>
        </w:rPr>
        <w:t xml:space="preserve"> phía trước.</w:t>
      </w:r>
    </w:p>
    <w:p>
      <w:pPr>
        <w:autoSpaceDN w:val="0"/>
        <w:autoSpaceDE w:val="0"/>
        <w:widowControl/>
        <w:spacing w:line="294" w:lineRule="exact" w:before="276" w:after="0"/>
        <w:ind w:left="24" w:right="0" w:firstLine="0"/>
        <w:jc w:val="left"/>
      </w:pPr>
      <w:r>
        <w:rPr>
          <w:rFonts w:ascii="NationalHBR" w:hAnsi="NationalHBR" w:eastAsia="NationalHBR"/>
          <w:b w:val="0"/>
          <w:i w:val="0"/>
          <w:color w:val="FFFFFF"/>
          <w:sz w:val="24"/>
        </w:rPr>
        <w:t xml:space="preserve">Nếu bạn không đọc gì khác để nổi bật trong lớp và chuẩn bị cho </w:t>
      </w:r>
    </w:p>
    <w:p>
      <w:pPr>
        <w:autoSpaceDN w:val="0"/>
        <w:autoSpaceDE w:val="0"/>
        <w:widowControl/>
        <w:spacing w:line="294" w:lineRule="exact" w:before="0" w:after="0"/>
        <w:ind w:left="24" w:right="0" w:firstLine="0"/>
        <w:jc w:val="left"/>
      </w:pPr>
      <w:r>
        <w:rPr>
          <w:rFonts w:ascii="NationalHBR" w:hAnsi="NationalHBR" w:eastAsia="NationalHBR"/>
          <w:b w:val="0"/>
          <w:i w:val="0"/>
          <w:color w:val="FFFFFF"/>
          <w:sz w:val="24"/>
        </w:rPr>
        <w:t xml:space="preserve">điều gì tiếp theo, hãy đọc 10 bài viết này. Chúng tôi đã xem xét kỹ lưỡng</w:t>
      </w:r>
    </w:p>
    <w:p>
      <w:pPr>
        <w:autoSpaceDN w:val="0"/>
        <w:autoSpaceDE w:val="0"/>
        <w:widowControl/>
        <w:spacing w:line="304" w:lineRule="exact" w:before="0" w:after="0"/>
        <w:ind w:left="24" w:right="0" w:firstLine="0"/>
        <w:jc w:val="left"/>
      </w:pPr>
      <w:r>
        <w:rPr>
          <w:rFonts w:ascii="NationalHBR" w:hAnsi="NationalHBR" w:eastAsia="NationalHBR"/>
          <w:b w:val="0"/>
          <w:i w:val="0"/>
          <w:color w:val="FFFFFF"/>
          <w:sz w:val="24"/>
        </w:rPr>
        <w:t xml:space="preserve">hàng trăm bài</w:t>
      </w:r>
      <w:r>
        <w:rPr>
          <w:rFonts w:ascii="NationalHBR" w:hAnsi="NationalHBR" w:eastAsia="NationalHBR"/>
          <w:b/>
          <w:i w:val="0"/>
          <w:color w:val="FFFFFF"/>
          <w:sz w:val="24"/>
        </w:rPr>
        <w:t> viết của Harvard Busi</w:t>
      </w:r>
      <w:r>
        <w:rPr>
          <w:rFonts w:ascii="NationalHBR" w:hAnsi="NationalHBR" w:eastAsia="NationalHBR"/>
          <w:b w:val="0"/>
          <w:i w:val="0"/>
          <w:color w:val="FFFFFF"/>
          <w:sz w:val="24"/>
        </w:rPr>
        <w:t xml:space="preserve">ness Review và chọn lọc </w:t>
      </w:r>
    </w:p>
    <w:p>
      <w:pPr>
        <w:autoSpaceDN w:val="0"/>
        <w:autoSpaceDE w:val="0"/>
        <w:widowControl/>
        <w:spacing w:line="294" w:lineRule="exact" w:before="0" w:after="0"/>
        <w:ind w:left="24" w:right="0" w:firstLine="0"/>
        <w:jc w:val="left"/>
      </w:pPr>
      <w:r>
        <w:rPr>
          <w:rFonts w:ascii="NationalHBR" w:hAnsi="NationalHBR" w:eastAsia="NationalHBR"/>
          <w:b w:val="0"/>
          <w:i w:val="0"/>
          <w:color w:val="FFFFFF"/>
          <w:sz w:val="24"/>
        </w:rPr>
        <w:t xml:space="preserve">những bài hay nhất để giúp bạn học những ý tưởng quan trọng nhất về </w:t>
      </w:r>
    </w:p>
    <w:p>
      <w:pPr>
        <w:autoSpaceDN w:val="0"/>
        <w:autoSpaceDE w:val="0"/>
        <w:widowControl/>
        <w:spacing w:line="294" w:lineRule="exact" w:before="0" w:after="0"/>
        <w:ind w:left="24" w:right="0" w:firstLine="0"/>
        <w:jc w:val="left"/>
      </w:pPr>
      <w:r>
        <w:rPr>
          <w:rFonts w:ascii="NationalHBR" w:hAnsi="NationalHBR" w:eastAsia="NationalHBR"/>
          <w:b w:val="0"/>
          <w:i w:val="0"/>
          <w:color w:val="FFFFFF"/>
          <w:sz w:val="24"/>
        </w:rPr>
        <w:t xml:space="preserve">lãnh đạo và quản lý, tự tin trong các lớp học kinh doanh, </w:t>
      </w:r>
    </w:p>
    <w:p>
      <w:pPr>
        <w:autoSpaceDN w:val="0"/>
        <w:autoSpaceDE w:val="0"/>
        <w:widowControl/>
        <w:spacing w:line="294" w:lineRule="exact" w:before="0" w:after="0"/>
        <w:ind w:left="24" w:right="0" w:firstLine="0"/>
        <w:jc w:val="left"/>
      </w:pPr>
      <w:r>
        <w:rPr>
          <w:rFonts w:ascii="NationalHBR" w:hAnsi="NationalHBR" w:eastAsia="NationalHBR"/>
          <w:b w:val="0"/>
          <w:i w:val="0"/>
          <w:color w:val="FFFFFF"/>
          <w:sz w:val="24"/>
        </w:rPr>
        <w:t>và sẵn sàng phát triển trong bất kỳ vai trò nào bạn đảm nhận.</w:t>
      </w:r>
    </w:p>
    <w:p>
      <w:pPr>
        <w:autoSpaceDN w:val="0"/>
        <w:autoSpaceDE w:val="0"/>
        <w:widowControl/>
        <w:spacing w:line="304" w:lineRule="exact" w:before="256" w:after="0"/>
        <w:ind w:left="24" w:right="0" w:firstLine="0"/>
        <w:jc w:val="left"/>
      </w:pPr>
      <w:r>
        <w:rPr>
          <w:rFonts w:ascii="NationalHBR" w:hAnsi="NationalHBR" w:eastAsia="NationalHBR"/>
          <w:b/>
          <w:i w:val="0"/>
          <w:color w:val="FFFFFF"/>
          <w:sz w:val="24"/>
        </w:rPr>
        <w:t>Cuốn sách này sẽ truyền cảm hứng cho bạn:</w:t>
      </w:r>
    </w:p>
    <w:p>
      <w:pPr>
        <w:autoSpaceDN w:val="0"/>
        <w:autoSpaceDE w:val="0"/>
        <w:widowControl/>
        <w:spacing w:line="280" w:lineRule="exact" w:before="90" w:after="0"/>
        <w:ind w:left="24" w:right="1440" w:firstLine="0"/>
        <w:jc w:val="left"/>
      </w:pPr>
      <w:r>
        <w:rPr>
          <w:rFonts w:ascii="NationalHBR" w:hAnsi="NationalHBR" w:eastAsia="NationalHBR"/>
          <w:b w:val="0"/>
          <w:i w:val="0"/>
          <w:color w:val="FFFFFF"/>
          <w:sz w:val="30"/>
        </w:rPr>
        <w:t>•</w:t>
      </w:r>
      <w:r>
        <w:rPr>
          <w:rFonts w:ascii="NationalHBR" w:hAnsi="NationalHBR" w:eastAsia="NationalHBR"/>
          <w:b w:val="0"/>
          <w:i w:val="0"/>
          <w:color w:val="FFFFFF"/>
          <w:sz w:val="24"/>
        </w:rPr>
        <w:t xml:space="preserve"> Thành công bằng cách phát huy thế mạnh của</w:t>
      </w:r>
      <w:r>
        <w:br/>
      </w:r>
      <w:r>
        <w:rPr>
          <w:rFonts w:ascii="NationalHBR" w:hAnsi="NationalHBR" w:eastAsia="NationalHBR"/>
          <w:b w:val="0"/>
          <w:i w:val="0"/>
          <w:color w:val="FFFFFF"/>
          <w:sz w:val="30"/>
        </w:rPr>
        <w:t> </w:t>
      </w:r>
      <w:r>
        <w:rPr>
          <w:rFonts w:ascii="NationalHBR" w:hAnsi="NationalHBR" w:eastAsia="NationalHBR"/>
          <w:b w:val="0"/>
          <w:i w:val="0"/>
          <w:color w:val="FFFFFF"/>
          <w:sz w:val="24"/>
        </w:rPr>
        <w:t xml:space="preserve">bạn • Học cách thuyết phục hơn •</w:t>
      </w:r>
      <w:r>
        <w:br/>
      </w:r>
      <w:r>
        <w:rPr>
          <w:rFonts w:ascii="NationalHBR" w:hAnsi="NationalHBR" w:eastAsia="NationalHBR"/>
          <w:b w:val="0"/>
          <w:i w:val="0"/>
          <w:color w:val="FFFFFF"/>
          <w:sz w:val="30"/>
        </w:rPr>
        <w:t> </w:t>
      </w:r>
      <w:r>
        <w:rPr>
          <w:rFonts w:ascii="NationalHBR" w:hAnsi="NationalHBR" w:eastAsia="NationalHBR"/>
          <w:b w:val="0"/>
          <w:i w:val="0"/>
          <w:color w:val="FFFFFF"/>
          <w:sz w:val="24"/>
        </w:rPr>
        <w:t xml:space="preserve">Tạo bài thuyết trình ấn tượng</w:t>
      </w:r>
      <w:r>
        <w:br/>
      </w:r>
      <w:r>
        <w:rPr>
          <w:rFonts w:ascii="NationalHBR" w:hAnsi="NationalHBR" w:eastAsia="NationalHBR"/>
          <w:b w:val="0"/>
          <w:i w:val="0"/>
          <w:color w:val="FFFFFF"/>
          <w:sz w:val="30"/>
        </w:rPr>
        <w:t> •</w:t>
      </w:r>
      <w:r>
        <w:rPr>
          <w:rFonts w:ascii="NationalHBR" w:hAnsi="NationalHBR" w:eastAsia="NationalHBR"/>
          <w:b w:val="0"/>
          <w:i w:val="0"/>
          <w:color w:val="FFFFFF"/>
          <w:sz w:val="24"/>
        </w:rPr>
        <w:t xml:space="preserve"> Hoàn thiện kỹ năng viết kinh doanh • Tìm thấy</w:t>
      </w:r>
      <w:r>
        <w:br/>
      </w:r>
      <w:r>
        <w:rPr>
          <w:rFonts w:ascii="NationalHBR" w:hAnsi="NationalHBR" w:eastAsia="NationalHBR"/>
          <w:b w:val="0"/>
          <w:i w:val="0"/>
          <w:color w:val="FFFFFF"/>
          <w:sz w:val="30"/>
        </w:rPr>
        <w:t> </w:t>
      </w:r>
      <w:r>
        <w:rPr>
          <w:rFonts w:ascii="NationalHBR" w:hAnsi="NationalHBR" w:eastAsia="NationalHBR"/>
          <w:b w:val="0"/>
          <w:i w:val="0"/>
          <w:color w:val="FFFFFF"/>
          <w:sz w:val="24"/>
        </w:rPr>
        <w:t xml:space="preserve">giọng nói đích thực và phong cách lãnh đạo của bạn •</w:t>
      </w:r>
      <w:r>
        <w:rPr>
          <w:rFonts w:ascii="NationalHBR" w:hAnsi="NationalHBR" w:eastAsia="NationalHBR"/>
          <w:b w:val="0"/>
          <w:i w:val="0"/>
          <w:color w:val="FFFFFF"/>
          <w:sz w:val="30"/>
        </w:rPr>
        <w:t> </w:t>
      </w:r>
      <w:r>
        <w:rPr>
          <w:rFonts w:ascii="NationalHBR" w:hAnsi="NationalHBR" w:eastAsia="NationalHBR"/>
          <w:b w:val="0"/>
          <w:i w:val="0"/>
          <w:color w:val="FFFFFF"/>
          <w:sz w:val="24"/>
        </w:rPr>
        <w:t xml:space="preserve">Xây dựng sự nghiệp có mục đích</w:t>
      </w:r>
    </w:p>
    <w:p>
      <w:pPr>
        <w:autoSpaceDN w:val="0"/>
        <w:autoSpaceDE w:val="0"/>
        <w:widowControl/>
        <w:spacing w:line="386" w:lineRule="auto" w:before="1860" w:after="0"/>
        <w:ind w:left="0" w:right="32" w:firstLine="0"/>
        <w:jc w:val="right"/>
      </w:pPr>
      <w:r>
        <w:rPr>
          <w:w w:val="98.1499989827474"/>
          <w:rFonts w:ascii="Helvetica" w:hAnsi="Helvetica" w:eastAsia="Helvetica"/>
          <w:b w:val="0"/>
          <w:i w:val="0"/>
          <w:color w:val="1D1D1B"/>
          <w:sz w:val="12"/>
        </w:rPr>
        <w:t>ISBN-13: 978-1-64782-587-4</w:t>
      </w:r>
    </w:p>
    <w:p>
      <w:pPr>
        <w:autoSpaceDN w:val="0"/>
        <w:autoSpaceDE w:val="0"/>
        <w:widowControl/>
        <w:spacing w:line="386" w:lineRule="auto" w:before="0" w:after="0"/>
        <w:ind w:left="0" w:right="82" w:firstLine="0"/>
        <w:jc w:val="right"/>
      </w:pPr>
      <w:r>
        <w:rPr>
          <w:w w:val="98.08600425720215"/>
          <w:rFonts w:ascii="Helvetica" w:hAnsi="Helvetica" w:eastAsia="Helvetica"/>
          <w:b w:val="0"/>
          <w:i w:val="0"/>
          <w:color w:val="1D1D1B"/>
          <w:sz w:val="10"/>
        </w:rPr>
        <w:t>9 0 0 0 0</w:t>
      </w:r>
    </w:p>
    <w:p>
      <w:pPr>
        <w:autoSpaceDN w:val="0"/>
        <w:tabs>
          <w:tab w:pos="4362" w:val="left"/>
        </w:tabs>
        <w:autoSpaceDE w:val="0"/>
        <w:widowControl/>
        <w:spacing w:line="226" w:lineRule="exact" w:before="540" w:after="0"/>
        <w:ind w:left="0" w:right="0" w:firstLine="0"/>
        <w:jc w:val="left"/>
      </w:pPr>
      <w:r>
        <w:rPr>
          <w:rFonts w:ascii="NationalHBR" w:hAnsi="NationalHBR" w:eastAsia="NationalHBR"/>
          <w:b/>
          <w:i w:val="0"/>
          <w:color w:val="FFFFFF"/>
          <w:sz w:val="18"/>
        </w:rPr>
        <w:t xml:space="preserve">hbr.org</w:t>
      </w:r>
      <w:r>
        <w:tab/>
      </w:r>
      <w:r>
        <w:rPr>
          <w:w w:val="98.08600425720215"/>
          <w:rFonts w:ascii="Helvetica" w:hAnsi="Helvetica" w:eastAsia="Helvetica"/>
          <w:b w:val="0"/>
          <w:i w:val="0"/>
          <w:color w:val="1D1D1B"/>
          <w:sz w:val="10"/>
        </w:rPr>
        <w:t> 97</w:t>
      </w:r>
      <w:r>
        <w:rPr>
          <w:w w:val="98.08600425720215"/>
          <w:rFonts w:ascii="Helvetica" w:hAnsi="Helvetica" w:eastAsia="Helvetica"/>
          <w:b w:val="0"/>
          <w:i w:val="0"/>
          <w:color w:val="1D1D1B"/>
          <w:sz w:val="10"/>
        </w:rPr>
        <w:t> 8 1 6 4 78</w:t>
      </w:r>
      <w:r>
        <w:rPr>
          <w:w w:val="98.08600425720215"/>
          <w:rFonts w:ascii="Helvetica" w:hAnsi="Helvetica" w:eastAsia="Helvetica"/>
          <w:b w:val="0"/>
          <w:i w:val="0"/>
          <w:color w:val="1D1D1B"/>
          <w:sz w:val="10"/>
        </w:rPr>
        <w:t> 2 5 8 7 4</w:t>
      </w:r>
    </w:p>
    <w:sectPr w:rsidR="00FC693F" w:rsidRPr="0006063C" w:rsidSect="00034616">
      <w:pgSz w:w="7995" w:h="12000"/>
      <w:pgMar w:top="286" w:right="688" w:bottom="358" w:left="1302" w:header="720" w:footer="720" w:gutter="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