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39003"/>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6839003"/>
                    </a:xfrm>
                    <a:prstGeom prst="rect"/>
                  </pic:spPr>
                </pic:pic>
              </a:graphicData>
            </a:graphic>
          </wp:inline>
        </w:drawing>
      </w:r>
    </w:p>
    <w:p>
      <w:pPr>
        <w:pStyle w:val="Heading1"/>
      </w:pPr>
      <w:r>
        <w:rPr>
          <w:rFonts w:ascii="Calibri" w:hAnsi="Calibri"/>
          <w:b/>
          <w:i w:val="0"/>
          <w:sz w:val="40"/>
        </w:rPr>
        <w:t>Mục lục</w:t>
      </w:r>
    </w:p>
    <w:p>
      <w:pPr>
        <w:spacing w:after="80"/>
      </w:pPr>
      <w:r>
        <w:rPr>
          <w:b w:val="0"/>
          <w:i w:val="0"/>
        </w:rPr>
        <w:t>Bìa</w:t>
      </w:r>
    </w:p>
    <w:p>
      <w:pPr>
        <w:spacing w:after="80"/>
      </w:pPr>
      <w:r>
        <w:rPr>
          <w:b w:val="0"/>
          <w:i w:val="0"/>
        </w:rPr>
        <w:t>Giới thiệu</w:t>
      </w:r>
    </w:p>
    <w:p>
      <w:pPr>
        <w:spacing w:after="80"/>
      </w:pPr>
      <w:r>
        <w:rPr>
          <w:b w:val="0"/>
          <w:i w:val="0"/>
        </w:rPr>
        <w:t>Quy trình</w:t>
      </w:r>
    </w:p>
    <w:p>
      <w:pPr>
        <w:spacing w:after="80"/>
      </w:pPr>
      <w:r>
        <w:rPr>
          <w:b w:val="0"/>
          <w:i w:val="0"/>
        </w:rPr>
        <w:t>Không chỉ là một công cụ</w:t>
      </w:r>
    </w:p>
    <w:p>
      <w:pPr>
        <w:spacing w:after="80"/>
      </w:pPr>
      <w:r>
        <w:rPr>
          <w:b w:val="0"/>
          <w:i w:val="0"/>
        </w:rPr>
        <w:t>Chương 1: Hiểu về Dữ liệu</w:t>
      </w:r>
    </w:p>
    <w:p>
      <w:pPr>
        <w:spacing w:after="80"/>
      </w:pPr>
      <w:r>
        <w:rPr>
          <w:b w:val="0"/>
          <w:i w:val="0"/>
        </w:rPr>
        <w:t>Dữ liệu đại diện cho điều gì</w:t>
      </w:r>
    </w:p>
    <w:p>
      <w:pPr>
        <w:spacing w:after="80"/>
      </w:pPr>
      <w:r>
        <w:rPr>
          <w:b w:val="0"/>
          <w:i w:val="0"/>
        </w:rPr>
        <w:t>Tính biến thiên</w:t>
      </w:r>
    </w:p>
    <w:p>
      <w:pPr>
        <w:spacing w:after="80"/>
      </w:pPr>
      <w:r>
        <w:rPr>
          <w:b w:val="0"/>
          <w:i w:val="0"/>
        </w:rPr>
        <w:t>Tính bất định</w:t>
      </w:r>
    </w:p>
    <w:p>
      <w:pPr>
        <w:spacing w:after="80"/>
      </w:pPr>
      <w:r>
        <w:rPr>
          <w:b w:val="0"/>
          <w:i w:val="0"/>
        </w:rPr>
        <w:t>Ngữ cảnh</w:t>
      </w:r>
    </w:p>
    <w:p>
      <w:pPr>
        <w:spacing w:after="80"/>
      </w:pPr>
      <w:r>
        <w:rPr>
          <w:b w:val="0"/>
          <w:i w:val="0"/>
        </w:rPr>
        <w:t>Tổng kết</w:t>
      </w:r>
    </w:p>
    <w:p>
      <w:pPr>
        <w:spacing w:after="80"/>
      </w:pPr>
      <w:r>
        <w:rPr>
          <w:b w:val="0"/>
          <w:i w:val="0"/>
        </w:rPr>
        <w:t>Chương 2: Trực quan hóa: Phương tiện</w:t>
      </w:r>
    </w:p>
    <w:p>
      <w:pPr>
        <w:spacing w:after="80"/>
      </w:pPr>
      <w:r>
        <w:rPr>
          <w:b w:val="0"/>
          <w:i w:val="0"/>
        </w:rPr>
        <w:t>Phân tích và Khám phá</w:t>
      </w:r>
    </w:p>
    <w:p>
      <w:pPr>
        <w:spacing w:after="80"/>
      </w:pPr>
      <w:r>
        <w:rPr>
          <w:b w:val="0"/>
          <w:i w:val="0"/>
        </w:rPr>
        <w:t>Đồ họa thông tin và Trình bày</w:t>
      </w:r>
    </w:p>
    <w:p>
      <w:pPr>
        <w:spacing w:after="80"/>
      </w:pPr>
      <w:r>
        <w:rPr>
          <w:b w:val="0"/>
          <w:i w:val="0"/>
        </w:rPr>
        <w:t>Giải trí</w:t>
      </w:r>
    </w:p>
    <w:p>
      <w:pPr>
        <w:spacing w:after="80"/>
      </w:pPr>
      <w:r>
        <w:rPr>
          <w:b w:val="0"/>
          <w:i w:val="0"/>
        </w:rPr>
        <w:t>Nghệ thuật Dữ liệu</w:t>
      </w:r>
    </w:p>
    <w:p>
      <w:pPr>
        <w:spacing w:after="80"/>
      </w:pPr>
      <w:r>
        <w:rPr>
          <w:b w:val="0"/>
          <w:i w:val="0"/>
        </w:rPr>
        <w:t>Thường nhật</w:t>
      </w:r>
    </w:p>
    <w:p>
      <w:pPr>
        <w:spacing w:after="80"/>
      </w:pPr>
      <w:r>
        <w:rPr>
          <w:b w:val="0"/>
          <w:i w:val="0"/>
        </w:rPr>
        <w:t>Tổng kết</w:t>
      </w:r>
    </w:p>
    <w:p>
      <w:pPr>
        <w:spacing w:after="80"/>
      </w:pPr>
      <w:r>
        <w:rPr>
          <w:b w:val="0"/>
          <w:i w:val="0"/>
        </w:rPr>
        <w:t>Chương 3: Biểu diễn dữ liệu</w:t>
      </w:r>
    </w:p>
    <w:p>
      <w:pPr>
        <w:spacing w:after="80"/>
      </w:pPr>
      <w:r>
        <w:rPr>
          <w:b w:val="0"/>
          <w:i w:val="0"/>
        </w:rPr>
        <w:t>Các thành phần trực quan hóa</w:t>
      </w:r>
    </w:p>
    <w:p>
      <w:pPr>
        <w:spacing w:after="80"/>
      </w:pPr>
      <w:r>
        <w:rPr>
          <w:b w:val="0"/>
          <w:i w:val="0"/>
        </w:rPr>
        <w:t>Ghép nối tất cả lại</w:t>
      </w:r>
    </w:p>
    <w:p>
      <w:pPr>
        <w:spacing w:after="80"/>
      </w:pPr>
      <w:r>
        <w:rPr>
          <w:b w:val="0"/>
          <w:i w:val="0"/>
        </w:rPr>
        <w:t>Tổng kết</w:t>
      </w:r>
    </w:p>
    <w:p>
      <w:pPr>
        <w:spacing w:after="80"/>
      </w:pPr>
      <w:r>
        <w:rPr>
          <w:b w:val="0"/>
          <w:i w:val="0"/>
        </w:rPr>
        <w:t>Chương 4: Khám phá dữ liệu bằng trực quan</w:t>
      </w:r>
    </w:p>
    <w:p>
      <w:pPr>
        <w:spacing w:after="80"/>
      </w:pPr>
      <w:r>
        <w:rPr>
          <w:b w:val="0"/>
          <w:i w:val="0"/>
        </w:rPr>
        <w:t>Quy trình</w:t>
      </w:r>
    </w:p>
    <w:p>
      <w:pPr>
        <w:spacing w:after="80"/>
      </w:pPr>
      <w:r>
        <w:rPr>
          <w:b w:val="0"/>
          <w:i w:val="0"/>
        </w:rPr>
        <w:t>Trực quan hóa dữ liệu phân loại</w:t>
      </w:r>
    </w:p>
    <w:p>
      <w:pPr>
        <w:spacing w:after="80"/>
      </w:pPr>
      <w:r>
        <w:rPr>
          <w:b w:val="0"/>
          <w:i w:val="0"/>
        </w:rPr>
        <w:t>Trực quan hóa dữ liệu chuỗi thời gian</w:t>
      </w:r>
    </w:p>
    <w:p>
      <w:pPr>
        <w:spacing w:after="80"/>
      </w:pPr>
      <w:r>
        <w:rPr>
          <w:b w:val="0"/>
          <w:i w:val="0"/>
        </w:rPr>
        <w:t>Trực quan hóa dữ liệu không gian</w:t>
      </w:r>
    </w:p>
    <w:p>
      <w:pPr>
        <w:spacing w:after="80"/>
      </w:pPr>
      <w:r>
        <w:rPr>
          <w:b w:val="0"/>
          <w:i w:val="0"/>
        </w:rPr>
        <w:t>Nhiều biến số</w:t>
      </w:r>
    </w:p>
    <w:p>
      <w:pPr>
        <w:spacing w:after="80"/>
      </w:pPr>
      <w:r>
        <w:rPr>
          <w:b w:val="0"/>
          <w:i w:val="0"/>
        </w:rPr>
        <w:t>Phân phối</w:t>
      </w:r>
    </w:p>
    <w:p>
      <w:pPr>
        <w:spacing w:after="80"/>
      </w:pPr>
      <w:r>
        <w:rPr>
          <w:b w:val="0"/>
          <w:i w:val="0"/>
        </w:rPr>
        <w:t>Tổng kết</w:t>
      </w:r>
    </w:p>
    <w:p>
      <w:pPr>
        <w:spacing w:after="80"/>
      </w:pPr>
      <w:r>
        <w:rPr>
          <w:b w:val="0"/>
          <w:i w:val="0"/>
        </w:rPr>
        <w:t>Chương 5: Trực quan hóa với sự rõ ràng</w:t>
      </w:r>
    </w:p>
    <w:p>
      <w:pPr>
        <w:spacing w:after="80"/>
      </w:pPr>
      <w:r>
        <w:rPr>
          <w:b w:val="0"/>
          <w:i w:val="0"/>
        </w:rPr>
        <w:t>Thứ bậc thị giác</w:t>
      </w:r>
    </w:p>
    <w:p>
      <w:pPr>
        <w:spacing w:after="80"/>
      </w:pPr>
      <w:r>
        <w:rPr>
          <w:b w:val="0"/>
          <w:i w:val="0"/>
        </w:rPr>
        <w:t>Dễ đọc</w:t>
      </w:r>
    </w:p>
    <w:p>
      <w:pPr>
        <w:spacing w:after="80"/>
      </w:pPr>
      <w:r>
        <w:rPr>
          <w:b w:val="0"/>
          <w:i w:val="0"/>
        </w:rPr>
        <w:t>Làm nổi bật</w:t>
      </w:r>
    </w:p>
    <w:p>
      <w:pPr>
        <w:spacing w:after="80"/>
      </w:pPr>
      <w:r>
        <w:rPr>
          <w:b w:val="0"/>
          <w:i w:val="0"/>
        </w:rPr>
        <w:t>Chú thích</w:t>
      </w:r>
    </w:p>
    <w:p>
      <w:pPr>
        <w:spacing w:after="80"/>
      </w:pPr>
      <w:r>
        <w:rPr>
          <w:b w:val="0"/>
          <w:i w:val="0"/>
        </w:rPr>
        <w:t>Tính toán thử</w:t>
      </w:r>
    </w:p>
    <w:p>
      <w:pPr>
        <w:spacing w:after="80"/>
      </w:pPr>
      <w:r>
        <w:rPr>
          <w:b w:val="0"/>
          <w:i w:val="0"/>
        </w:rPr>
        <w:t>Tổng kết</w:t>
      </w:r>
    </w:p>
    <w:p>
      <w:pPr>
        <w:spacing w:after="80"/>
      </w:pPr>
      <w:r>
        <w:rPr>
          <w:b w:val="0"/>
          <w:i w:val="0"/>
        </w:rPr>
        <w:t>Chương 6: Thiết kế cho người xem</w:t>
      </w:r>
    </w:p>
    <w:p>
      <w:pPr>
        <w:spacing w:after="80"/>
      </w:pPr>
      <w:r>
        <w:rPr>
          <w:b w:val="0"/>
          <w:i w:val="0"/>
        </w:rPr>
        <w:t>Những hiểu lầm thường gặp</w:t>
      </w:r>
    </w:p>
    <w:p>
      <w:pPr>
        <w:spacing w:after="80"/>
      </w:pPr>
      <w:r>
        <w:rPr>
          <w:b w:val="0"/>
          <w:i w:val="0"/>
        </w:rPr>
        <w:t>Trình bày dữ liệu cho mọi người</w:t>
      </w:r>
    </w:p>
    <w:p>
      <w:pPr>
        <w:spacing w:after="80"/>
      </w:pPr>
      <w:r>
        <w:rPr>
          <w:b w:val="0"/>
          <w:i w:val="0"/>
        </w:rPr>
        <w:t>Những điều cần cân nhắc</w:t>
      </w:r>
    </w:p>
    <w:p>
      <w:pPr>
        <w:spacing w:after="80"/>
      </w:pPr>
      <w:r>
        <w:rPr>
          <w:b w:val="0"/>
          <w:i w:val="0"/>
        </w:rPr>
        <w:t>Ghép nối tất cả lại</w:t>
      </w:r>
    </w:p>
    <w:p>
      <w:pPr>
        <w:spacing w:after="80"/>
      </w:pPr>
      <w:r>
        <w:rPr>
          <w:b w:val="0"/>
          <w:i w:val="0"/>
        </w:rPr>
        <w:t>Tổng kết</w:t>
      </w:r>
    </w:p>
    <w:p>
      <w:pPr>
        <w:spacing w:after="80"/>
      </w:pPr>
      <w:r>
        <w:rPr>
          <w:b w:val="0"/>
          <w:i w:val="0"/>
        </w:rPr>
        <w:t>Chương 7: Đi tiếp từ đây</w:t>
      </w:r>
    </w:p>
    <w:p>
      <w:pPr>
        <w:spacing w:after="80"/>
      </w:pPr>
      <w:r>
        <w:rPr>
          <w:b w:val="0"/>
          <w:i w:val="0"/>
        </w:rPr>
        <w:t>Công cụ trực quan hóa</w:t>
      </w:r>
    </w:p>
    <w:p>
      <w:pPr>
        <w:spacing w:after="80"/>
      </w:pPr>
      <w:r>
        <w:rPr>
          <w:b w:val="0"/>
          <w:i w:val="0"/>
        </w:rPr>
        <w:t>Lập trình</w:t>
      </w:r>
    </w:p>
    <w:p>
      <w:pPr>
        <w:spacing w:after="80"/>
      </w:pPr>
      <w:r>
        <w:rPr>
          <w:b w:val="0"/>
          <w:i w:val="0"/>
        </w:rPr>
        <w:t>Minh họa</w:t>
      </w:r>
    </w:p>
    <w:p>
      <w:pPr>
        <w:spacing w:after="80"/>
      </w:pPr>
      <w:r>
        <w:rPr>
          <w:b w:val="0"/>
          <w:i w:val="0"/>
        </w:rPr>
        <w:t>Thống kê</w:t>
      </w:r>
    </w:p>
    <w:p>
      <w:pPr>
        <w:spacing w:after="80"/>
      </w:pPr>
      <w:r>
        <w:rPr>
          <w:b w:val="0"/>
          <w:i w:val="0"/>
        </w:rPr>
        <w:t>Hoàn thiện</w:t>
      </w:r>
    </w:p>
    <w:p>
      <w:pPr>
        <w:spacing w:after="80"/>
      </w:pPr>
      <w:r>
        <w:rPr>
          <w:b w:val="0"/>
          <w:i w:val="0"/>
        </w:rPr>
        <w:t>Về tác giả</w:t>
      </w:r>
    </w:p>
    <w:p>
      <w:pPr>
        <w:spacing w:after="80"/>
      </w:pPr>
      <w:r>
        <w:rPr>
          <w:b w:val="0"/>
          <w:i w:val="0"/>
        </w:rPr>
        <w:t>Về biên tập viên kỹ thuật</w:t>
      </w:r>
    </w:p>
    <w:p>
      <w:pPr>
        <w:spacing w:after="80"/>
      </w:pPr>
      <w:r>
        <w:rPr>
          <w:b w:val="0"/>
          <w:i w:val="0"/>
        </w:rPr>
        <w:t>Lời cảm ơn</w:t>
      </w:r>
    </w:p>
    <w:p>
      <w:pPr>
        <w:pStyle w:val="Heading1"/>
      </w:pPr>
      <w:r>
        <w:rPr>
          <w:rFonts w:ascii="Calibri" w:hAnsi="Calibri"/>
          <w:b/>
          <w:i w:val="0"/>
          <w:sz w:val="40"/>
        </w:rPr>
        <w:t>Giới thiệu</w:t>
      </w:r>
    </w:p>
    <w:p>
      <w:pPr>
        <w:spacing w:after="80"/>
      </w:pPr>
      <w:r>
        <w:rPr>
          <w:b w:val="0"/>
          <w:i w:val="0"/>
        </w:rPr>
        <w:t>Trực quan hóa tốt là gì? Đó là cách biểu diễn dữ liệu giúp bạn nhìn thấy những điều mà nếu chỉ nhìn vào nguồn dữ liệu thô, bạn sẽ hoàn toàn mù tịt. Nó cho phép bạn nhìn ra xu hướng, quy luật và những điểm dị biệt — những thứ kể cho bạn nghe về chính bạn và thế giới xung quanh. Trực quan hóa đỉnh cao khơi lên khoảnh khắc vỡ lẽ đầy sung sướng khi lần đầu nhìn thấy điều gì đó, và nhận ra rằng thứ bạn đang thấy vốn đã ở ngay trước mắt, chỉ hơi bị che khuất mà thôi. Đôi khi đó chỉ là một biểu đồ cột đơn giản, nhưng cũng có khi trực quan hóa trở nên phức tạp vì chính dữ liệu đòi hỏi như vậy.</w:t>
      </w:r>
    </w:p>
    <w:p>
      <w:pPr>
        <w:pStyle w:val="Heading2"/>
      </w:pPr>
      <w:r>
        <w:rPr>
          <w:rFonts w:ascii="Calibri" w:hAnsi="Calibri"/>
          <w:b/>
          <w:i w:val="0"/>
          <w:sz w:val="32"/>
        </w:rPr>
        <w:t>Quy trình</w:t>
      </w:r>
    </w:p>
    <w:p>
      <w:pPr>
        <w:spacing w:after="80"/>
      </w:pPr>
      <w:r>
        <w:rPr>
          <w:b w:val="0"/>
          <w:i w:val="0"/>
        </w:rPr>
        <w:t>Một tập dữ liệu là một ảnh chụp tại một thời điểm, ghi lại một thứ gì đó luôn vận động và biến đổi. Tập hợp lại, các điểm dữ liệu tạo thành những tổng hợp và tóm tắt thống kê có thể cho bạn biết nên kỳ vọng điều gì. Đó là các giá trị trung bình, trung vị và độ lệch chuẩn. Chúng mô tả thế giới, các quốc gia và dân số, giúp bạn so sánh và đối chiếu mọi thứ. Khi bạn đào sâu vào dữ liệu, bạn sẽ có được chi tiết về từng cá nhân và từng đối tượng trong tổng thể. Đó chính là những câu chuyện khiến một tập dữ liệu trở nên gần gũi và mang tính con người.</w:t>
      </w:r>
    </w:p>
    <w:p>
      <w:pPr>
        <w:spacing w:after="80"/>
      </w:pPr>
      <w:r>
        <w:rPr>
          <w:b w:val="0"/>
          <w:i w:val="0"/>
        </w:rPr>
        <w:t>Dữ liệu theo nghĩa trừu tượng, bao gồm thông tin và sự kiện, là nền tảng của mọi trực quan hóa. Bạn càng hiểu rõ về nguồn dữ liệu và xây dựng nền tảng càng vững chắc, thì tiềm năng tạo ra một đồ họa dữ liệu hấp dẫn càng lớn. Đây là phần mà rất nhiều người bỏ qua: Trực quan hóa tốt là một quá trình quanh co, đòi hỏi cả kiến thức thống kê lẫn kiến thức thiết kế. Thiếu vế đầu, trực quan hóa chỉ còn là bài tập minh họa và thẩm mỹ; thiếu vế sau, nó chỉ còn là phân tích thuần túy. Riêng từng kỹ năng thì đều tốt, nhưng chúng tạo ra những đồ họa dữ liệu chưa trọn vẹn. Có cả hai kỹ năng sẽ cho bạn đặc quyền — và đang dần trở thành điều bắt buộc — là nhảy qua nhảy lại giữa khám phá dữ liệu và kể chuyện.</w:t>
      </w:r>
    </w:p>
    <w:p>
      <w:pPr>
        <w:spacing w:after="80"/>
      </w:pPr>
      <w:r>
        <w:rPr>
          <w:b w:val="0"/>
          <w:i w:val="0"/>
        </w:rPr>
        <w:t>Cuốn sách này dành cho những ai quan tâm đến quy trình thiết kế và phân tích, trong đó mỗi chương là một bước tiến tới thứ trực quan hóa có ý nghĩa. Nó nói về trực quan hóa không chỉ là những con số in to kèm hình minh họa. Nó nói về việc hiểu và làm sáng tỏ dữ liệu. Việc tạo trực quan hóa mang tính lặp đi lặp lại, và chu trình này luôn hơi khác một chút với mỗi tập dữ liệu mới.</w:t>
      </w:r>
    </w:p>
    <w:p>
      <w:pPr>
        <w:spacing w:after="80"/>
      </w:pPr>
      <w:r>
        <w:rPr>
          <w:b w:val="0"/>
          <w:i w:val="0"/>
        </w:rPr>
        <w:t xml:space="preserve">Phần đầu của </w:t>
      </w:r>
      <w:r>
        <w:rPr>
          <w:b w:val="0"/>
          <w:i/>
        </w:rPr>
        <w:t>Data Points</w:t>
      </w:r>
      <w:r>
        <w:rPr>
          <w:b w:val="0"/>
          <w:i w:val="0"/>
        </w:rPr>
        <w:t xml:space="preserve"> giúp bạn hiểu rõ dữ liệu của mình và ý nghĩa của việc trực quan hóa nó. Bởi vì dữ liệu đại diện cho con người, địa điểm và sự vật, nên luôn có bối cảnh quan trọng gắn liền với những con số thực tế. Dữ liệu nói về ai? Dữ liệu đến từ đâu? Nó được thu thập khi nào? Chúng ta cũng phải chịu trách nhiệm về phần mang tính con người này trong kết quả do máy tính tạo ra. Hơn nữa, hầu hết các tập dữ liệu đều là ước lượng, nên chúng không phải là chân lý tuyệt đối; luôn có sự bất định và biến thiên đi kèm, y hệt như trong đời thực.</w:t>
      </w:r>
    </w:p>
    <w:p>
      <w:pPr>
        <w:spacing w:after="80"/>
      </w:pPr>
      <w:r>
        <w:rPr>
          <w:b w:val="0"/>
          <w:i w:val="0"/>
        </w:rPr>
        <w:t>Ở phần giữa cuốn sách, bạn bước vào chế độ khám phá. Bạn được tự do đặt câu hỏi và cố gắng trả lời chúng bằng cách đào bới dữ liệu. Hãy tìm kiếm các quy luật, mối quan hệ và bất cứ thứ gì trông có vẻ không ổn. Giá trị thiếu là chuyện thường gặp, lỗi chính tả cũng vậy. Đây là thời điểm tuyệt vời để chơi đùa và thử nghiệm, để quan sát từ nhiều góc độ khác nhau, và biết đâu bạn sẽ phát hiện ra điều gì đó bất ngờ. Có thể phần nhỏ đó lại trở thành phần thú vị nhất của câu chuyện. Vì lý do nào đó, giai đoạn khám phá thường bị bỏ qua quá nhiều, và sự thiếu hiểu biết sẽ lộ ra trong sản phẩm cuối cùng. Hãy dành thời gian tìm hiểu dữ liệu của bạn và ý nghĩa của nó, rồi trực quan hóa sẽ cải thiện theo cấp số nhân.</w:t>
      </w:r>
    </w:p>
    <w:p>
      <w:pPr>
        <w:spacing w:after="80"/>
      </w:pPr>
      <w:r>
        <w:rPr>
          <w:b w:val="0"/>
          <w:i w:val="0"/>
        </w:rPr>
        <w:t>Khi bạn tìm ra những câu chuyện ẩn bên dưới, bước tiếp theo thường là truyền đạt kết quả của bạn tới một đối tượng rộng hơn. Đây là phần cuối cùng, khi bạn khoác lên mình chiếc mũ thiết kế. Một đồ họa cho nhóm nhỏ bốn người đã quen thuộc với chủ đề và đã đọc mọi bài báo quan trọng về nó sẽ khác với một đồ họa cho đối tượng đông đảo, phổ thông, chưa quen với bối cảnh phức tạp mà những con số ngụ ý.</w:t>
      </w:r>
    </w:p>
    <w:p>
      <w:pPr>
        <w:spacing w:after="80"/>
      </w:pPr>
      <w:r>
        <w:rPr>
          <w:b w:val="0"/>
          <w:i w:val="0"/>
        </w:rPr>
        <w:t>Một lần nữa, những giai đoạn này không nhằm trở thành một hướng dẫn từng bước. Nếu bạn đã làm việc với dữ liệu, bạn biết rằng việc phát hiện ra nhu cầu về dữ liệu mới trong khi khám phá thứ mình đang có là chuyện thường tình. Tương tự, quá trình thiết kế có thể buộc bạn nhìn ra những chi tiết mà trước đây bạn không để ý, khiến bạn quay lại bước khám phá hoặc quay về từ đầu. Nếu bạn mới làm quen với dữ liệu, bạn phải học quy trình này trong khi đọc cuốn sách để đủ tự tin áp dụng nó vào dự án của riêng mình. Việc qua lại giữa dữ liệu và câu chuyện chính là phần thú vị.</w:t>
      </w:r>
    </w:p>
    <w:p>
      <w:pPr>
        <w:spacing w:after="80"/>
      </w:pPr>
      <w:r>
        <w:rPr>
          <w:b w:val="0"/>
          <w:i/>
        </w:rPr>
        <w:t>Data Points</w:t>
      </w:r>
      <w:r>
        <w:rPr>
          <w:b w:val="0"/>
          <w:i w:val="0"/>
        </w:rPr>
        <w:t xml:space="preserve"> là phần bổ trợ cho cuốn sách trước của tôi, </w:t>
      </w:r>
      <w:r>
        <w:rPr>
          <w:b w:val="0"/>
          <w:i/>
        </w:rPr>
        <w:t>Visualize This</w:t>
      </w:r>
      <w:r>
        <w:rPr>
          <w:b w:val="0"/>
          <w:i w:val="0"/>
        </w:rPr>
        <w:t xml:space="preserve">. Cuốn đầu tiên đóng vai trò giới thiệu các công cụ sẵn có và đưa ra những ví dụ lập trình cụ thể, còn cuốn này mô tả toàn bộ quy trình và tư duy đằng sau những dự án dữ liệu lớn hơn, độc lập với phần mềm. Nói cách khác, hai cuốn sách bổ trợ cho nhau. </w:t>
      </w:r>
      <w:r>
        <w:rPr>
          <w:b w:val="0"/>
          <w:i/>
        </w:rPr>
        <w:t>Visualize This</w:t>
      </w:r>
      <w:r>
        <w:rPr>
          <w:b w:val="0"/>
          <w:i w:val="0"/>
        </w:rPr>
        <w:t xml:space="preserve"> cung cấp hướng dẫn kỹ thuật cho những ai đã sẵn sàng tạo đồ họa của riêng mình, còn </w:t>
      </w:r>
      <w:r>
        <w:rPr>
          <w:b w:val="0"/>
          <w:i/>
        </w:rPr>
        <w:t>Data Points</w:t>
      </w:r>
      <w:r>
        <w:rPr>
          <w:b w:val="0"/>
          <w:i w:val="0"/>
        </w:rPr>
        <w:t xml:space="preserve"> mô tả một quy trình cho dữ liệu và trực quan hóa để bạn có thể tạo ra những thứ tốt hơn và chu đáo hơn.</w:t>
      </w:r>
    </w:p>
    <w:p>
      <w:pPr>
        <w:pStyle w:val="Heading2"/>
      </w:pPr>
      <w:r>
        <w:rPr>
          <w:rFonts w:ascii="Calibri" w:hAnsi="Calibri"/>
          <w:b/>
          <w:i w:val="0"/>
          <w:sz w:val="32"/>
        </w:rPr>
        <w:t>Không chỉ là một công cụ</w:t>
      </w:r>
    </w:p>
    <w:p>
      <w:pPr>
        <w:spacing w:after="80"/>
      </w:pPr>
      <w:r>
        <w:rPr>
          <w:b w:val="0"/>
          <w:i w:val="0"/>
        </w:rPr>
        <w:t>Trong suốt cuốn sách này, trực quan hóa được nhắc đến như một phương tiện chứ không phải một công cụ cụ thể. Khi bạn tiếp cận trực quan hóa như một công cụ cứng nhắc, bạn dễ bị mắc kẹt trong suy nghĩ rằng gần như mọi đồ họa đều sẽ tốt hơn nếu biến thành biểu đồ cột. Điều này đúng với rất nhiều biểu đồ, nhưng nó phải nằm trong đúng ngữ cảnh. Trong bối cảnh phân tích, đúng vậy, bạn thường muốn những biểu đồ đọc nhanh nhất và chính xác nhất; tuy nhiên, từ một góc nhìn khác, nhận xét như vậy có thể là quá sớm. Điều gì sẽ xảy ra nếu mục tiêu là cảm xúc và sự tò mò? Trực quan hóa là một cách để biểu diễn dữ liệu, một sự trừu tượng hóa của thế giới thực, giống như cách mà chữ viết có thể được dùng để kể những câu chuyện khác nhau. Các bài báo không được đánh giá theo cùng tiêu chí như tiểu thuyết, và nghệ thuật dữ liệu nên được phê bình khác với một bảng điều khiển kinh doanh.</w:t>
      </w:r>
    </w:p>
    <w:p>
      <w:pPr>
        <w:spacing w:after="80"/>
      </w:pPr>
      <w:r>
        <w:rPr>
          <w:b w:val="0"/>
          <w:i w:val="0"/>
        </w:rPr>
        <w:t>Dù vậy, có những quy tắc cần tuân theo bất kể loại trực quan hóa nào. Những quy tắc này không được quy định bởi thiết kế hay thống kê. Thay vào đó, chúng được chi phối bởi nhận thức của con người, và chúng đảm bảo độ chính xác khi người đọc diễn giải dữ liệu được mã hóa. Chỉ có một vài quy tắc như vậy, chẳng hạn như định cỡ đúng theo diện tích khi khía cạnh đó chính là tín hiệu thị giác thực sự, còn tất cả những điều còn lại chỉ là gợi ý.</w:t>
      </w:r>
    </w:p>
    <w:p>
      <w:pPr>
        <w:spacing w:after="80"/>
      </w:pPr>
      <w:r>
        <w:rPr>
          <w:b w:val="0"/>
          <w:i w:val="0"/>
        </w:rPr>
        <w:t>Bạn phải phân biệt giữa quy tắc và gợi ý. Bạn nên tuân theo quy tắc gần như luôn luôn, trong khi gợi ý bắt nguồn từ quan điểm cá nhân và thay đổi giữa mỗi người và mỗi tình huống. Nhiều người mới bắt đầu mắc sai lầm khi nghĩ rằng lời khuyên là cụ thể, và họ đánh mất ngữ cảnh mà dữ liệu được trình bày trong đó. Ví dụ, Edward Tufte gợi ý loại bỏ mọi thứ rác rưởi khỏi biểu đồ, nhưng định nghĩa về rác rưởi có thể thay đổi. Những gì cần loại bỏ khỏi biểu đồ này có thể cần được giữ lại trong biểu đồ khác. Theo lời của Tufte, "Hầu hết các nguyên tắc thiết kế nên được đón nhận với chút hoài nghi."</w:t>
      </w:r>
    </w:p>
    <w:p>
      <w:pPr>
        <w:spacing w:after="80"/>
      </w:pPr>
      <w:r>
        <w:rPr>
          <w:b w:val="0"/>
          <w:i w:val="0"/>
        </w:rPr>
        <w:t>Tương tự, người ta thường trích dẫn công trình của hai nhà thống kê William Cleveland và Robert McGill về nhận thức và độ chính xác. Họ phát hiện rằng vị trí dọc theo một thang đo chung, chẳng hạn như với biểu đồ phân tán, được diễn giải chính xác nhất, tiếp theo là độ dài, góc, rồi đến độ dốc. Những kết quả này dựa trên các thử nghiệm nghiên cứu và đã được tái lập trong các nghiên cứu khác, nên rất dễ nhầm phát hiện của Cleveland và McGill là quy tắc. Tuy nhiên, Cleveland cũng lưu ý rằng dấu hiệu của một biểu đồ tốt không chỉ là bạn đọc nó nhanh đến mức nào, mà còn là nó cho thấy điều gì. Liệu nó có giúp bạn nhìn thấy những gì bạn chưa từng thấy trước đây không?</w:t>
      </w:r>
    </w:p>
    <w:p>
      <w:pPr>
        <w:spacing w:after="80"/>
      </w:pPr>
      <w:r>
        <w:rPr>
          <w:b w:val="0"/>
          <w:i w:val="0"/>
        </w:rPr>
        <w:t>Bạn phải quay lại với dữ liệu để có một trực quan hóa đáng giá. May mắn thay, bạn có rất nhiều dữ liệu để chơi đùa, và nguồn dữ liệu không ngừng tăng lên. Mỗi tuần trong vài năm qua, đều có một bài báo mô tả dòng thác dữ liệu và nguy cơ chết chìm trong đó, nhưng bạn thấy đấy, lượng dữ liệu được kiểm soát, và bạn có thể dễ dàng lọc và tổng hợp nó. Lưu trữ thì rẻ và thực tế là vô hạn, nghĩa là càng nhiều niềm vui tiềm năng cho những ai biết bơi. Thách thức là học cách lặn sâu hơn.</w:t>
      </w:r>
    </w:p>
    <w:p>
      <w:pPr>
        <w:spacing w:after="80"/>
      </w:pPr>
      <w:r>
        <w:rPr>
          <w:b w:val="0"/>
          <w:i w:val="0"/>
        </w:rPr>
        <w:t>Được rồi, tôi đang rất hào hứng. Hãy cùng vui vẻ một chút.</w:t>
      </w:r>
    </w:p>
    <w:p>
      <w:pPr>
        <w:pStyle w:val="Heading1"/>
      </w:pPr>
      <w:r>
        <w:rPr>
          <w:rFonts w:ascii="Calibri" w:hAnsi="Calibri"/>
          <w:b/>
          <w:i/>
          <w:sz w:val="40"/>
        </w:rPr>
        <w:t>Chương 1</w:t>
      </w:r>
    </w:p>
    <w:p>
      <w:pPr>
        <w:pStyle w:val="Heading1"/>
      </w:pPr>
      <w:r>
        <w:rPr>
          <w:rFonts w:ascii="Calibri" w:hAnsi="Calibri"/>
          <w:b/>
          <w:i/>
          <w:sz w:val="40"/>
        </w:rPr>
        <w:t>Hiểu về Dữ liệu</w:t>
      </w:r>
    </w:p>
    <w:p>
      <w:pPr>
        <w:spacing w:after="80"/>
      </w:pPr>
      <w:r>
        <w:rPr>
          <w:b w:val="0"/>
          <w:i w:val="0"/>
        </w:rPr>
        <w:t>Khi bạn hỏi mọi người dữ liệu là gì, hầu hết đều trả lời bằng một mô tả mơ hồ về thứ gì đó giống như bảng tính hoặc một đống số. Những người am hiểu kỹ thuật hơn có thể nhắc đến cơ sở dữ liệu hoặc kho dữ liệu. Tuy nhiên, đây chỉ là định dạng mà dữ liệu đến và cách nó được lưu trữ, và nó không nói lên điều gì về việc dữ liệu là gì hay bất kỳ tập dữ liệu cụ thể nào đại diện cho điều gì. Đây là một cái bẫy dễ mắc phải vì khi bạn yêu cầu dữ liệu, bạn thường nhận được một tệp máy tính, và thật khó để nghĩ về đầu ra của máy tính như bất cứ thứ gì khác ngoài điều đó. Nhưng hãy nhìn xa hơn tệp tin, và bạn sẽ nhận được điều gì đó ý nghĩa hơn.</w:t>
      </w:r>
    </w:p>
    <w:p>
      <w:pPr>
        <w:pStyle w:val="Heading2"/>
      </w:pPr>
      <w:r>
        <w:rPr>
          <w:rFonts w:ascii="Calibri" w:hAnsi="Calibri"/>
          <w:b/>
          <w:i w:val="0"/>
          <w:sz w:val="32"/>
        </w:rPr>
        <w:t>Dữ liệu Đại diện cho Điều gì</w:t>
      </w:r>
    </w:p>
    <w:p>
      <w:pPr>
        <w:spacing w:after="80"/>
      </w:pPr>
      <w:r>
        <w:rPr>
          <w:b w:val="0"/>
          <w:i w:val="0"/>
        </w:rPr>
        <w:t>Dữ liệu không chỉ là những con số, và để trực quan hóa nó, bạn phải biết nó đại diện cho điều gì. Dữ liệu đại diện cho cuộc sống thực. Nó là một bức ảnh chụp nhanh của thế giới, giống như cách một bức ảnh ghi lại một khoảnh khắc nhỏ trong thời gian.</w:t>
      </w:r>
    </w:p>
    <w:p>
      <w:pPr>
        <w:jc w:val="center"/>
      </w:pPr>
      <w:r>
        <w:drawing>
          <wp:inline xmlns:a="http://schemas.openxmlformats.org/drawingml/2006/main" xmlns:pic="http://schemas.openxmlformats.org/drawingml/2006/picture">
            <wp:extent cx="5486400" cy="3657600"/>
            <wp:docPr id="2" name="Picture 2"/>
            <wp:cNvGraphicFramePr>
              <a:graphicFrameLocks noChangeAspect="1"/>
            </wp:cNvGraphicFramePr>
            <a:graphic>
              <a:graphicData uri="http://schemas.openxmlformats.org/drawingml/2006/picture">
                <pic:pic>
                  <pic:nvPicPr>
                    <pic:cNvPr id="0" name="c01f001.png"/>
                    <pic:cNvPicPr/>
                  </pic:nvPicPr>
                  <pic:blipFill>
                    <a:blip r:embed="rId10"/>
                    <a:stretch>
                      <a:fillRect/>
                    </a:stretch>
                  </pic:blipFill>
                  <pic:spPr>
                    <a:xfrm>
                      <a:off x="0" y="0"/>
                      <a:ext cx="5486400" cy="3657600"/>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Một bức ảnh đơn lẻ, một điểm dữ liệu đơn lẻ</w:t>
      </w:r>
    </w:p>
    <w:p>
      <w:pPr>
        <w:spacing w:after="80"/>
      </w:pPr>
      <w:r>
        <w:rPr>
          <w:b w:val="0"/>
          <w:i w:val="0"/>
        </w:rPr>
        <w:t>Hãy nhìn vào Hình 1-1. Nếu bạn tình cờ bắt gặp bức ảnh này, tách biệt khỏi mọi thứ khác, và tôi không nói gì với bạn về nó, bạn sẽ không hiểu được nhiều từ nó. Nó chỉ là một bức ảnh cưới khác. Nhưng đối với tôi, đó là một khoảnh khắc hạnh phúc trong một trong những ngày tuyệt vời nhất cuộc đời tôi. Đó là vợ tôi ở bên trái, ăn diện lộng lẫy, và tôi ở bên phải, lần này mặc thứ gì đó khác ngoài quần jeans và áo phông. Vị mục sư làm lễ cưới cho chúng tôi là chú của vợ tôi, người đã thêm nét cá nhân vào buổi lễ, và người đàn ông ở phía sau là một người bạn của gia đình, người đã tự nhận trách nhiệm ghi lại càng nhiều càng tốt, dù chúng tôi đã thuê một nhiếp ảnh gia. Hoa và cổng vòm đến từ một tiệm hoa địa phương cách địa điểm tổ chức khoảng một giờ đồng hồ, và đám cưới diễn ra vào đầu mùa hè ở Los Angeles, California.</w:t>
      </w:r>
    </w:p>
    <w:p>
      <w:pPr>
        <w:spacing w:after="80"/>
      </w:pPr>
      <w:r>
        <w:rPr>
          <w:b w:val="0"/>
          <w:i w:val="0"/>
        </w:rPr>
        <w:t>Đó là rất nhiều thông tin chỉ từ một bức ảnh, và nó cũng hoạt động tương tự với dữ liệu. (Với một số người, bao gồm cả tôi, hình ảnh cũng là dữ liệu.) Một điểm dữ liệu đơn lẻ có thể có ai, cái gì, khi nào, ở đâu, và tại sao gắn liền với nó, nên một con số dễ dàng trở thành nhiều hơn một lần ném vào xô. Tuy nhiên, việc trích xuất thông tin từ một điểm dữ liệu không dễ như nhìn vào một bức ảnh. Bạn có thể đoán điều gì đang diễn ra trong bức ảnh, nhưng khi bạn đưa ra giả định về dữ liệu, chẳng hạn như nó chính xác đến mức nào hoặc nó liên quan thế nào đến môi trường xung quanh, bạn có thể kết thúc với một cái nhìn lệch lạc về những gì dữ liệu của bạn thực sự đại diện. Bạn cần nhìn vào mọi thứ xung quanh, tìm ngữ cảnh, và xem tập dữ liệu của bạn trông như thế nào khi nhìn tổng thể. Khi bạn thấy toàn cảnh, việc đưa ra đánh giá tốt hơn về từng điểm riêng lẻ sẽ dễ dàng hơn nhiều.</w:t>
      </w:r>
    </w:p>
    <w:p>
      <w:pPr>
        <w:spacing w:after="80"/>
      </w:pPr>
      <w:r>
        <w:rPr>
          <w:b w:val="0"/>
          <w:i w:val="0"/>
        </w:rPr>
        <w:t>Hãy tưởng tượng tôi không kể cho bạn những điều đó về bức ảnh cưới của tôi. Bạn có thể tìm hiểu thêm bằng cách nào? Nếu bạn có thể xem những bức ảnh được chụp trước và sau thì sao?</w:t>
      </w:r>
    </w:p>
    <w:p>
      <w:pPr>
        <w:spacing w:after="80"/>
      </w:pPr>
      <w:r>
        <w:rPr>
          <w:b w:val="0"/>
          <w:i w:val="0"/>
        </w:rPr>
        <w:t>Bây giờ bạn có nhiều hơn chỉ một khoảnh khắc trong thời gian. Bạn có nhiều khoảnh khắc, và cùng nhau chúng đại diện cho phần đám cưới khi vợ tôi lần đầu bước ra, lời thề nguyện, và nghi lễ uống trà với cha mẹ và bà tôi, một phong tục trong đám cưới Trung Quốc. Giống như bức ảnh đầu tiên, mỗi bức trong số này đều có câu chuyện riêng, chẳng hạn như bố vợ tôi rưng rưng nước mắt khi trao con gái đi hoặc cảm giác hạnh phúc của tôi khi bước xuống lối đi cùng cô dâu. Nhiều bức ảnh ghi lại những khoảnh khắc mà tôi không thấy từ góc nhìn của mình trong đám cưới, nên tôi gần như cảm thấy mình là người ngoài cuộc nhìn vào, và có lẽ bạn cũng cảm thấy như vậy. Nhưng càng kể cho bạn nhiều về ngày hôm đó, mỗi điểm càng trở nên ít mơ hồ hơn.</w:t>
      </w:r>
    </w:p>
    <w:p>
      <w:pPr>
        <w:spacing w:after="80"/>
      </w:pPr>
      <w:r>
        <w:rPr>
          <w:b w:val="0"/>
          <w:i w:val="0"/>
        </w:rPr>
        <w:t>Tuy nhiên, đây chỉ là những bức ảnh chụp nhanh, và bạn không biết điều gì đã xảy ra giữa mỗi bức ảnh. (Dù bạn có thể đoán được.) Để có câu chuyện đầy đủ, bạn hoặc phải có mặt ở đó hoặc xem video. Kể cả vậy, bạn vẫn chỉ thấy buổi lễ từ một số góc nhất định vì thường không khả thi để ghi lại mọi thứ. Ví dụ, có khoảng năm phút hỗn loạn trong buổi lễ khi chúng tôi cố thắp một ngọn nến nhưng gió cứ thổi tắt nó. Cuối cùng chúng tôi hết diêm, và người lên kế hoạch đám cưới phải cuống cuồng đi tìm thứ gì đó, nhưng may thay một vị khách của chúng tôi là người hút thuốc, nên anh ấy rút bật lửa ra. Bộ ảnh này không ghi lại được điều đó, vì một lần nữa, nó là một sự trừu tượng hóa của thực tại.</w:t>
      </w:r>
    </w:p>
    <w:p>
      <w:pPr>
        <w:spacing w:after="80"/>
      </w:pPr>
      <w:r>
        <w:rPr>
          <w:b w:val="0"/>
          <w:i w:val="0"/>
        </w:rPr>
        <w:t>Đây là lúc việc lấy mẫu (sampling) xuất hiện. Thường không thể đếm hay ghi lại mọi thứ vì chi phí hoặc thiếu nhân lực (hoặc cả hai), nên bạn lấy từng mảnh từng phần, rồi tìm kiếm các mẫu và mối liên hệ để đưa ra phỏng đoán có căn cứ về ý nghĩa của dữ liệu. Dữ liệu là một sự đơn giản hóa—một sự trừu tượng hóa—của thế giới thực. Vậy nên khi bạn trực quan hóa dữ liệu, bạn đang trực quan hóa một sự trừu tượng hóa của thế giới, hoặc ít nhất là một khía cạnh nhỏ bé nào đó của nó. Trực quan hóa là một sự trừu tượng hóa của dữ liệu, nên cuối cùng, bạn có một sự trừu tượng hóa của một sự trừu tượng hóa, điều này tạo ra một thách thức thú vị.</w:t>
      </w:r>
    </w:p>
    <w:p>
      <w:pPr>
        <w:spacing w:after="80"/>
      </w:pPr>
      <w:r>
        <w:rPr>
          <w:b w:val="0"/>
          <w:i w:val="0"/>
        </w:rPr>
        <w:t>Tuy nhiên, điều này không có nghĩa là trực quan hóa che khuất tầm nhìn của bạn—hoàn toàn ngược lại. Trực quan hóa có thể giúp tách sự tập trung của bạn khỏi từng điểm dữ liệu riêng lẻ và khám phá chúng từ một góc nhìn khác—có thể nói là để thấy cả khu rừng thay vì chỉ thấy từng cái cây. Tiếp tục với ví dụ ảnh cưới này, Hình 1-3 sử dụng toàn bộ tập dữ liệu đám cưới, mà Hình 1-1 và Hình 1-2 là các tập con của nó. Mỗi hình chữ nhật đại diện cho một bức ảnh từ album cưới của chúng tôi, và chúng được tô màu theo tông màu phổ biến nhất trong mỗi bức ảnh và được sắp xếp theo thời gian.</w:t>
      </w:r>
    </w:p>
    <w:p>
      <w:pPr>
        <w:jc w:val="center"/>
      </w:pPr>
      <w:r>
        <w:drawing>
          <wp:inline xmlns:a="http://schemas.openxmlformats.org/drawingml/2006/main" xmlns:pic="http://schemas.openxmlformats.org/drawingml/2006/picture">
            <wp:extent cx="5486400" cy="3262579"/>
            <wp:docPr id="3" name="Picture 3"/>
            <wp:cNvGraphicFramePr>
              <a:graphicFrameLocks noChangeAspect="1"/>
            </wp:cNvGraphicFramePr>
            <a:graphic>
              <a:graphicData uri="http://schemas.openxmlformats.org/drawingml/2006/picture">
                <pic:pic>
                  <pic:nvPicPr>
                    <pic:cNvPr id="0" name="c01f002.png"/>
                    <pic:cNvPicPr/>
                  </pic:nvPicPr>
                  <pic:blipFill>
                    <a:blip r:embed="rId11"/>
                    <a:stretch>
                      <a:fillRect/>
                    </a:stretch>
                  </pic:blipFill>
                  <pic:spPr>
                    <a:xfrm>
                      <a:off x="0" y="0"/>
                      <a:ext cx="5486400" cy="3262579"/>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Lưới ảnh</w:t>
      </w:r>
    </w:p>
    <w:p>
      <w:pPr>
        <w:jc w:val="center"/>
      </w:pPr>
      <w:r>
        <w:drawing>
          <wp:inline xmlns:a="http://schemas.openxmlformats.org/drawingml/2006/main" xmlns:pic="http://schemas.openxmlformats.org/drawingml/2006/picture">
            <wp:extent cx="5486400" cy="6234546"/>
            <wp:docPr id="4" name="Picture 4"/>
            <wp:cNvGraphicFramePr>
              <a:graphicFrameLocks noChangeAspect="1"/>
            </wp:cNvGraphicFramePr>
            <a:graphic>
              <a:graphicData uri="http://schemas.openxmlformats.org/drawingml/2006/picture">
                <pic:pic>
                  <pic:nvPicPr>
                    <pic:cNvPr id="0" name="c01f003.png"/>
                    <pic:cNvPicPr/>
                  </pic:nvPicPr>
                  <pic:blipFill>
                    <a:blip r:embed="rId12"/>
                    <a:stretch>
                      <a:fillRect/>
                    </a:stretch>
                  </pic:blipFill>
                  <pic:spPr>
                    <a:xfrm>
                      <a:off x="0" y="0"/>
                      <a:ext cx="5486400" cy="6234546"/>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Màu sắc trong đám cưới</w:t>
      </w:r>
    </w:p>
    <w:p>
      <w:pPr>
        <w:spacing w:after="80"/>
      </w:pPr>
      <w:r>
        <w:rPr>
          <w:b w:val="0"/>
          <w:i w:val="0"/>
        </w:rPr>
        <w:t>Với bố cục chuỗi thời gian, bạn có thể thấy những điểm cao trào của đám cưới, khi các nhiếp ảnh gia của chúng tôi chụp nhiều ảnh hơn, và những khoảng lặng, khi chỉ có vài bức ảnh được chụp. Tất nhiên, các đỉnh trong biểu đồ xuất hiện khi có thứ gì đó để chụp, chẳng hạn như lần đầu tôi nhìn thấy vợ mình trong chiếc váy cưới hay khi buổi lễ bắt đầu. Sau buổi lễ, chúng tôi chụp những bức ảnh nhóm thông thường với bạn bè và gia đình, nên lại có một đợt tăng vọt khác ở thời điểm đó. Rồi đến phần ăn uống, và hoạt động lắng xuống, đặc biệt là khi các nhiếp ảnh gia nghỉ ngơi một chút trước 4 giờ. Mọi thứ lại sôi động trở lại với những nghi thức đám cưới điển hình, và ngày hôm đó kết thúc vào khoảng 7 giờ tối. Vợ tôi và tôi cùng rời đi trong ánh hoàng hôn.</w:t>
      </w:r>
    </w:p>
    <w:p>
      <w:pPr>
        <w:spacing w:after="80"/>
      </w:pPr>
      <w:r>
        <w:rPr>
          <w:b w:val="0"/>
          <w:i w:val="0"/>
        </w:rPr>
        <w:t>Trong bố cục lưới, bạn có thể không thấy được mẫu này vì cách trình bày tuyến tính. Mọi thứ dường như diễn ra với khoảng cách đều nhau, trong khi thực tế hầu hết ảnh được chụp trong những phần hào hứng. Bạn cũng có thể cảm nhận được màu sắc trong đám cưới chỉ trong nháy mắt: đen cho bộ vest, trắng cho váy cưới, màu san hô cho hoa và các phù dâu, và xanh lá cho cây cối xung quanh đám cưới và tiệc chiêu đãi ngoài trời. Bạn có nhận được chi tiết như từ những bức ảnh thật không? Không. Nhưng đôi khi mức độ đó không cần thiết ngay từ đầu. Đôi khi bạn cần thấy các mẫu tổng thể trước khi phóng to vào chi tiết. Đôi khi, bạn không biết rằng một điểm dữ liệu đơn lẻ đáng để xem xét cho đến khi bạn thấy mọi thứ khác và cách nó liên quan đến tổng thể.</w:t>
      </w:r>
    </w:p>
    <w:p>
      <w:pPr>
        <w:spacing w:after="80"/>
      </w:pPr>
      <w:r>
        <w:rPr>
          <w:b w:val="0"/>
          <w:i w:val="0"/>
        </w:rPr>
        <w:t>Tuy nhiên, bạn không cần dừng lại ở đây. Thu nhỏ ra thêm một mức nữa để chỉ tập trung vào số lượng ảnh chụp, và bỏ qua màu sắc cùng từng bức ảnh riêng lẻ, như thể hiện trong Hình 1-4.</w:t>
      </w:r>
    </w:p>
    <w:p>
      <w:pPr>
        <w:jc w:val="center"/>
      </w:pPr>
      <w:r>
        <w:drawing>
          <wp:inline xmlns:a="http://schemas.openxmlformats.org/drawingml/2006/main" xmlns:pic="http://schemas.openxmlformats.org/drawingml/2006/picture">
            <wp:extent cx="5486400" cy="6105045"/>
            <wp:docPr id="5" name="Picture 5"/>
            <wp:cNvGraphicFramePr>
              <a:graphicFrameLocks noChangeAspect="1"/>
            </wp:cNvGraphicFramePr>
            <a:graphic>
              <a:graphicData uri="http://schemas.openxmlformats.org/drawingml/2006/picture">
                <pic:pic>
                  <pic:nvPicPr>
                    <pic:cNvPr id="0" name="c01f004.png"/>
                    <pic:cNvPicPr/>
                  </pic:nvPicPr>
                  <pic:blipFill>
                    <a:blip r:embed="rId13"/>
                    <a:stretch>
                      <a:fillRect/>
                    </a:stretch>
                  </pic:blipFill>
                  <pic:spPr>
                    <a:xfrm>
                      <a:off x="0" y="0"/>
                      <a:ext cx="5486400" cy="6105045"/>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Số ảnh theo thời gian</w:t>
      </w:r>
    </w:p>
    <w:p>
      <w:pPr>
        <w:spacing w:after="80"/>
      </w:pPr>
      <w:r>
        <w:rPr>
          <w:b w:val="0"/>
          <w:i w:val="0"/>
        </w:rPr>
        <w:t>Bạn có thể đã thấy bố cục này trước đây. Đó là một biểu đồ cột thể hiện cùng những đỉnh và đáy như trong Hình 1-3, nhưng nó mang lại cảm giác khác và truyền tải thông điệp khác. Biểu đồ cột đơn giản nhấn mạnh số lượng ảnh chụp theo thời gian qua các khung 15 phút, trong khi Hình 1-3 vẫn mang chút tình cảm của album ảnh.</w:t>
      </w:r>
    </w:p>
    <w:p>
      <w:pPr>
        <w:spacing w:after="80"/>
      </w:pPr>
      <w:r>
        <w:rPr>
          <w:b w:val="0"/>
          <w:i w:val="0"/>
        </w:rPr>
        <w:t>Điều chính cần lưu ý là cả bốn góc nhìn này đều thể hiện cùng một dữ liệu, hay đúng hơn, chúng đều đại diện cho ngày cưới của tôi. Mỗi đồ họa chỉ thể hiện ngày hôm đó theo cách khác nhau, tập trung vào các khía cạnh khác nhau của đám cưới. Việc diễn giải dữ liệu thay đổi dựa trên hình thức trực quan mà nó mang. Với dữ liệu truyền thống, bạn thường xem xét và khám phá từ phía biểu đồ cột của phổ, nhưng điều đó không có nghĩa là bạn phải đánh mất tình cảm của từng điểm dữ liệu—bức ảnh đơn lẻ đó. Đôi khi điều đó có nghĩa là thêm chú thích có ý nghĩa để giúp người đọc diễn giải dữ liệu tốt hơn, và những lần khác thông điệp trong các con số đã rõ ràng, được rút ra từ chính bản thân trực quan hóa.</w:t>
      </w:r>
    </w:p>
    <w:p>
      <w:pPr>
        <w:spacing w:after="80"/>
      </w:pPr>
      <w:r>
        <w:rPr>
          <w:b w:val="0"/>
          <w:i w:val="0"/>
        </w:rPr>
        <w:t>Mối liên hệ giữa dữ liệu và những gì nó đại diện là chìa khóa cho việc trực quan hóa có ý nghĩa. Đó là chìa khóa cho phân tích dữ liệu chu đáo. Đó là chìa khóa cho sự hiểu biết sâu sắc hơn về dữ liệu của bạn. Máy tính làm phần lớn công việc biến các con số thành hình dạng và màu sắc, nhưng bạn phải tạo ra mối liên hệ giữa dữ liệu và đời sống thực, để bạn hoặc những người mà bạn tạo đồ họa cho họ rút ra được điều gì đó có giá trị.</w:t>
      </w:r>
    </w:p>
    <w:p>
      <w:pPr>
        <w:spacing w:after="80"/>
      </w:pPr>
      <w:r>
        <w:rPr>
          <w:b w:val="0"/>
          <w:i w:val="0"/>
        </w:rPr>
        <w:t>Mối liên hệ này đôi khi khó thấy khi bạn nhìn dữ liệu ở quy mô lớn cho hàng nghìn người xa lạ, nhưng nó rõ ràng hơn khi bạn nhìn dữ liệu của một cá nhân. Bạn gần như có thể đồng cảm với người đó, ngay cả khi bạn chưa từng gặp họ. Ví dụ, lập trình viên ở Portland tên Aaron Parecki đã dùng điện thoại của mình để thu thập 2.5 triệu điểm GPS trong 31/2 năm từ 2008 đến 2012, khoảng một điểm mỗi 2 đến 6 giây. Hình 1-5 là bản đồ của những điểm này, được tô màu theo năm.</w:t>
      </w:r>
    </w:p>
    <w:p>
      <w:pPr>
        <w:jc w:val="center"/>
      </w:pPr>
      <w:r>
        <w:drawing>
          <wp:inline xmlns:a="http://schemas.openxmlformats.org/drawingml/2006/main" xmlns:pic="http://schemas.openxmlformats.org/drawingml/2006/picture">
            <wp:extent cx="5486400" cy="4389120"/>
            <wp:docPr id="6" name="Picture 6"/>
            <wp:cNvGraphicFramePr>
              <a:graphicFrameLocks noChangeAspect="1"/>
            </wp:cNvGraphicFramePr>
            <a:graphic>
              <a:graphicData uri="http://schemas.openxmlformats.org/drawingml/2006/picture">
                <pic:pic>
                  <pic:nvPicPr>
                    <pic:cNvPr id="0" name="c01f005.png"/>
                    <pic:cNvPicPr/>
                  </pic:nvPicPr>
                  <pic:blipFill>
                    <a:blip r:embed="rId14"/>
                    <a:stretch>
                      <a:fillRect/>
                    </a:stretch>
                  </pic:blipFill>
                  <pic:spPr>
                    <a:xfrm>
                      <a:off x="0" y="0"/>
                      <a:ext cx="5486400" cy="4389120"/>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xml:space="preserve"> Các vết GPS được thu thập bởi Aaron Parecki, http://aaronparecki.com</w:t>
      </w:r>
    </w:p>
    <w:p>
      <w:pPr>
        <w:spacing w:after="80"/>
      </w:pPr>
      <w:r>
        <w:rPr>
          <w:b w:val="0"/>
          <w:i w:val="0"/>
        </w:rPr>
        <w:t>Như bạn mong đợi, bản đồ hiển thị một mạng lưới đường sá và các khu vực mà Parecki thường xuyên lui tới được tô màu sáng hơn những nơi khác. Chỗ ở của anh ấy thay đổi vài lần, và bạn có thể thấy các mẫu di chuyển của anh ấy thay đổi qua các năm. Từ 2008 đến 2010, được thể hiện bằng màu xanh dương, việc di chuyển có vẻ phân tán hơn, và đến 2012, bằng màu vàng, Parecki dường như chỉ ở trong vài khu vực hẹp hơn. Nếu không có thêm ngữ cảnh thì khó nói được gì hơn vì tất cả những gì bạn thấy chỉ là vị trí, nhưng với Parecki dữ liệu này mang tính cá nhân hơn (giống như bức ảnh cưới đơn lẻ đối với tôi). Đó là dấu chân của hơn 3 năm trong một thành phố, và vì anh ấy có quyền truy cập vào nhật ký thô, vốn có kèm thời gian, anh ấy cũng có thể đưa ra quyết định tốt hơn dựa trên dữ liệu, chẳng hạn như khi nào nên rời nhà đi làm.</w:t>
      </w:r>
    </w:p>
    <w:p>
      <w:pPr>
        <w:spacing w:after="80"/>
      </w:pPr>
      <w:r>
        <w:rPr>
          <w:b w:val="0"/>
          <w:i w:val="0"/>
        </w:rPr>
        <w:t xml:space="preserve">Nhưng nếu có thêm thông tin gắn với dữ liệu thời gian và vị trí cá nhân thì sao? Nếu cùng với việc bạn ở đâu, bạn cũng ghi chú trong hoặc sau đó về những gì đang diễn ra vào một thời điểm nào đó thì sao? Đây là điều mà nghệ sĩ Tim Clark đã làm từ 2010 đến 2011 cho dự án </w:t>
      </w:r>
      <w:r>
        <w:rPr>
          <w:b w:val="0"/>
          <w:i/>
        </w:rPr>
        <w:t>Atlas of the Habitual</w:t>
      </w:r>
      <w:r>
        <w:rPr>
          <w:b w:val="0"/>
          <w:i w:val="0"/>
        </w:rPr>
        <w:t xml:space="preserve"> của anh ấy. Giống như Parecki, Clark đã ghi lại vị trí của mình trong 200 ngày bằng một thiết bị có hỗ trợ GPS, trải dài khoảng 2,000 dặm ở Bennington, Vermont. Sau đó Clark nhìn lại dữ liệu vị trí của mình và dán nhãn cho các chuyến đi cụ thể, những người anh ấy dành thời gian cùng, và phân chia theo thời điểm trong năm.</w:t>
      </w:r>
    </w:p>
    <w:p>
      <w:pPr>
        <w:spacing w:after="80"/>
      </w:pPr>
      <w:r>
        <w:rPr>
          <w:b w:val="0"/>
          <w:i w:val="0"/>
        </w:rPr>
        <w:t>Như trong Hình 1-6, tập bản đồ với các phân loại và khung thời gian có thể nhấp vào, cho thấy dấu chân 200 ngày đọc như một cuốn nhật ký cá nhân. Chọn “Running errands” (Chạy việc vặt) và ghi chú hiện ra: “Làm những việc thường ngày từ chạy ra cửa hàng tạp hóa cho đến lái xe 30 dặm tới cửa hàng xe đạp duy nhất ở nam Vermont mở cửa vào Chủ nhật.” Các dấu vết vẫn quanh quẩn trong thị trấn, ngoại trừ hai dấu vết dài vươn ra xa.</w:t>
      </w:r>
    </w:p>
    <w:p>
      <w:pPr>
        <w:jc w:val="center"/>
      </w:pPr>
      <w:r>
        <w:drawing>
          <wp:inline xmlns:a="http://schemas.openxmlformats.org/drawingml/2006/main" xmlns:pic="http://schemas.openxmlformats.org/drawingml/2006/picture">
            <wp:extent cx="5486400" cy="6311043"/>
            <wp:docPr id="7" name="Picture 7"/>
            <wp:cNvGraphicFramePr>
              <a:graphicFrameLocks noChangeAspect="1"/>
            </wp:cNvGraphicFramePr>
            <a:graphic>
              <a:graphicData uri="http://schemas.openxmlformats.org/drawingml/2006/picture">
                <pic:pic>
                  <pic:nvPicPr>
                    <pic:cNvPr id="0" name="c01f006.png"/>
                    <pic:cNvPicPr/>
                  </pic:nvPicPr>
                  <pic:blipFill>
                    <a:blip r:embed="rId15"/>
                    <a:stretch>
                      <a:fillRect/>
                    </a:stretch>
                  </pic:blipFill>
                  <pic:spPr>
                    <a:xfrm>
                      <a:off x="0" y="0"/>
                      <a:ext cx="5486400" cy="6311043"/>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Các bản đồ được chọn từ Atlas of the Habitual của Tim Clark, http://www.tlclark.com/atlasofthehabitual/</w:t>
      </w:r>
    </w:p>
    <w:p>
      <w:pPr>
        <w:spacing w:after="80"/>
      </w:pPr>
      <w:r>
        <w:rPr>
          <w:b w:val="0"/>
          <w:i w:val="0"/>
        </w:rPr>
        <w:t>Có một mục mang tiêu đề “Reliving the breakup” (Sống lại cuộc chia tay), và Clark viết: “Tôi và bạn gái lâu năm chia tay ngay trước khi tôi chuyển đi. Đây là khoảng thời gian tôi thực sự khó khăn để chấp nhận rằng mình phải bước tiếp.” Hai con đường nhỏ, một trong giới hạn thành phố và một ngoài thành phố, xuất hiện, và dữ liệu bỗng nhiên trở nên vô cùng cá nhân.</w:t>
      </w:r>
    </w:p>
    <w:p>
      <w:pPr>
        <w:spacing w:after="80"/>
      </w:pPr>
      <w:r>
        <w:rPr>
          <w:b w:val="0"/>
          <w:i w:val="0"/>
        </w:rPr>
        <w:t>Đây có lẽ là sức hút đằng sau phong trào Quantified Self (Tự định lượng), nhằm kết hợp công nghệ để thu thập dữ liệu về hoạt động và thói quen của chính mình. Một số người theo dõi cân nặng, những gì họ ăn uống, và khi nào họ đi ngủ; mục tiêu của họ thường là sống khỏe mạnh và lâu hơn. Những người khác theo dõi nhiều chỉ số đa dạng hơn thuần túy như một cách để nhìn vào chính mình vượt ra ngoài những gì họ thấy trong gương; việc thu thập dữ liệu cá nhân trở thành thứ giống như một cuốn nhật ký để tự chiêm nghiệm vào cuối ngày.</w:t>
      </w:r>
    </w:p>
    <w:p>
      <w:pPr>
        <w:spacing w:after="80"/>
      </w:pPr>
      <w:r>
        <w:rPr>
          <w:b w:val="0"/>
          <w:i w:val="0"/>
        </w:rPr>
        <w:t>Nicholas Felton là một trong những người nổi tiếng hơn trong lĩnh vực này nhờ các báo cáo thường niên về chính mình, thể hiện cả kỹ năng thiết kế lẫn việc thu thập dữ liệu cá nhân có kỷ luật. Anh không chỉ theo dõi vị trí của mình, mà còn cả những người anh dành thời gian cùng, những nhà hàng anh ăn, những bộ phim anh xem, những cuốn sách anh đọc, và một loạt thứ khác mà anh tiết lộ mỗi năm. Hình 1-7 là một trang trong báo cáo 2010/2011 của Felton.</w:t>
      </w:r>
    </w:p>
    <w:p>
      <w:pPr>
        <w:jc w:val="center"/>
      </w:pPr>
      <w:r>
        <w:drawing>
          <wp:inline xmlns:a="http://schemas.openxmlformats.org/drawingml/2006/main" xmlns:pic="http://schemas.openxmlformats.org/drawingml/2006/picture">
            <wp:extent cx="5486400" cy="3430829"/>
            <wp:docPr id="8" name="Picture 8"/>
            <wp:cNvGraphicFramePr>
              <a:graphicFrameLocks noChangeAspect="1"/>
            </wp:cNvGraphicFramePr>
            <a:graphic>
              <a:graphicData uri="http://schemas.openxmlformats.org/drawingml/2006/picture">
                <pic:pic>
                  <pic:nvPicPr>
                    <pic:cNvPr id="0" name="c01f007.png"/>
                    <pic:cNvPicPr/>
                  </pic:nvPicPr>
                  <pic:blipFill>
                    <a:blip r:embed="rId16"/>
                    <a:stretch>
                      <a:fillRect/>
                    </a:stretch>
                  </pic:blipFill>
                  <pic:spPr>
                    <a:xfrm>
                      <a:off x="0" y="0"/>
                      <a:ext cx="5486400" cy="3430829"/>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Một trang từ Báo cáo thường niên 2010/2011 của Nicholas Felton, http://feltron.com</w:t>
      </w:r>
    </w:p>
    <w:p>
      <w:pPr>
        <w:spacing w:after="80"/>
      </w:pPr>
      <w:r>
        <w:rPr>
          <w:b w:val="0"/>
          <w:i w:val="0"/>
        </w:rPr>
        <w:t>Felton thiết kế báo cáo thường niên đầu tiên vào năm 2005 và đã làm một báo cáo mỗi năm kể từ đó. Nhìn riêng từng cái, chúng đẹp để ngắm và cầm trên tay, và thỏa mãn một khao khát kỳ lạ là được nhìn vào cuộc sống của một người xa lạ. Tuy nhiên, điều tôi thấy thú vị nhất là sự tiến hóa của các báo cáo này thành một thứ gì đó cá nhân và sự phong phú ngày càng mở rộng của dữ liệu. Nhìn vào báo cáo đầu tiên của anh, như trong Hình 1-8, bạn nhận thấy nó giống như một bài tập thiết kế, trong đó có chút ít cá tính của Felton được nhúng vào, nhưng phần lớn nó thuần túy chỉ nói về những con số. Tuy nhiên, mỗi năm, dữ liệu lại ít giống một báo cáo hơn và giống một cuốn nhật ký hơn.</w:t>
      </w:r>
    </w:p>
    <w:p>
      <w:pPr>
        <w:jc w:val="center"/>
      </w:pPr>
      <w:r>
        <w:drawing>
          <wp:inline xmlns:a="http://schemas.openxmlformats.org/drawingml/2006/main" xmlns:pic="http://schemas.openxmlformats.org/drawingml/2006/picture">
            <wp:extent cx="5486400" cy="5515818"/>
            <wp:docPr id="9" name="Picture 9"/>
            <wp:cNvGraphicFramePr>
              <a:graphicFrameLocks noChangeAspect="1"/>
            </wp:cNvGraphicFramePr>
            <a:graphic>
              <a:graphicData uri="http://schemas.openxmlformats.org/drawingml/2006/picture">
                <pic:pic>
                  <pic:nvPicPr>
                    <pic:cNvPr id="0" name="c01f008.png"/>
                    <pic:cNvPicPr/>
                  </pic:nvPicPr>
                  <pic:blipFill>
                    <a:blip r:embed="rId17"/>
                    <a:stretch>
                      <a:fillRect/>
                    </a:stretch>
                  </pic:blipFill>
                  <pic:spPr>
                    <a:xfrm>
                      <a:off x="0" y="0"/>
                      <a:ext cx="5486400" cy="5515818"/>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Các trang được chọn từ Báo cáo thường niên 2005 của Nicholas Felton, http://feltron.com</w:t>
      </w:r>
    </w:p>
    <w:p>
      <w:pPr>
        <w:spacing w:after="80"/>
      </w:pPr>
      <w:r>
        <w:rPr>
          <w:b w:val="0"/>
          <w:i w:val="0"/>
        </w:rPr>
        <w:t xml:space="preserve">Điều này rõ ràng nhất trong </w:t>
      </w:r>
      <w:r>
        <w:rPr>
          <w:b w:val="0"/>
          <w:i/>
        </w:rPr>
        <w:t>Báo cáo thường niên 2010</w:t>
      </w:r>
      <w:r>
        <w:rPr>
          <w:b w:val="0"/>
          <w:i w:val="0"/>
        </w:rPr>
        <w:t>. Cha của Felton qua đời ở tuổi 81. Thay vì tóm tắt năm của chính mình, Felton thiết kế một báo cáo thường niên, như trong Hình 1-9, ghi lại cuộc đời của cha anh, dựa trên lịch, ảnh slide, bưu thiếp và các vật dụng cá nhân khác. Một lần nữa, dù nhân vật được tập trung có thể là một người xa lạ, thật dễ để tìm thấy cảm xúc trong những con số.</w:t>
      </w:r>
    </w:p>
    <w:p>
      <w:pPr>
        <w:jc w:val="center"/>
      </w:pPr>
      <w:r>
        <w:drawing>
          <wp:inline xmlns:a="http://schemas.openxmlformats.org/drawingml/2006/main" xmlns:pic="http://schemas.openxmlformats.org/drawingml/2006/picture">
            <wp:extent cx="5486400" cy="3474720"/>
            <wp:docPr id="10" name="Picture 10"/>
            <wp:cNvGraphicFramePr>
              <a:graphicFrameLocks noChangeAspect="1"/>
            </wp:cNvGraphicFramePr>
            <a:graphic>
              <a:graphicData uri="http://schemas.openxmlformats.org/drawingml/2006/picture">
                <pic:pic>
                  <pic:nvPicPr>
                    <pic:cNvPr id="0" name="c01f009.png"/>
                    <pic:cNvPicPr/>
                  </pic:nvPicPr>
                  <pic:blipFill>
                    <a:blip r:embed="rId18"/>
                    <a:stretch>
                      <a:fillRect/>
                    </a:stretch>
                  </pic:blipFill>
                  <pic:spPr>
                    <a:xfrm>
                      <a:off x="0" y="0"/>
                      <a:ext cx="5486400" cy="3474720"/>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Các trang được chọn từ Báo cáo thường niên 2010 của Nicholas Felton, http://feltron.com</w:t>
      </w:r>
    </w:p>
    <w:p>
      <w:pPr>
        <w:spacing w:after="80"/>
      </w:pPr>
      <w:r>
        <w:rPr>
          <w:b w:val="0"/>
          <w:i w:val="0"/>
        </w:rPr>
        <w:t>Khi bạn thấy những tác phẩm như thế này, thật dễ hiểu giá trị của dữ liệu cá nhân đối với một cá nhân, và có lẽ, chỉ có lẽ thôi, việc thu thập những mẩu nhỏ về bản thân không đến nỗi điên rồ. Dữ liệu có thể không hữu ích với bạn ngay lập tức, nhưng nó có thể hữu ích một thập kỷ nữa kể từ bây giờ, giống như việc tình cờ tìm thấy một cuốn nhật ký cũ từ khi bạn còn trẻ. Có giá trị trong việc ghi nhớ. Theo nhiều cách, bạn đã ghi lại những mẩu nhỏ trong cuộc sống của mình nếu bạn dùng các trang mạng xã hội như Twitter, Facebook và foursquare. Một cập nhật trạng thái hay một tweet giống như một bức ảnh chụp nhanh thu nhỏ về những gì bạn đang làm tại bất kỳ thời điểm nào; một bức ảnh được chia sẻ kèm dấu thời gian có thể có ý nghĩa rất nhiều sau vài thập kỷ; và một lần check-in (điểm danh) đặt chắc chắn những mẩu kỹ thuật số của bạn vào thế giới vật lý.</w:t>
      </w:r>
    </w:p>
    <w:p>
      <w:pPr>
        <w:spacing w:after="80"/>
      </w:pPr>
      <w:r>
        <w:rPr>
          <w:b w:val="0"/>
          <w:i w:val="0"/>
        </w:rPr>
        <w:t>Bạn đã thấy dữ liệu đó có thể quý giá thế nào đối với một cá nhân. Sẽ ra sao nếu bạn nhìn vào dữ liệu từ nhiều cá nhân ở dạng tổng hợp?</w:t>
      </w:r>
    </w:p>
    <w:p>
      <w:pPr>
        <w:spacing w:after="80"/>
      </w:pPr>
      <w:r>
        <w:rPr>
          <w:b w:val="0"/>
          <w:i w:val="0"/>
        </w:rPr>
        <w:t>Cục Điều tra Dân số Hoa Kỳ thu thập số liệu chính thức về người dân sống trong nước 10 năm một lần. Dữ liệu là nguồn tài nguyên quý giá giúp các quan chức phân bổ ngân sách, và từ cuộc điều tra này đến cuộc điều tra khác, những biến động về dân số giúp bạn thấy người ta di chuyển trong nước như thế nào, thay đổi thành phần khu phố ra sao, và các khu vực phát triển hay thu hẹp thế nào. Nói ngắn gọn, dữ liệu vẽ nên một bức tranh về những ai sống ở Mỹ. Tuy nhiên, dữ liệu do chính phủ thu thập và duy trì chỉ có thể cho thấy đến thế về các cá nhân, và thật khó để nắm bắt những người đó thực sự là ai.</w:t>
      </w:r>
    </w:p>
    <w:p>
      <w:pPr>
        <w:spacing w:after="80"/>
      </w:pPr>
      <w:r>
        <w:rPr>
          <w:b w:val="0"/>
          <w:i w:val="0"/>
        </w:rPr>
        <w:t>Họ thích và không thích điều gì? Họ có kiểu tính cách gì? Có sự khác biệt lớn giữa các thành phố và thị trấn lân cận không?</w:t>
      </w:r>
    </w:p>
    <w:p>
      <w:pPr>
        <w:spacing w:after="80"/>
      </w:pPr>
      <w:r>
        <w:rPr>
          <w:b w:val="0"/>
          <w:i w:val="0"/>
        </w:rPr>
        <w:t xml:space="preserve">Nghệ sĩ truyền thông Roger Luke DuBois đã thực hiện một kiểu điều tra dân số khác, thông qua 19 triệu hồ sơ hẹn hò trực tuyến trong </w:t>
      </w:r>
      <w:r>
        <w:rPr>
          <w:b w:val="0"/>
          <w:i/>
        </w:rPr>
        <w:t>A More Perfect Union</w:t>
      </w:r>
      <w:r>
        <w:rPr>
          <w:b w:val="0"/>
          <w:i w:val="0"/>
        </w:rPr>
        <w:t>. Khi bạn tham gia một trang hẹn hò trực tuyến, trước tiên bạn mô tả bản thân: bạn là ai, bạn từ đâu đến, và bạn quan tâm điều gì. Sau khi bạn điền thông tin đó một cách ngượng ngùng, và có lẽ chọn không chia sẻ một hai điều, bạn mô tả người bạn đời lý tưởng của mình như thế nào. Theo lời DuBois, ở phần sau, bạn nói hoàn toàn sự thật, còn ở phần trước, bạn nói dối. Vậy nên khi bạn tổng hợp hồ sơ hẹn hò trực tuyến của mọi người, bạn nhận được sự kết hợp giữa cách người ta nhìn nhận bản thân và cách người ta muốn được nhìn nhận.</w:t>
      </w:r>
    </w:p>
    <w:p>
      <w:pPr>
        <w:spacing w:after="80"/>
      </w:pPr>
      <w:r>
        <w:rPr>
          <w:b w:val="0"/>
          <w:i w:val="0"/>
        </w:rPr>
        <w:t xml:space="preserve">Trong </w:t>
      </w:r>
      <w:r>
        <w:rPr>
          <w:b w:val="0"/>
          <w:i/>
        </w:rPr>
        <w:t>A More Perfect Union</w:t>
      </w:r>
      <w:r>
        <w:rPr>
          <w:b w:val="0"/>
          <w:i w:val="0"/>
        </w:rPr>
        <w:t>, DuBois phân loại các hồ sơ hẹn hò trực tuyến, những gói kỹ thuật số đóng gói hy vọng và ước mơ, theo mã bưu chính, rồi tìm từ ngữ độc đáo nhất cho mỗi khu vực. Dùng bản đồ Rand McNally làm bản vẽ, DuBois thay thế tên mỗi thành phố bằng từ độc đáo của thành phố đó và vẽ nên một bức tranh khác về nước Mỹ: một bức tranh dễ nhận ra hơn và mang tính cá nhân hơn.</w:t>
      </w:r>
    </w:p>
    <w:p>
      <w:pPr>
        <w:spacing w:after="80"/>
      </w:pPr>
      <w:r>
        <w:rPr>
          <w:b w:val="0"/>
          <w:i w:val="0"/>
        </w:rPr>
        <w:t xml:space="preserve">Trong Hình 1-10, quanh vùng nam California, nơi người ta làm phim có tiếng nói, những từ như </w:t>
      </w:r>
      <w:r>
        <w:rPr>
          <w:b w:val="0"/>
          <w:i/>
        </w:rPr>
        <w:t>diễn xuất</w:t>
      </w:r>
      <w:r>
        <w:rPr>
          <w:b w:val="0"/>
          <w:i w:val="0"/>
        </w:rPr>
        <w:t xml:space="preserve">, </w:t>
      </w:r>
      <w:r>
        <w:rPr>
          <w:b w:val="0"/>
          <w:i/>
        </w:rPr>
        <w:t>biên kịch</w:t>
      </w:r>
      <w:r>
        <w:rPr>
          <w:b w:val="0"/>
          <w:i w:val="0"/>
        </w:rPr>
        <w:t xml:space="preserve">, và </w:t>
      </w:r>
      <w:r>
        <w:rPr>
          <w:b w:val="0"/>
          <w:i/>
        </w:rPr>
        <w:t>giải trí</w:t>
      </w:r>
      <w:r>
        <w:rPr>
          <w:b w:val="0"/>
          <w:i w:val="0"/>
        </w:rPr>
        <w:t xml:space="preserve"> xuất hiện; mặt khác, ở Washington, DC, được thể hiện trong Hình 1-11, những từ như </w:t>
      </w:r>
      <w:r>
        <w:rPr>
          <w:b w:val="0"/>
          <w:i/>
        </w:rPr>
        <w:t>quan chức</w:t>
      </w:r>
      <w:r>
        <w:rPr>
          <w:b w:val="0"/>
          <w:i w:val="0"/>
        </w:rPr>
        <w:t xml:space="preserve">, </w:t>
      </w:r>
      <w:r>
        <w:rPr>
          <w:b w:val="0"/>
          <w:i/>
        </w:rPr>
        <w:t>đảng phái</w:t>
      </w:r>
      <w:r>
        <w:rPr>
          <w:b w:val="0"/>
          <w:i w:val="0"/>
        </w:rPr>
        <w:t xml:space="preserve">, và </w:t>
      </w:r>
      <w:r>
        <w:rPr>
          <w:b w:val="0"/>
          <w:i/>
        </w:rPr>
        <w:t>dân chủ</w:t>
      </w:r>
      <w:r>
        <w:rPr>
          <w:b w:val="0"/>
          <w:i w:val="0"/>
        </w:rPr>
        <w:t xml:space="preserve"> xuất hiện. Những từ này chủ yếu liên quan đến nghề nghiệp, nhưng ở một số khu vực, các từ lại mô tả phẩm chất cá nhân, những thứ yêu thích, và các sự kiện lớn.</w:t>
      </w:r>
    </w:p>
    <w:p>
      <w:pPr>
        <w:jc w:val="center"/>
      </w:pPr>
      <w:r>
        <w:drawing>
          <wp:inline xmlns:a="http://schemas.openxmlformats.org/drawingml/2006/main" xmlns:pic="http://schemas.openxmlformats.org/drawingml/2006/picture">
            <wp:extent cx="5486400" cy="6096000"/>
            <wp:docPr id="11" name="Picture 11"/>
            <wp:cNvGraphicFramePr>
              <a:graphicFrameLocks noChangeAspect="1"/>
            </wp:cNvGraphicFramePr>
            <a:graphic>
              <a:graphicData uri="http://schemas.openxmlformats.org/drawingml/2006/picture">
                <pic:pic>
                  <pic:nvPicPr>
                    <pic:cNvPr id="0" name="c01f010.png"/>
                    <pic:cNvPicPr/>
                  </pic:nvPicPr>
                  <pic:blipFill>
                    <a:blip r:embed="rId19"/>
                    <a:stretch>
                      <a:fillRect/>
                    </a:stretch>
                  </pic:blipFill>
                  <pic:spPr>
                    <a:xfrm>
                      <a:off x="0" y="0"/>
                      <a:ext cx="5486400" cy="6096000"/>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Bản đồ California từ A More Perfect Union (2011) của R. Luke DuBois, được cung cấp bởi nghệ sĩ và bitforms gallery, New York City, http://perfect.lukedubois.com</w:t>
      </w:r>
    </w:p>
    <w:p>
      <w:pPr>
        <w:jc w:val="center"/>
      </w:pPr>
      <w:r>
        <w:drawing>
          <wp:inline xmlns:a="http://schemas.openxmlformats.org/drawingml/2006/main" xmlns:pic="http://schemas.openxmlformats.org/drawingml/2006/picture">
            <wp:extent cx="5486400" cy="3752698"/>
            <wp:docPr id="12" name="Picture 12"/>
            <wp:cNvGraphicFramePr>
              <a:graphicFrameLocks noChangeAspect="1"/>
            </wp:cNvGraphicFramePr>
            <a:graphic>
              <a:graphicData uri="http://schemas.openxmlformats.org/drawingml/2006/picture">
                <pic:pic>
                  <pic:nvPicPr>
                    <pic:cNvPr id="0" name="c01f011.png"/>
                    <pic:cNvPicPr/>
                  </pic:nvPicPr>
                  <pic:blipFill>
                    <a:blip r:embed="rId20"/>
                    <a:stretch>
                      <a:fillRect/>
                    </a:stretch>
                  </pic:blipFill>
                  <pic:spPr>
                    <a:xfrm>
                      <a:off x="0" y="0"/>
                      <a:ext cx="5486400" cy="3752698"/>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Bản đồ Washington, DC từ A More Perfect Union (2011)</w:t>
      </w:r>
    </w:p>
    <w:p>
      <w:pPr>
        <w:spacing w:after="80"/>
      </w:pPr>
      <w:r>
        <w:rPr>
          <w:b w:val="0"/>
          <w:i w:val="0"/>
        </w:rPr>
        <w:t xml:space="preserve">Ở Louisiana, được thể hiện trong Hình 1-12, </w:t>
      </w:r>
      <w:r>
        <w:rPr>
          <w:b w:val="0"/>
          <w:i/>
        </w:rPr>
        <w:t>Cajun</w:t>
      </w:r>
      <w:r>
        <w:rPr>
          <w:b w:val="0"/>
          <w:i w:val="0"/>
        </w:rPr>
        <w:t xml:space="preserve"> và </w:t>
      </w:r>
      <w:r>
        <w:rPr>
          <w:b w:val="0"/>
          <w:i/>
        </w:rPr>
        <w:t>curvy</w:t>
      </w:r>
      <w:r>
        <w:rPr>
          <w:b w:val="0"/>
          <w:i w:val="0"/>
        </w:rPr>
        <w:t xml:space="preserve"> nổi bật lên trước mắt bạn, cũng như </w:t>
      </w:r>
      <w:r>
        <w:rPr>
          <w:b w:val="0"/>
          <w:i/>
        </w:rPr>
        <w:t>crawfish</w:t>
      </w:r>
      <w:r>
        <w:rPr>
          <w:b w:val="0"/>
          <w:i w:val="0"/>
        </w:rPr>
        <w:t xml:space="preserve">, </w:t>
      </w:r>
      <w:r>
        <w:rPr>
          <w:b w:val="0"/>
          <w:i/>
        </w:rPr>
        <w:t>bourbon</w:t>
      </w:r>
      <w:r>
        <w:rPr>
          <w:b w:val="0"/>
          <w:i w:val="0"/>
        </w:rPr>
        <w:t xml:space="preserve">, và </w:t>
      </w:r>
      <w:r>
        <w:rPr>
          <w:b w:val="0"/>
          <w:i/>
        </w:rPr>
        <w:t>gumbo</w:t>
      </w:r>
      <w:r>
        <w:rPr>
          <w:b w:val="0"/>
          <w:i w:val="0"/>
        </w:rPr>
        <w:t xml:space="preserve">, nhưng ở New Orleans, từ độc đáo nhất là </w:t>
      </w:r>
      <w:r>
        <w:rPr>
          <w:b w:val="0"/>
          <w:i/>
        </w:rPr>
        <w:t>flood</w:t>
      </w:r>
      <w:r>
        <w:rPr>
          <w:b w:val="0"/>
          <w:i w:val="0"/>
        </w:rPr>
        <w:t>, một sự phản ánh những ảnh hưởng của Bão Katrina năm 2005.</w:t>
      </w:r>
    </w:p>
    <w:p>
      <w:pPr>
        <w:jc w:val="center"/>
      </w:pPr>
      <w:r>
        <w:drawing>
          <wp:inline xmlns:a="http://schemas.openxmlformats.org/drawingml/2006/main" xmlns:pic="http://schemas.openxmlformats.org/drawingml/2006/picture">
            <wp:extent cx="5486400" cy="5054803"/>
            <wp:docPr id="13" name="Picture 13"/>
            <wp:cNvGraphicFramePr>
              <a:graphicFrameLocks noChangeAspect="1"/>
            </wp:cNvGraphicFramePr>
            <a:graphic>
              <a:graphicData uri="http://schemas.openxmlformats.org/drawingml/2006/picture">
                <pic:pic>
                  <pic:nvPicPr>
                    <pic:cNvPr id="0" name="c01f012.png"/>
                    <pic:cNvPicPr/>
                  </pic:nvPicPr>
                  <pic:blipFill>
                    <a:blip r:embed="rId21"/>
                    <a:stretch>
                      <a:fillRect/>
                    </a:stretch>
                  </pic:blipFill>
                  <pic:spPr>
                    <a:xfrm>
                      <a:off x="0" y="0"/>
                      <a:ext cx="5486400" cy="5054803"/>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Bản đồ Louisiana từ A More Perfect Union (2011)</w:t>
      </w:r>
    </w:p>
    <w:p>
      <w:pPr>
        <w:spacing w:after="80"/>
      </w:pPr>
      <w:r>
        <w:rPr>
          <w:b w:val="0"/>
          <w:i w:val="0"/>
        </w:rPr>
        <w:t xml:space="preserve">Con người được định nghĩa bởi dữ liệu nhân khẩu học phổ biến như chủng tộc, tuổi tác, và giới tính, nhưng họ cũng tự nhận diện bản thân qua những gì họ thích làm trong thời gian rảnh, những gì đã xảy ra với họ, và những người họ giao du cùng. Điều tuyệt vời về </w:t>
      </w:r>
      <w:r>
        <w:rPr>
          <w:b w:val="0"/>
          <w:i/>
        </w:rPr>
        <w:t>A More Perfect Union</w:t>
      </w:r>
      <w:r>
        <w:rPr>
          <w:b w:val="0"/>
          <w:i w:val="0"/>
        </w:rPr>
        <w:t xml:space="preserve"> là bạn có thể thấy điều đó trong dữ liệu trên quy mô toàn quốc.</w:t>
      </w:r>
    </w:p>
    <w:p>
      <w:pPr>
        <w:spacing w:after="80"/>
      </w:pPr>
      <w:r>
        <w:rPr>
          <w:b w:val="0"/>
          <w:i w:val="0"/>
        </w:rPr>
        <w:t>Cùng một tinh thần đó—nơi các điểm dữ liệu là những hồi tưởng và các báo cáo là những bức chân dung và nhật ký—được thấy trong các báo cáo của Felton, tập bản đồ của Clark, và các dấu vết GPS của Parecki. Các nhà thống kê và lập trình viên gọi đây là phân tích. Các nghệ sĩ và nhà thiết kế gọi đây là kể chuyện. Tuy nhiên, để trích xuất thông tin từ dữ liệu—để hiểu những gì nằm trong các con số—phân tích và kể chuyện là một và giống nhau.</w:t>
      </w:r>
    </w:p>
    <w:p>
      <w:pPr>
        <w:spacing w:after="80"/>
      </w:pPr>
      <w:r>
        <w:rPr>
          <w:b w:val="0"/>
          <w:i w:val="0"/>
        </w:rPr>
        <w:t>Cũng giống như những gì nó đại diện, dữ liệu có thể phức tạp với sự biến thiên và không chắc chắn, nhưng hãy xem xét tất cả trong đúng bối cảnh, và nó bắt đầu trở nên có ý nghĩa.</w:t>
      </w:r>
    </w:p>
    <w:p>
      <w:pPr>
        <w:pStyle w:val="Heading2"/>
      </w:pPr>
      <w:r>
        <w:rPr>
          <w:rFonts w:ascii="Calibri" w:hAnsi="Calibri"/>
          <w:b/>
          <w:i w:val="0"/>
          <w:sz w:val="32"/>
        </w:rPr>
        <w:t>Sự biến thiên</w:t>
      </w:r>
    </w:p>
    <w:p>
      <w:pPr>
        <w:spacing w:after="80"/>
      </w:pPr>
      <w:r>
        <w:rPr>
          <w:b w:val="0"/>
          <w:i w:val="0"/>
        </w:rPr>
        <w:t>Trong một thị trấn nhỏ ở Đức, nhiếp ảnh gia nghiệp dư kiêm nhà vật lý toàn thời gian Kristian Cvecek đi vào rừng vào ban đêm với máy ảnh của mình. Sử dụng kỹ thuật chụp ảnh phơi sáng lâu, Cvecek ghi lại chuyển động của những con đom đóm khi chúng nhảy nhót giữa những hàng cây. Loài côn trùng này, như được thể hiện trong Hình 1-13, rất nhỏ bé và hầu như không đáng chú ý vào ban ngày, nhưng trong bóng tối, thật khó để nhìn đi chỗ khác.</w:t>
      </w:r>
    </w:p>
    <w:p>
      <w:pPr>
        <w:jc w:val="center"/>
      </w:pPr>
      <w:r>
        <w:drawing>
          <wp:inline xmlns:a="http://schemas.openxmlformats.org/drawingml/2006/main" xmlns:pic="http://schemas.openxmlformats.org/drawingml/2006/picture">
            <wp:extent cx="5486400" cy="2333549"/>
            <wp:docPr id="14" name="Picture 14"/>
            <wp:cNvGraphicFramePr>
              <a:graphicFrameLocks noChangeAspect="1"/>
            </wp:cNvGraphicFramePr>
            <a:graphic>
              <a:graphicData uri="http://schemas.openxmlformats.org/drawingml/2006/picture">
                <pic:pic>
                  <pic:nvPicPr>
                    <pic:cNvPr id="0" name="c01f013.png"/>
                    <pic:cNvPicPr/>
                  </pic:nvPicPr>
                  <pic:blipFill>
                    <a:blip r:embed="rId22"/>
                    <a:stretch>
                      <a:fillRect/>
                    </a:stretch>
                  </pic:blipFill>
                  <pic:spPr>
                    <a:xfrm>
                      <a:off x="0" y="0"/>
                      <a:ext cx="5486400" cy="2333549"/>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Một con đom đóm trong đêm của Kristian Cvecek, http://quit007.deviantart.com/</w:t>
      </w:r>
    </w:p>
    <w:p>
      <w:pPr>
        <w:spacing w:after="80"/>
      </w:pPr>
      <w:r>
        <w:rPr>
          <w:b w:val="0"/>
          <w:i w:val="0"/>
        </w:rPr>
        <w:t>Mặc dù mỗi khoảnh khắc bay lượn dường như là một điểm ngẫu nhiên trong không gian đối với người quan sát, một quy luật hiện ra trong các bức ảnh của Cvecek, như được thể hiện trong Hình 1-14. Cứ như thể những con đom đóm di chuyển dọc theo lối đi bộ và bay vòng quanh những hàng cây với một điểm đến đã định trước.</w:t>
      </w:r>
    </w:p>
    <w:p>
      <w:pPr>
        <w:jc w:val="center"/>
      </w:pPr>
      <w:r>
        <w:drawing>
          <wp:inline xmlns:a="http://schemas.openxmlformats.org/drawingml/2006/main" xmlns:pic="http://schemas.openxmlformats.org/drawingml/2006/picture">
            <wp:extent cx="4476750" cy="7143750"/>
            <wp:docPr id="15" name="Picture 15"/>
            <wp:cNvGraphicFramePr>
              <a:graphicFrameLocks noChangeAspect="1"/>
            </wp:cNvGraphicFramePr>
            <a:graphic>
              <a:graphicData uri="http://schemas.openxmlformats.org/drawingml/2006/picture">
                <pic:pic>
                  <pic:nvPicPr>
                    <pic:cNvPr id="0" name="c01f014.png"/>
                    <pic:cNvPicPr/>
                  </pic:nvPicPr>
                  <pic:blipFill>
                    <a:blip r:embed="rId23"/>
                    <a:stretch>
                      <a:fillRect/>
                    </a:stretch>
                  </pic:blipFill>
                  <pic:spPr>
                    <a:xfrm>
                      <a:off x="0" y="0"/>
                      <a:ext cx="4476750" cy="7143750"/>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Đường bay của một con đom đóm của Kristian Cvecek, http://quit007.deviantart.com/</w:t>
      </w:r>
    </w:p>
    <w:p>
      <w:pPr>
        <w:spacing w:after="80"/>
      </w:pPr>
      <w:r>
        <w:rPr>
          <w:b w:val="0"/>
          <w:i w:val="0"/>
        </w:rPr>
        <w:t>Tuy nhiên, vẫn có sự ngẫu nhiên. Bạn có thể đoán nơi một con đom đóm sẽ bay tới tiếp theo dựa trên đường bay của nó, nhưng bạn chắc chắn đến mức nào? Một con đom đóm có thể vụt sang trái, phải, lên, xuống bất cứ lúc nào, và chính sự biến thiên đó, thứ khiến mỗi chuyến bay trở nên độc nhất, là điều khiến đom đóm thú vị để ngắm nhìn và bức ảnh trở nên đẹp đẽ. Đường bay mới là điều bạn quan tâm. Điểm kết thúc, điểm bắt đầu, và vị trí trung bình không quan trọng bằng.</w:t>
      </w:r>
    </w:p>
    <w:p>
      <w:pPr>
        <w:spacing w:after="80"/>
      </w:pPr>
      <w:r>
        <w:rPr>
          <w:b w:val="0"/>
          <w:i w:val="0"/>
        </w:rPr>
        <w:t>Với dữ liệu, bạn có thể tìm thấy các quy luật, xu hướng, và chu kỳ, nhưng không phải lúc nào (thực ra hiếm khi) cũng là một con đường suôn sẻ từ điểm A đến điểm B. Tổng số đếm, số trung bình, và các phép đo tổng hợp khác có thể thú vị, nhưng chúng chỉ là một phần của câu chuyện, trong khi những dao động trong dữ liệu có thể lại là phần thú vị và quan trọng nhất.</w:t>
      </w:r>
    </w:p>
    <w:p>
      <w:pPr>
        <w:spacing w:after="80"/>
      </w:pPr>
      <w:r>
        <w:rPr>
          <w:b w:val="0"/>
          <w:i w:val="0"/>
        </w:rPr>
        <w:t>Từ năm 2001 đến 2010, theo Cục Quản lý An toàn Giao thông Đường cao tốc Quốc gia, có 363,839 vụ tai nạn ô tô gây tử vong ở Hoa Kỳ. Không nghi ngờ gì nữa, tổng số này, hơn một phần ba triệu, mang sức nặng vì nó đại diện cho sinh mạng của thậm chí nhiều hơn thế. Hãy dồn hết sự tập trung vào con số đó, như trong Hình 1-15, và nó khiến bạn suy nghĩ hoặc thậm chí có thể chiêm nghiệm về cuộc đời chính mình.</w:t>
      </w:r>
    </w:p>
    <w:p>
      <w:pPr>
        <w:jc w:val="center"/>
      </w:pPr>
      <w:r>
        <w:drawing>
          <wp:inline xmlns:a="http://schemas.openxmlformats.org/drawingml/2006/main" xmlns:pic="http://schemas.openxmlformats.org/drawingml/2006/picture">
            <wp:extent cx="5486400" cy="6835216"/>
            <wp:docPr id="16" name="Picture 16"/>
            <wp:cNvGraphicFramePr>
              <a:graphicFrameLocks noChangeAspect="1"/>
            </wp:cNvGraphicFramePr>
            <a:graphic>
              <a:graphicData uri="http://schemas.openxmlformats.org/drawingml/2006/picture">
                <pic:pic>
                  <pic:nvPicPr>
                    <pic:cNvPr id="0" name="c01f015.png"/>
                    <pic:cNvPicPr/>
                  </pic:nvPicPr>
                  <pic:blipFill>
                    <a:blip r:embed="rId24"/>
                    <a:stretch>
                      <a:fillRect/>
                    </a:stretch>
                  </pic:blipFill>
                  <pic:spPr>
                    <a:xfrm>
                      <a:off x="0" y="0"/>
                      <a:ext cx="5486400" cy="6835216"/>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(trang đối diện) Một tổng hợp</w:t>
      </w:r>
    </w:p>
    <w:p>
      <w:pPr>
        <w:spacing w:after="80"/>
      </w:pPr>
      <w:r>
        <w:rPr>
          <w:b w:val="0"/>
          <w:i w:val="0"/>
        </w:rPr>
        <w:t>Tuy nhiên, ngoài việc bạn nên lái xe an toàn, liệu còn điều gì khác có thể học được từ dữ liệu này không? NHTSA cung cấp dữ liệu chi tiết đến từng vụ tai nạn, bao gồm thời gian và địa điểm xảy ra mỗi vụ, nên bạn có thể xem xét kỹ hơn.</w:t>
      </w:r>
    </w:p>
    <w:p>
      <w:pPr>
        <w:spacing w:after="80"/>
      </w:pPr>
      <w:r>
        <w:rPr>
          <w:b w:val="0"/>
          <w:i w:val="0"/>
        </w:rPr>
        <w:t>Trong Hình 1-16, mọi vụ tai nạn chết người ở phần lục địa liền kề của Hoa Kỳ từ năm 2001 đến 2010 đều được vẽ trên bản đồ. Mỗi chấm đại diện cho một vụ tai nạn. Như bạn có thể đoán, mật độ tai nạn cao hơn ở các thành phố lớn và trên các đường cao tốc chính; ít tai nạn hơn ở những nơi ít người và ít đường.</w:t>
      </w:r>
    </w:p>
    <w:p>
      <w:pPr>
        <w:jc w:val="center"/>
      </w:pPr>
      <w:r>
        <w:drawing>
          <wp:inline xmlns:a="http://schemas.openxmlformats.org/drawingml/2006/main" xmlns:pic="http://schemas.openxmlformats.org/drawingml/2006/picture">
            <wp:extent cx="5486400" cy="3438144"/>
            <wp:docPr id="17" name="Picture 17"/>
            <wp:cNvGraphicFramePr>
              <a:graphicFrameLocks noChangeAspect="1"/>
            </wp:cNvGraphicFramePr>
            <a:graphic>
              <a:graphicData uri="http://schemas.openxmlformats.org/drawingml/2006/picture">
                <pic:pic>
                  <pic:nvPicPr>
                    <pic:cNvPr id="0" name="c01f016.png"/>
                    <pic:cNvPicPr/>
                  </pic:nvPicPr>
                  <pic:blipFill>
                    <a:blip r:embed="rId25"/>
                    <a:stretch>
                      <a:fillRect/>
                    </a:stretch>
                  </pic:blipFill>
                  <pic:spPr>
                    <a:xfrm>
                      <a:off x="0" y="0"/>
                      <a:ext cx="5486400" cy="3438144"/>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 xml:space="preserve"> Mọi thứ được vẽ cùng lúc</w:t>
      </w:r>
    </w:p>
    <w:p>
      <w:pPr>
        <w:spacing w:after="80"/>
      </w:pPr>
      <w:r>
        <w:rPr>
          <w:b w:val="0"/>
          <w:i w:val="0"/>
        </w:rPr>
        <w:t>Một lần nữa, dù không nên xem nhẹ, bản đồ này cho bạn biết nhiều hơn về mạng lưới đường sá của đất nước hơn là về các vụ tai nạn.</w:t>
      </w:r>
    </w:p>
    <w:p>
      <w:pPr>
        <w:spacing w:after="80"/>
      </w:pPr>
      <w:r>
        <w:rPr>
          <w:b w:val="0"/>
          <w:i w:val="0"/>
        </w:rPr>
        <w:t>Nhìn vào các vụ tai nạn theo thời gian sẽ chuyển sự tập trung sang chính các sự kiện. Ví dụ, Hình 1-17 cho thấy số vụ tai nạn mỗi năm, kể một câu chuyện khác so với tổng số trong Hình 1-15. Tai nạn vẫn xảy ra ở mức hàng chục nghìn vụ mỗi năm, nhưng đã giảm đáng kể từ năm 2006 đến 2010, và số ca tử vong trên 100 triệu dặm xe chạy (không hiển thị) cũng giảm.</w:t>
      </w:r>
    </w:p>
    <w:p>
      <w:pPr>
        <w:jc w:val="center"/>
      </w:pPr>
      <w:r>
        <w:drawing>
          <wp:inline xmlns:a="http://schemas.openxmlformats.org/drawingml/2006/main" xmlns:pic="http://schemas.openxmlformats.org/drawingml/2006/picture">
            <wp:extent cx="4486275" cy="7143750"/>
            <wp:docPr id="18" name="Picture 18"/>
            <wp:cNvGraphicFramePr>
              <a:graphicFrameLocks noChangeAspect="1"/>
            </wp:cNvGraphicFramePr>
            <a:graphic>
              <a:graphicData uri="http://schemas.openxmlformats.org/drawingml/2006/picture">
                <pic:pic>
                  <pic:nvPicPr>
                    <pic:cNvPr id="0" name="c01f017.png"/>
                    <pic:cNvPicPr/>
                  </pic:nvPicPr>
                  <pic:blipFill>
                    <a:blip r:embed="rId26"/>
                    <a:stretch>
                      <a:fillRect/>
                    </a:stretch>
                  </pic:blipFill>
                  <pic:spPr>
                    <a:xfrm>
                      <a:off x="0" y="0"/>
                      <a:ext cx="4486275" cy="7143750"/>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 xml:space="preserve"> Tai nạn chết người theo năm</w:t>
      </w:r>
    </w:p>
    <w:p>
      <w:pPr>
        <w:spacing w:after="80"/>
      </w:pPr>
      <w:r>
        <w:rPr>
          <w:b w:val="0"/>
          <w:i w:val="0"/>
        </w:rPr>
        <w:t>Các chu kỳ theo mùa trở nên rõ ràng ở mức chi tiết theo từng tháng, như thể hiện trong Hình 1-18. Các vụ tai nạn đạt đỉnh vào những tháng mùa hè khi mọi người đi nghỉ và dành nhiều thời gian ở ngoài trời, trong khi vào mùa đông, ít người lái xe hơn nên ít vụ tai nạn hơn. Điều này xảy ra mỗi năm. Đồng thời, bạn vẫn có thể thấy sự giảm dần theo năm nói chung từ năm 2006 đến 2010.</w:t>
      </w:r>
    </w:p>
    <w:p>
      <w:pPr>
        <w:jc w:val="center"/>
      </w:pPr>
      <w:r>
        <w:drawing>
          <wp:inline xmlns:a="http://schemas.openxmlformats.org/drawingml/2006/main" xmlns:pic="http://schemas.openxmlformats.org/drawingml/2006/picture">
            <wp:extent cx="5486400" cy="3394253"/>
            <wp:docPr id="19" name="Picture 19"/>
            <wp:cNvGraphicFramePr>
              <a:graphicFrameLocks noChangeAspect="1"/>
            </wp:cNvGraphicFramePr>
            <a:graphic>
              <a:graphicData uri="http://schemas.openxmlformats.org/drawingml/2006/picture">
                <pic:pic>
                  <pic:nvPicPr>
                    <pic:cNvPr id="0" name="c01f018.png"/>
                    <pic:cNvPicPr/>
                  </pic:nvPicPr>
                  <pic:blipFill>
                    <a:blip r:embed="rId27"/>
                    <a:stretch>
                      <a:fillRect/>
                    </a:stretch>
                  </pic:blipFill>
                  <pic:spPr>
                    <a:xfrm>
                      <a:off x="0" y="0"/>
                      <a:ext cx="5486400" cy="3394253"/>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 xml:space="preserve"> Tai nạn chết người theo tháng</w:t>
      </w:r>
    </w:p>
    <w:p>
      <w:pPr>
        <w:spacing w:after="80"/>
      </w:pPr>
      <w:r>
        <w:rPr>
          <w:b w:val="0"/>
          <w:i w:val="0"/>
        </w:rPr>
        <w:t>Tuy nhiên, có sự biến động khi bạn so sánh các tháng cụ thể qua các năm. Ví dụ, năm 2001, nhiều vụ tai nạn nhất xảy ra vào tháng 8, và có một sự giảm nhẹ tương đối vào tháng tiếp theo. Điều tương tự cũng xảy ra từ năm 2002 đến 2004. Tuy nhiên, từ năm 2005 đến 2007, tháng 7 có nhiều tai nạn nhất. Rồi lại quay về tháng 8 trong giai đoạn 2008 đến 2010.</w:t>
      </w:r>
    </w:p>
    <w:p>
      <w:pPr>
        <w:spacing w:after="80"/>
      </w:pPr>
      <w:r>
        <w:rPr>
          <w:b w:val="0"/>
          <w:i w:val="0"/>
        </w:rPr>
        <w:t>Mặt khác, tháng 2, tháng có ít ngày nhất, có ít tai nạn nhất mỗi năm, ngoại trừ năm 2008. Vậy là có sự biến đổi theo mùa và biến đổi trong từng mùa.</w:t>
      </w:r>
    </w:p>
    <w:p>
      <w:pPr>
        <w:spacing w:after="80"/>
      </w:pPr>
      <w:r>
        <w:rPr>
          <w:b w:val="0"/>
          <w:i w:val="0"/>
        </w:rPr>
        <w:t>Đi xuống thêm một mức nữa là tai nạn theo ngày, như thể hiện trong Hình 1-19, và bạn thấy độ biến động còn cao hơn, nhưng không phải tất cả đều là nhiễu. Dường như vẫn có một mô hình các đỉnh và đáy. Dù khó nhận ra các mô hình theo mùa hơn, bạn có thể thấy một chu kỳ hàng tuần với nhiều tai nạn hơn vào cuối tuần so với giữa tuần. Ngày đạt đỉnh mỗi tuần dao động giữa thứ Sáu, thứ Bảy và Chủ nhật.</w:t>
      </w:r>
    </w:p>
    <w:p>
      <w:pPr>
        <w:jc w:val="center"/>
      </w:pPr>
      <w:r>
        <w:drawing>
          <wp:inline xmlns:a="http://schemas.openxmlformats.org/drawingml/2006/main" xmlns:pic="http://schemas.openxmlformats.org/drawingml/2006/picture">
            <wp:extent cx="5029200" cy="7143750"/>
            <wp:docPr id="20" name="Picture 20"/>
            <wp:cNvGraphicFramePr>
              <a:graphicFrameLocks noChangeAspect="1"/>
            </wp:cNvGraphicFramePr>
            <a:graphic>
              <a:graphicData uri="http://schemas.openxmlformats.org/drawingml/2006/picture">
                <pic:pic>
                  <pic:nvPicPr>
                    <pic:cNvPr id="0" name="c01f019.png"/>
                    <pic:cNvPicPr/>
                  </pic:nvPicPr>
                  <pic:blipFill>
                    <a:blip r:embed="rId28"/>
                    <a:stretch>
                      <a:fillRect/>
                    </a:stretch>
                  </pic:blipFill>
                  <pic:spPr>
                    <a:xfrm>
                      <a:off x="0" y="0"/>
                      <a:ext cx="5029200" cy="7143750"/>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 xml:space="preserve"> Tai nạn chết người theo ngày</w:t>
      </w:r>
    </w:p>
    <w:p>
      <w:pPr>
        <w:spacing w:after="80"/>
      </w:pPr>
      <w:r>
        <w:rPr>
          <w:b w:val="0"/>
          <w:i w:val="0"/>
        </w:rPr>
        <w:t>Nhưng đoán xem: Bạn có thể tăng mức chi tiết lên tai nạn theo giờ. Hình 1-20 phân tích điều đó. Mỗi hàng đại diện cho một năm, nên mỗi ô trong lưới hiển thị một chuỗi thời gian theo giờ cho tháng tương ứng.</w:t>
      </w:r>
    </w:p>
    <w:p>
      <w:pPr>
        <w:jc w:val="center"/>
      </w:pPr>
      <w:r>
        <w:drawing>
          <wp:inline xmlns:a="http://schemas.openxmlformats.org/drawingml/2006/main" xmlns:pic="http://schemas.openxmlformats.org/drawingml/2006/picture">
            <wp:extent cx="5486400" cy="3452774"/>
            <wp:docPr id="21" name="Picture 21"/>
            <wp:cNvGraphicFramePr>
              <a:graphicFrameLocks noChangeAspect="1"/>
            </wp:cNvGraphicFramePr>
            <a:graphic>
              <a:graphicData uri="http://schemas.openxmlformats.org/drawingml/2006/picture">
                <pic:pic>
                  <pic:nvPicPr>
                    <pic:cNvPr id="0" name="c01f020.png"/>
                    <pic:cNvPicPr/>
                  </pic:nvPicPr>
                  <pic:blipFill>
                    <a:blip r:embed="rId29"/>
                    <a:stretch>
                      <a:fillRect/>
                    </a:stretch>
                  </pic:blipFill>
                  <pic:spPr>
                    <a:xfrm>
                      <a:off x="0" y="0"/>
                      <a:ext cx="5486400" cy="3452774"/>
                    </a:xfrm>
                    <a:prstGeom prst="rect"/>
                  </pic:spPr>
                </pic:pic>
              </a:graphicData>
            </a:graphic>
          </wp:inline>
        </w:drawing>
      </w:r>
    </w:p>
    <w:p>
      <w:pPr>
        <w:spacing w:after="160"/>
        <w:jc w:val="center"/>
      </w:pPr>
      <w:r>
        <w:rPr>
          <w:rFonts w:ascii="Calibri" w:hAnsi="Calibri"/>
          <w:b/>
          <w:i/>
          <w:sz w:val="19"/>
        </w:rPr>
        <w:t>Hình 1-20:</w:t>
      </w:r>
      <w:r>
        <w:rPr>
          <w:rFonts w:ascii="Calibri" w:hAnsi="Calibri"/>
          <w:b w:val="0"/>
          <w:i/>
          <w:sz w:val="19"/>
        </w:rPr>
        <w:t xml:space="preserve"> Tai nạn chết người theo giờ</w:t>
      </w:r>
    </w:p>
    <w:p>
      <w:pPr>
        <w:spacing w:after="80"/>
      </w:pPr>
      <w:r>
        <w:rPr>
          <w:b w:val="0"/>
          <w:i w:val="0"/>
        </w:rPr>
        <w:t>Ngoại trừ một đỉnh nhọn vào dịp năm mới trong giờ nửa đêm, thật khó nhận ra các mô hình ở mức này vì độ biến động. Thật ra, biểu đồ theo tháng cũng khó diễn giải nếu bạn không biết mình đang tìm kiếm điều gì. Tuy nhiên, có những mô hình rõ ràng nếu bạn tổng hợp lại, như thể hiện trong Hình 1-21. Thay vì hiển thị giá trị ở mỗi giờ, ngày hoặc tháng, bạn có thể tổng hợp theo các phân đoạn thời gian cụ thể để khám phá các phân bố.</w:t>
      </w:r>
    </w:p>
    <w:p>
      <w:pPr>
        <w:jc w:val="center"/>
      </w:pPr>
      <w:r>
        <w:drawing>
          <wp:inline xmlns:a="http://schemas.openxmlformats.org/drawingml/2006/main" xmlns:pic="http://schemas.openxmlformats.org/drawingml/2006/picture">
            <wp:extent cx="5486400" cy="3065069"/>
            <wp:docPr id="22" name="Picture 22"/>
            <wp:cNvGraphicFramePr>
              <a:graphicFrameLocks noChangeAspect="1"/>
            </wp:cNvGraphicFramePr>
            <a:graphic>
              <a:graphicData uri="http://schemas.openxmlformats.org/drawingml/2006/picture">
                <pic:pic>
                  <pic:nvPicPr>
                    <pic:cNvPr id="0" name="c01f021.png"/>
                    <pic:cNvPicPr/>
                  </pic:nvPicPr>
                  <pic:blipFill>
                    <a:blip r:embed="rId30"/>
                    <a:stretch>
                      <a:fillRect/>
                    </a:stretch>
                  </pic:blipFill>
                  <pic:spPr>
                    <a:xfrm>
                      <a:off x="0" y="0"/>
                      <a:ext cx="5486400" cy="3065069"/>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Phân bố tai nạn theo thời gian</w:t>
      </w:r>
    </w:p>
    <w:p>
      <w:pPr>
        <w:spacing w:after="80"/>
      </w:pPr>
      <w:r>
        <w:rPr>
          <w:b w:val="0"/>
          <w:i w:val="0"/>
        </w:rPr>
        <w:t>Những gì trước đây khó nhận ra, hoặc trông như nhiễu, thì ở đây lại dễ thấy. Có một chút nhô lên vào buổi sáng khi mọi người đi làm, nhưng phần lớn các vụ tai nạn chết người xảy ra vào buổi tối sau giờ làm. Như bạn đã thấy ở Hình 1-19, có nhiều vụ tai nạn hơn vào cuối tuần, nhưng khi cộng gộp lại thì điều đó rõ ràng hơn. Cuối cùng, bạn có thể thấy các mô hình theo mùa, nhưng rõ hơn, với số vụ tai nạn vào mùa hè nhiều hơn mùa đông.</w:t>
      </w:r>
    </w:p>
    <w:p>
      <w:pPr>
        <w:spacing w:after="80"/>
      </w:pPr>
      <w:r>
        <w:rPr>
          <w:b w:val="0"/>
          <w:i w:val="0"/>
        </w:rPr>
        <w:t>Điểm chính là việc nhìn vào dữ liệu ngoài giá trị trung bình, trung vị hay tổng số là rất có giá trị, bởi vì những phép đo đó chỉ cho bạn biết một phần nhỏ của câu chuyện. Nhiều khi, các giá trị tổng hợp hoặc những giá trị chỉ cho bạn biết điểm giữa của một phân bố lại che giấu những chi tiết thú vị mà bạn thực sự nên tập trung vào, cả cho việc ra quyết định lẫn việc kể chuyện.</w:t>
      </w:r>
    </w:p>
    <w:p>
      <w:pPr>
        <w:spacing w:after="80"/>
      </w:pPr>
      <w:r>
        <w:rPr>
          <w:b w:val="0"/>
          <w:i w:val="0"/>
        </w:rPr>
        <w:t>Một giá trị ngoại lai (outlier) nổi bật giữa đám đông có thể là thứ bạn cần sửa chữa hoặc đặc biệt chú ý. Có thể những thay đổi theo thời gian là dấu hiệu cho thấy điều gì đó tốt (hoặc xấu) đang diễn ra trong hệ thống của bạn. Các chu kỳ hoặc hiện tượng lặp lại đều đặn có thể giúp bạn chuẩn bị cho tương lai. Tuy nhiên, đôi khi việc nhìn thấy quá nhiều biến động lại không hữu ích; trong trường hợp đó, bạn có thể giảm bớt mức độ chi tiết để khái quát hóa và xem xét phân bố.</w:t>
      </w:r>
    </w:p>
    <w:p>
      <w:pPr>
        <w:spacing w:after="80"/>
      </w:pPr>
      <w:r>
        <w:rPr>
          <w:b w:val="0"/>
          <w:i w:val="0"/>
        </w:rPr>
        <w:t>Bạn sẽ đánh mất thông tin này—những phần thú vị nhất—khi bạn rời quá xa khỏi dữ liệu.</w:t>
      </w:r>
    </w:p>
    <w:p>
      <w:pPr>
        <w:spacing w:after="80"/>
      </w:pPr>
      <w:r>
        <w:rPr>
          <w:b w:val="0"/>
          <w:i w:val="0"/>
        </w:rPr>
        <w:t>Hãy nghĩ theo cách này: Khi nhìn lại cuộc đời mình, bạn thà chỉ nhớ những ngày của mình trung bình như thế nào, hay chính những đỉnh cao và đáy sâu mới là điều quan trọng nhất? Tôi cá là có sự kết hợp của cả hai.</w:t>
      </w:r>
    </w:p>
    <w:p>
      <w:pPr>
        <w:pStyle w:val="Heading2"/>
      </w:pPr>
      <w:r>
        <w:rPr>
          <w:rFonts w:ascii="Calibri" w:hAnsi="Calibri"/>
          <w:b/>
          <w:i w:val="0"/>
          <w:sz w:val="32"/>
        </w:rPr>
        <w:t>Sự không chắc chắn</w:t>
      </w:r>
    </w:p>
    <w:p>
      <w:pPr>
        <w:spacing w:after="80"/>
      </w:pPr>
      <w:r>
        <w:rPr>
          <w:b w:val="0"/>
          <w:i w:val="0"/>
        </w:rPr>
        <w:t>Rất nhiều dữ liệu là các ước lượng chứ không phải là số đếm tuyệt đối. Một nhà phân tích xem xét bằng chứng (chẳng hạn như một mẫu), rồi đưa ra một phỏng đoán có căn cứ về toàn bộ tổng thể. Phỏng đoán có căn cứ đó luôn đi kèm với sự không chắc chắn. Bạn làm điều này suốt ngày trong cuộc sống thường nhật. Bạn đưa ra phỏng đoán dựa trên những gì bạn biết, đọc được, hoặc được ai đó kể cho, và bạn có thể nói với một mức độ chắc chắn nào đó (có thể khá thô) rằng mình đúng. Bạn hoàn toàn chắc chắn hay cơ bản là mù tịt? Dữ liệu cũng hoạt động y như vậy.</w:t>
      </w:r>
    </w:p>
    <w:p>
      <w:pPr>
        <w:spacing w:after="80"/>
      </w:pPr>
      <w:r>
        <w:rPr>
          <w:b/>
          <w:i w:val="0"/>
        </w:rPr>
        <w:t>Lưu ý</w:t>
      </w:r>
      <w:r>
        <w:rPr>
          <w:b w:val="0"/>
          <w:i w:val="0"/>
        </w:rPr>
        <w:t>: Thật dễ bị cám dỗ khi coi dữ liệu là chân lý tuyệt đối, bởi vì chúng ta liên tưởng con số với sự thật, nhưng thường thì dữ liệu chỉ là một phỏng đoán có căn cứ. Mục tiêu của bạn là sử dụng dữ liệu không có mức độ không chắc chắn quá lớn đi kèm.</w:t>
      </w:r>
    </w:p>
    <w:p>
      <w:pPr>
        <w:spacing w:after="80"/>
      </w:pPr>
      <w:r>
        <w:rPr>
          <w:b w:val="0"/>
          <w:i w:val="0"/>
        </w:rPr>
        <w:t>Khi tôi còn là một chàng trai trẻ, vừa tốt nghiệp kỹ thuật với một chứng chỉ phụ về thống kê, tôi có một khoảng trống 9 tháng giữa đại học và cao học. Tôi nhận vài công việc tạm thời trả lương cao hơn mức tối thiểu một chút, và chúng chán đến mức làm tê liệt đầu óc, nên đương nhiên tâm trí tôi lang thang sang những thứ hấp dẫn hơn.</w:t>
      </w:r>
    </w:p>
    <w:p>
      <w:pPr>
        <w:spacing w:after="80"/>
      </w:pPr>
      <w:r>
        <w:rPr>
          <w:b w:val="0"/>
          <w:i w:val="0"/>
        </w:rPr>
        <w:t>Một ngày nọ, tôi tự nhủ: "Này, mình có chút kiến thức về thống kê và xác suất, lại có một bộ bài. Mình sẽ trở thành cao thủ blackjack như mấy đứa ở MIT. Quên cái công việc ngu ngốc này đi. Mình sẽ giàu!" Và thế là 1 tháng tôi bị ám ảnh với blackjack bắt đầu. (Để bạn khỏi hồi hộp, tôi đã không giàu lên, và nó cũng chẳng hào hứng như trong phim đâu.)</w:t>
      </w:r>
    </w:p>
    <w:p>
      <w:pPr>
        <w:spacing w:after="80"/>
      </w:pPr>
      <w:r>
        <w:rPr>
          <w:b w:val="0"/>
          <w:i w:val="0"/>
        </w:rPr>
        <w:t xml:space="preserve">Nếu bạn chưa quen với trò này, đây là tóm tắt nhanh. Có một người chia bài (dealer) và một người chơi. Người chia bài phát hai lá cho mỗi bên (một lá của anh ta úp xuống), và mục tiêu là có tổng điểm các lá bài càng gần 21 càng tốt, mà không vượt quá. Bạn có thể chọn rút thêm bài (gọi là </w:t>
      </w:r>
      <w:r>
        <w:rPr>
          <w:b w:val="0"/>
          <w:i/>
        </w:rPr>
        <w:t>hit</w:t>
      </w:r>
      <w:r>
        <w:rPr>
          <w:b w:val="0"/>
          <w:i w:val="0"/>
        </w:rPr>
        <w:t>) hoặc không (</w:t>
      </w:r>
      <w:r>
        <w:rPr>
          <w:b w:val="0"/>
          <w:i/>
        </w:rPr>
        <w:t>stay</w:t>
      </w:r>
      <w:r>
        <w:rPr>
          <w:b w:val="0"/>
          <w:i w:val="0"/>
        </w:rPr>
        <w:t xml:space="preserve">). Trong một số trường hợp, bạn cũng có thể </w:t>
      </w:r>
      <w:r>
        <w:rPr>
          <w:b w:val="0"/>
          <w:i/>
        </w:rPr>
        <w:t>split</w:t>
      </w:r>
      <w:r>
        <w:rPr>
          <w:b w:val="0"/>
          <w:i w:val="0"/>
        </w:rPr>
        <w:t xml:space="preserve"> hai lá bài của mình, như thể đang chơi hai ván riêng biệt; bạn cũng có thể </w:t>
      </w:r>
      <w:r>
        <w:rPr>
          <w:b w:val="0"/>
          <w:i/>
        </w:rPr>
        <w:t>double down</w:t>
      </w:r>
      <w:r>
        <w:rPr>
          <w:b w:val="0"/>
          <w:i w:val="0"/>
        </w:rPr>
        <w:t xml:space="preserve">, nghĩa là nhân đôi tiền cược. Bạn cược càng nhiều, bạn càng có thể thắng nhiều. Nếu bạn vượt quá 21, tức là </w:t>
      </w:r>
      <w:r>
        <w:rPr>
          <w:b w:val="0"/>
          <w:i/>
        </w:rPr>
        <w:t>bust</w:t>
      </w:r>
      <w:r>
        <w:rPr>
          <w:b w:val="0"/>
          <w:i w:val="0"/>
        </w:rPr>
        <w:t>, bạn tự động thua, còn nếu không, người chia bài sẽ rút hoặc dừng, và ai gần 21 hơn thì thắng.</w:t>
      </w:r>
    </w:p>
    <w:p>
      <w:pPr>
        <w:spacing w:after="80"/>
      </w:pPr>
      <w:r>
        <w:rPr>
          <w:b w:val="0"/>
          <w:i w:val="0"/>
        </w:rPr>
        <w:t>Theo thiết kế, người chia bài có lợi thế, nhưng nếu bạn rút và dừng đúng lúc, bạn có thể giảm bớt lợi thế đó. Những quy tắc này dựa trên giá trị trung bình, nhưng như bất kỳ ai từng chơi blackjack đều có thể nói với bạn, mỗi ván bài đều có sự không chắc chắn. Bạn vẫn có thể thua ngay cả khi bạn đi nước đúng. Ví dụ, hãy tưởng tượng bạn được chia lá 5 và lá 6, tổng là 11, và người chia bài lộ lá 6. Nước đúng là nhân đôi tiền cược, vì bạn không thể bust khi rút thêm một lá, và có khả năng khá cao đạt được 21. Cũng có khả năng tốt là người chia bài sẽ bust khi đang lộ lá 6.</w:t>
      </w:r>
    </w:p>
    <w:p>
      <w:pPr>
        <w:spacing w:after="80"/>
      </w:pPr>
      <w:r>
        <w:rPr>
          <w:b w:val="0"/>
          <w:i w:val="0"/>
        </w:rPr>
        <w:t>Vậy là bạn double down, và bạn rút được lá 3, tổng là 14. Ôi. Không tốt chút nào. Hy vọng duy nhất của bạn là người chia bài bust. Vậy là anh ta lật lá úp của mình, và đó là lá 10, tổng là 16. Theo luật, anh ta phải rút, và đó là lá 5. Tổng của người chia bài: 21. Bạn thua.</w:t>
      </w:r>
    </w:p>
    <w:p>
      <w:pPr>
        <w:spacing w:after="80"/>
      </w:pPr>
      <w:r>
        <w:rPr>
          <w:b w:val="0"/>
          <w:i w:val="0"/>
        </w:rPr>
        <w:t>Nếu bạn đã không double down, bạn chỉ mất một nửa số tiền so với khi chơi đúng cách. Nhưng nếu thắng dễ như vậy thì sòng bạc đã chẳng buồn đưa trò này lên sàn.</w:t>
      </w:r>
    </w:p>
    <w:p>
      <w:pPr>
        <w:spacing w:after="80"/>
      </w:pPr>
      <w:r>
        <w:rPr>
          <w:b w:val="0"/>
          <w:i w:val="0"/>
        </w:rPr>
        <w:t>Mỗi ván bài đều có sự không chắc chắn vì bạn đang chơi đối đầu với các phân bố, hay nói cách khác, bạn chỉ biết xác suất gần đúng của việc rút được các lá bài. Bạn có thể có ý niệm về những lá bài còn lại trong bộ, nhưng bạn chỉ có thể đưa ra phỏng đoán có căn cứ về lá bài tiếp theo.</w:t>
      </w:r>
    </w:p>
    <w:p>
      <w:pPr>
        <w:spacing w:after="80"/>
      </w:pPr>
      <w:r>
        <w:rPr>
          <w:b/>
          <w:i w:val="0"/>
        </w:rPr>
        <w:t>Lưu ý</w:t>
      </w:r>
      <w:r>
        <w:rPr>
          <w:b w:val="0"/>
          <w:i w:val="0"/>
        </w:rPr>
        <w:t>: Nếu bạn đếm bài, hoặc theo dõi những gì còn lại trong bộ bài, xác suất sẽ thay đổi khi bạn điều chỉnh mức cược dựa trên lợi thế của mình, nhưng sự không chắc chắn vẫn còn đó.</w:t>
      </w:r>
    </w:p>
    <w:p>
      <w:pPr>
        <w:spacing w:after="80"/>
      </w:pPr>
      <w:r>
        <w:rPr>
          <w:b w:val="0"/>
          <w:i w:val="0"/>
        </w:rPr>
        <w:t>Tất nhiên, sự không chắc chắn không chỉ áp dụng cho bài mà còn xuất hiện dưới nhiều hình thức khác nhau. Lấy thời tiết làm ví dụ. Đã bao nhiêu lần bạn tra cứu dự báo cho ngày mai hoặc tuần tới khi đang chuẩn bị hành lý cho chuyến đi, để rồi khi đến lúc, bạn phát hiện thời tiết không như mình mong đợi?</w:t>
      </w:r>
    </w:p>
    <w:p>
      <w:pPr>
        <w:spacing w:after="80"/>
      </w:pPr>
      <w:r>
        <w:rPr>
          <w:b w:val="0"/>
          <w:i w:val="0"/>
        </w:rPr>
        <w:t>Còn đồng hồ đo nhiên liệu trên xe hơi, thứ cho bạn biết còn chạy được bao xa với lượng xăng hiện có thì sao? Tôi đang chạy việc vặt cùng vợ, và đồng hồ báo tôi có thể chạy thêm ước tính 16 dặm nữa, nhưng nhà thì cách khoảng 18 dặm. Tiến thoái lưỡng nan. Thay vì dừng ở trạm xăng gần nhất, tôi lái về phía trạm gần nhà nhất, và đồng hồ báo tôi còn 0 dặm trong khoảng 2 dặm, nhưng cuối cùng chúng tôi vẫn về tới. (May thật, vì có người cứ khăng khăng rằng tôi sẽ là người phải đẩy xe.)</w:t>
      </w:r>
    </w:p>
    <w:p>
      <w:pPr>
        <w:spacing w:after="80"/>
      </w:pPr>
      <w:r>
        <w:rPr>
          <w:b w:val="0"/>
          <w:i w:val="0"/>
        </w:rPr>
        <w:t>Cân mình nhiều lần, bạn có thể nhận được những con số khác nhau; tuy nhiên, thường thì chỉ thở vài giây không làm bạn giảm hay tăng cân. Thời lượng pin ước tính trên laptop của bạn có thể nhảy lên xuống theo từng giờ dù mới chỉ trôi qua vài phút. Loa thông báo tàu điện ngầm nói tàu sẽ đến trong 10 phút, nhưng nó đến trong 11 phút, hoặc một đơn hàng được ước tính giao vào thứ Hai, nhưng lại đến vào thứ Tư.</w:t>
      </w:r>
    </w:p>
    <w:p>
      <w:pPr>
        <w:spacing w:after="80"/>
      </w:pPr>
      <w:r>
        <w:rPr>
          <w:b w:val="0"/>
          <w:i w:val="0"/>
        </w:rPr>
        <w:t>Khi bạn có dữ liệu là một chuỗi các giá trị trung bình và trung vị, hoặc một tập hợp các ước tính dựa trên một mẫu dân số, bạn nên luôn băn khoăn về sự không chắc chắn.</w:t>
      </w:r>
    </w:p>
    <w:p>
      <w:pPr>
        <w:spacing w:after="80"/>
      </w:pPr>
      <w:r>
        <w:rPr>
          <w:b/>
          <w:i w:val="0"/>
        </w:rPr>
        <w:t>Lưu ý</w:t>
      </w:r>
      <w:r>
        <w:rPr>
          <w:b w:val="0"/>
          <w:i w:val="0"/>
        </w:rPr>
        <w:t>: Các con số trông có vẻ cụ thể và tuyệt đối, nhưng các ước tính luôn mang theo sự không chắc chắn. Dữ liệu là một sự trừu tượng hóa của những gì nó đại diện, và mức độ chính xác thì khác nhau.</w:t>
      </w:r>
    </w:p>
    <w:p>
      <w:pPr>
        <w:spacing w:after="80"/>
      </w:pPr>
      <w:r>
        <w:rPr>
          <w:b w:val="0"/>
          <w:i w:val="0"/>
        </w:rPr>
        <w:t>Điều này đặc biệt quan trọng khi người ta đưa ra những quyết định lớn, ảnh hưởng đến hàng triệu người, dựa trên các ước tính, chẳng hạn như về nhân khẩu học quốc gia và toàn cầu. Việc tạo lập và tài trợ cho các chương trình thường dựa trên những con số này, nên ngay cả một sai số nhỏ cũng có thể tạo ra khác biệt lớn.</w:t>
      </w:r>
    </w:p>
    <w:p>
      <w:pPr>
        <w:spacing w:after="80"/>
      </w:pPr>
      <w:r>
        <w:rPr>
          <w:b w:val="0"/>
          <w:i w:val="0"/>
        </w:rPr>
        <w:t>Cục Thống kê Dân số Hoa Kỳ (United States Census Bureau) công bố dữ liệu về đất nước trên các chủ đề như di cư, đói nghèo và nhà ở, đây là những ước tính dựa trên các mẫu từ dân số. (Điều này khác với cuộc tổng điều tra dân số mười năm một lần, vốn nhằm đếm từng người ở Hoa Kỳ.) Mỗi ước tính đều đi kèm một sai số biên (margin of error), nghĩa là số đếm hoặc tỷ lệ phần trăm thực tế có khả năng nằm trong một khoảng nhất định. Ví dụ, Hình 1-22 cho thấy các ước tính về nhà ở. Sai số biên cho tổng số hộ gia đình là gần một phần tư triệu.</w:t>
      </w:r>
    </w:p>
    <w:p>
      <w:pPr>
        <w:jc w:val="center"/>
      </w:pPr>
      <w:r>
        <w:drawing>
          <wp:inline xmlns:a="http://schemas.openxmlformats.org/drawingml/2006/main" xmlns:pic="http://schemas.openxmlformats.org/drawingml/2006/picture">
            <wp:extent cx="5486400" cy="5142586"/>
            <wp:docPr id="23" name="Picture 23"/>
            <wp:cNvGraphicFramePr>
              <a:graphicFrameLocks noChangeAspect="1"/>
            </wp:cNvGraphicFramePr>
            <a:graphic>
              <a:graphicData uri="http://schemas.openxmlformats.org/drawingml/2006/picture">
                <pic:pic>
                  <pic:nvPicPr>
                    <pic:cNvPr id="0" name="c01f022.png"/>
                    <pic:cNvPicPr/>
                  </pic:nvPicPr>
                  <pic:blipFill>
                    <a:blip r:embed="rId31"/>
                    <a:stretch>
                      <a:fillRect/>
                    </a:stretch>
                  </pic:blipFill>
                  <pic:spPr>
                    <a:xfrm>
                      <a:off x="0" y="0"/>
                      <a:ext cx="5486400" cy="5142586"/>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Ước tính số hộ gia đình năm 2010</w:t>
      </w:r>
    </w:p>
    <w:p>
      <w:pPr>
        <w:spacing w:after="80"/>
      </w:pPr>
      <w:r>
        <w:rPr>
          <w:b w:val="0"/>
          <w:i w:val="0"/>
        </w:rPr>
        <w:t>Nói cách khác, hãy tưởng tượng bạn có một hũ kẹo cao su mà bạn không thể nhìn vào bên trong, và bạn muốn đoán xem mỗi màu có bao nhiêu viên. (Tại sao bạn lại quan tâm đến phân bố kẹo cao su ư? Tôi không biết nữa. Hãy dùng trí tưởng tượng của bạn đi. Bạn là một chuyên gia sành sỏi về kẹo cao su làm việc cho một nhà máy kẹo cao su, và bạn cá cược với người bạn thống kê hợm hĩnh của mình rằng mọi hũ kẹo trong ca trực của bạn đều được phân bố đồng đều, nên đây là vấn đề của lòng tự trọng và tiền bạc.)</w:t>
      </w:r>
    </w:p>
    <w:p>
      <w:pPr>
        <w:spacing w:after="80"/>
      </w:pPr>
      <w:r>
        <w:rPr>
          <w:b w:val="0"/>
          <w:i w:val="0"/>
        </w:rPr>
        <w:t>Nếu bạn đổ hết kẹo cao su ra bàn và đếm từng viên một, bạn sẽ không phải đoán nữa vì bạn có được con số đầy đủ.</w:t>
      </w:r>
    </w:p>
    <w:p>
      <w:pPr>
        <w:spacing w:after="80"/>
      </w:pPr>
      <w:r>
        <w:rPr>
          <w:b w:val="0"/>
          <w:i w:val="0"/>
        </w:rPr>
        <w:t>Nhưng giả sử bạn chỉ có thể bốc một nắm, và bạn phải đoán nội dung của cả hũ dựa trên những gì trong tay mình. Một nắm lớn hơn sẽ giúp đoán dễ hơn vì nó có khả năng đại diện tốt hơn cho cả hũ. Ở thái cực ngược lại, bạn chỉ có thể lấy ra một viên kẹo duy nhất, và sẽ khó đoán hơn nhiều những gì còn lại trong hũ.</w:t>
      </w:r>
    </w:p>
    <w:p>
      <w:pPr>
        <w:jc w:val="center"/>
      </w:pPr>
      <w:r>
        <w:drawing>
          <wp:inline xmlns:a="http://schemas.openxmlformats.org/drawingml/2006/main" xmlns:pic="http://schemas.openxmlformats.org/drawingml/2006/picture">
            <wp:extent cx="5486400" cy="2040941"/>
            <wp:docPr id="24" name="Picture 24"/>
            <wp:cNvGraphicFramePr>
              <a:graphicFrameLocks noChangeAspect="1"/>
            </wp:cNvGraphicFramePr>
            <a:graphic>
              <a:graphicData uri="http://schemas.openxmlformats.org/drawingml/2006/picture">
                <pic:pic>
                  <pic:nvPicPr>
                    <pic:cNvPr id="0" name="c01f023.png"/>
                    <pic:cNvPicPr/>
                  </pic:nvPicPr>
                  <pic:blipFill>
                    <a:blip r:embed="rId32"/>
                    <a:stretch>
                      <a:fillRect/>
                    </a:stretch>
                  </pic:blipFill>
                  <pic:spPr>
                    <a:xfrm>
                      <a:off x="0" y="0"/>
                      <a:ext cx="5486400" cy="2040941"/>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Kẹo cao su và sai số biên</w:t>
      </w:r>
    </w:p>
    <w:p>
      <w:pPr>
        <w:spacing w:after="80"/>
      </w:pPr>
      <w:r>
        <w:rPr>
          <w:b w:val="0"/>
          <w:i w:val="0"/>
        </w:rPr>
        <w:t>Với một viên kẹo, sai số biên của bạn sẽ cao; với một nắm kẹo lớn, sai số biên của bạn sẽ thấp hơn; và nếu bạn đếm hết tất cả kẹo, bạn sẽ có sai số biên bằng không.</w:t>
      </w:r>
    </w:p>
    <w:p>
      <w:pPr>
        <w:spacing w:after="80"/>
      </w:pPr>
      <w:r>
        <w:rPr>
          <w:b w:val="0"/>
          <w:i w:val="0"/>
        </w:rPr>
        <w:t>Áp dụng điều đó cho hàng triệu viên kẹo trong hàng nghìn chiếc hũ với kích cỡ khác nhau, với các phân bố khác nhau và những nắm to nắm nhỏ, thì việc ước tính trở nên phức tạp hơn. Rồi thay kẹo cao su bằng con người, thay hũ bằng thị trấn, thành phố và quận, thay những nắm kẹo bằng các cuộc khảo sát được phân bố ngẫu nhiên, thì một giá trị trung bình kèm sai số biên sẽ mang sức nặng lớn hơn.</w:t>
      </w:r>
    </w:p>
    <w:p>
      <w:pPr>
        <w:spacing w:after="80"/>
      </w:pPr>
      <w:r>
        <w:rPr>
          <w:b w:val="0"/>
          <w:i w:val="0"/>
        </w:rPr>
        <w:t>Theo Gallup, 48 phần trăm người Mỹ không tán thành công việc mà Barack Obama đang làm trong khoảng thời gian từ ngày 11 đến 13 tháng 6 năm 2012. Tuy nhiên, có sai số biên 3 phần trăm, nghĩa là sự khác biệt giữa việc hơn một nửa và chưa đến một nửa dân số không tán thành. Tương tự, trong mùa bầu cử, các cuộc thăm dò ước tính xem ứng viên nào dẫn đầu, và nếu sai số biên lớn, kết quả có thể đặt nhiều hơn một người lên vị trí dẫn đầu, điều này phần nào làm mất đi mục đích của cuộc thăm dò.</w:t>
      </w:r>
    </w:p>
    <w:p>
      <w:pPr>
        <w:spacing w:after="80"/>
      </w:pPr>
      <w:r>
        <w:rPr>
          <w:b w:val="0"/>
          <w:i w:val="0"/>
        </w:rPr>
        <w:t>Việc ước lượng trở nên khó nhằn khi bạn xếp hạng con người, địa điểm và sự vật, đặc biệt là khi bạn kết hợp các phép đo (và tạo ra những mô hình thống kê với nhiều biến số).</w:t>
      </w:r>
    </w:p>
    <w:p>
      <w:pPr>
        <w:spacing w:after="80"/>
      </w:pPr>
      <w:r>
        <w:rPr>
          <w:b w:val="0"/>
          <w:i w:val="0"/>
        </w:rPr>
        <w:t>Lấy ví dụ việc đánh giá giáo dục, vốn luôn bị soi xét không ngừng. Các thành phố, trường học và giáo viên thường được đem ra so sánh với nhau, nhưng điều gì định nghĩa một nền giáo dục tốt hay khiến cả một thành phố trở nên thông minh? Có phải là tỷ lệ học sinh trung học tốt nghiệp? Tỷ lệ học sinh vào đại học? Hay số lượng trường đại học, thư viện và bảo tàng tính trên đầu người? Nếu là tất cả những điều đó, thì liệu một chỉ số có quan trọng hơn chỉ số kia không, hay bạn cho tất cả chúng trọng số như nhau? Câu trả lời thay đổi tùy theo người bạn hỏi, và các bảng xếp hạng cũng vậy.</w:t>
      </w:r>
    </w:p>
    <w:p>
      <w:pPr>
        <w:spacing w:after="80"/>
      </w:pPr>
      <w:r>
        <w:rPr>
          <w:b/>
          <w:i w:val="0"/>
        </w:rPr>
        <w:t>Lưu ý</w:t>
      </w:r>
      <w:r>
        <w:rPr>
          <w:b w:val="0"/>
          <w:i w:val="0"/>
        </w:rPr>
        <w:t>: Quê hương tôi từng bị một ấn phẩm xin phép được giấu tên xếp hạng là thành phố "ngốc nghếch" nhất nước Mỹ. Các bảng xếp hạng đó là những ước lượng, mà bản thân chúng lại dựa trên những ước lượng khác với độ bất định đáng ngờ.</w:t>
      </w:r>
    </w:p>
    <w:p>
      <w:pPr>
        <w:spacing w:after="80"/>
      </w:pPr>
      <w:r>
        <w:rPr>
          <w:b w:val="0"/>
          <w:i w:val="0"/>
        </w:rPr>
        <w:t>Năm 2011, Sở Giáo dục Thành phố New York công bố Báo cáo Dữ liệu Giáo viên (Teacher Data Reports) nhằm cố gắng đo lường chất lượng giảng dạy. Ban đầu các báo cáo này chỉ được gửi cho trường học và giáo viên, nhưng sau đó được công bố rộng rãi vào đầu năm 2012. Các ước lượng này xét đến nhiều yếu tố, nhưng một trong những yếu tố chính là sự thay đổi về thứ hạng phần trăm (percentile) điểm kiểm tra từ lớp bảy lên lớp tám.</w:t>
      </w:r>
    </w:p>
    <w:p>
      <w:pPr>
        <w:jc w:val="center"/>
      </w:pPr>
      <w:r>
        <w:drawing>
          <wp:inline xmlns:a="http://schemas.openxmlformats.org/drawingml/2006/main" xmlns:pic="http://schemas.openxmlformats.org/drawingml/2006/picture">
            <wp:extent cx="5486400" cy="2187245"/>
            <wp:docPr id="25" name="Picture 25"/>
            <wp:cNvGraphicFramePr>
              <a:graphicFrameLocks noChangeAspect="1"/>
            </wp:cNvGraphicFramePr>
            <a:graphic>
              <a:graphicData uri="http://schemas.openxmlformats.org/drawingml/2006/picture">
                <pic:pic>
                  <pic:nvPicPr>
                    <pic:cNvPr id="0" name="c01f024.png"/>
                    <pic:cNvPicPr/>
                  </pic:nvPicPr>
                  <pic:blipFill>
                    <a:blip r:embed="rId33"/>
                    <a:stretch>
                      <a:fillRect/>
                    </a:stretch>
                  </pic:blipFill>
                  <pic:spPr>
                    <a:xfrm>
                      <a:off x="0" y="0"/>
                      <a:ext cx="5486400" cy="2187245"/>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Xếp hạng của Carolyn Abbott so với học sinh của cô</w:t>
      </w:r>
    </w:p>
    <w:p>
      <w:pPr>
        <w:spacing w:after="80"/>
      </w:pPr>
      <w:r>
        <w:rPr>
          <w:b w:val="0"/>
          <w:i w:val="0"/>
        </w:rPr>
        <w:t>Đây là cách mà giáo viên dạy toán lớp bảy và lớp tám Carolyn Abbott trở nên nổi tiếng là giáo viên toán tệ nhất thành phố, bị xếp vào thứ hạng phần trăm thứ 0. Tuy nhiên, học sinh lớp bảy của cô lại đạt điểm ở thứ hạng phần trăm thứ 98. Hả?</w:t>
      </w:r>
    </w:p>
    <w:p>
      <w:pPr>
        <w:spacing w:after="80"/>
      </w:pPr>
      <w:r>
        <w:rPr>
          <w:b w:val="0"/>
          <w:i w:val="0"/>
        </w:rPr>
        <w:t>Những học sinh đó được dự đoán sẽ đạt thứ hạng phần trăm thứ 97 khi lên lớp tám, nhưng thay vào đó các em chỉ đạt thứ hạng phần trăm thứ 89, mà theo mô hình thống kê thì đó không phải là sự tiến bộ. Hầu hết mọi người đều đồng ý rằng học sinh sẽ không thể đạt được số điểm như vậy nếu gặp một giáo viên kém. Vấn đề nằm ở chỗ có sự bất định và tính biến thiên trong các xếp hạng giáo viên. Một xếp hạng đại diện cho một phân phối các giáo viên, những người được xếp hạng dựa trên các ước lượng có kèm theo độ bất định, nhưng các xếp hạng lại được đối xử như thể là tuyệt đối. Khán giả phổ thông sẽ không hiểu được khái niệm đó, nên trách nhiệm của bạn là phải truyền đạt nó một cách rõ ràng.</w:t>
      </w:r>
    </w:p>
    <w:p>
      <w:pPr>
        <w:spacing w:after="80"/>
      </w:pPr>
      <w:r>
        <w:rPr>
          <w:b w:val="0"/>
          <w:i w:val="0"/>
        </w:rPr>
        <w:t>Khi bạn không xem xét dữ liệu của mình thực sự đại diện cho điều gì, thật dễ để vô tình hiểu sai. Hãy luôn tính đến sự bất định và tính biến thiên. Đây cũng là lúc bối cảnh phát huy vai trò.</w:t>
      </w:r>
    </w:p>
    <w:p>
      <w:pPr>
        <w:pStyle w:val="Heading2"/>
      </w:pPr>
      <w:r>
        <w:rPr>
          <w:rFonts w:ascii="Calibri" w:hAnsi="Calibri"/>
          <w:b/>
          <w:i w:val="0"/>
          <w:sz w:val="32"/>
        </w:rPr>
        <w:t>Bối cảnh</w:t>
      </w:r>
    </w:p>
    <w:p>
      <w:pPr>
        <w:spacing w:after="80"/>
      </w:pPr>
      <w:r>
        <w:rPr>
          <w:b w:val="0"/>
          <w:i w:val="0"/>
        </w:rPr>
        <w:t>Hãy nhìn lên bầu trời đêm, những ngôi sao trông như những chấm trên một mặt phẳng. Việc thiếu chiều sâu thị giác khiến cho việc chuyển dịch từ bầu trời lên giấy diễn ra khá đơn giản, nhờ đó việc tưởng tượng các chòm sao trở nên dễ dàng hơn. Chỉ cần nối các chấm lại với nhau. Tuy nhiên, dù bạn cảm nhận các ngôi sao ở cùng một khoảng cách so với mình, thực tế chúng cách xa nhau hàng năm ánh sáng khác nhau.</w:t>
      </w:r>
    </w:p>
    <w:p>
      <w:pPr>
        <w:spacing w:after="80"/>
      </w:pPr>
      <w:r>
        <w:rPr>
          <w:b w:val="0"/>
          <w:i w:val="0"/>
        </w:rPr>
        <w:t>Nếu bạn có thể bay ra ngoài vũ trụ xa hơn cả các ngôi sao, thì các chòm sao sẽ trông như thế nào? Đó là điều Santiago Ortiz băn khoăn khi anh trực quan hóa các ngôi sao từ một góc nhìn khác, như thể hiện trong Hình 1-25.</w:t>
      </w:r>
    </w:p>
    <w:p>
      <w:pPr>
        <w:jc w:val="center"/>
      </w:pPr>
      <w:r>
        <w:drawing>
          <wp:inline xmlns:a="http://schemas.openxmlformats.org/drawingml/2006/main" xmlns:pic="http://schemas.openxmlformats.org/drawingml/2006/picture">
            <wp:extent cx="5486400" cy="5486400"/>
            <wp:docPr id="26" name="Picture 26"/>
            <wp:cNvGraphicFramePr>
              <a:graphicFrameLocks noChangeAspect="1"/>
            </wp:cNvGraphicFramePr>
            <a:graphic>
              <a:graphicData uri="http://schemas.openxmlformats.org/drawingml/2006/picture">
                <pic:pic>
                  <pic:nvPicPr>
                    <pic:cNvPr id="0" name="c01f025.png"/>
                    <pic:cNvPicPr/>
                  </pic:nvPicPr>
                  <pic:blipFill>
                    <a:blip r:embed="rId34"/>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View of the Sky của Santiago Ortiz, http://moebio.com/exomap/viewsofthesky/2/</w:t>
      </w:r>
    </w:p>
    <w:p>
      <w:pPr>
        <w:spacing w:after="80"/>
      </w:pPr>
      <w:r>
        <w:rPr>
          <w:b w:val="0"/>
          <w:i w:val="0"/>
        </w:rPr>
        <w:t>Góc nhìn ban đầu đặt các ngôi sao vào một bố cục toàn cầu, đúng như cách bạn nhìn thấy chúng. Bạn nhìn Trái Đất ở phía sau các ngôi sao, nhưng cứ như thể chúng ở cùng một khoảng cách so với hành tinh này.</w:t>
      </w:r>
    </w:p>
    <w:p>
      <w:pPr>
        <w:spacing w:after="80"/>
      </w:pPr>
      <w:r>
        <w:rPr>
          <w:b w:val="0"/>
          <w:i w:val="0"/>
        </w:rPr>
        <w:t>Phóng to lên, và bạn có thể thấy các chòm sao đúng như cách bạn nhìn từ mặt đất, cuộn mình trong túi ngủ trên núi, ngước nhìn bầu trời trong vắt.</w:t>
      </w:r>
    </w:p>
    <w:p>
      <w:pPr>
        <w:spacing w:after="80"/>
      </w:pPr>
      <w:r>
        <w:rPr>
          <w:b w:val="0"/>
          <w:i w:val="0"/>
        </w:rPr>
        <w:t>Góc nhìn cảm nhận này trông rất thú vị, nhưng hãy gạt công tắc để hiển thị khoảng cách thực tế, và mọi thứ trở nên hấp dẫn. Các ngôi sao dịch chuyển, và những chòm sao dễ phân biệt gần như không thể nhận ra. Dữ liệu trông khác hẳn từ góc nhìn mới này.</w:t>
      </w:r>
    </w:p>
    <w:p>
      <w:pPr>
        <w:spacing w:after="80"/>
      </w:pPr>
      <w:r>
        <w:rPr>
          <w:b w:val="0"/>
          <w:i w:val="0"/>
        </w:rPr>
        <w:t>Đó là những gì bối cảnh có thể làm. Nó có thể thay đổi hoàn toàn góc nhìn của bạn về một tập dữ liệu, và giúp bạn quyết định các con số đại diện cho điều gì cũng như cách diễn giải chúng. Sau khi bạn đã biết dữ liệu nói về điều gì, sự hiểu biết của bạn sẽ giúp bạn tìm ra những điểm thú vị, từ đó dẫn đến một bản trực quan hóa đáng giá.</w:t>
      </w:r>
    </w:p>
    <w:p>
      <w:pPr>
        <w:spacing w:after="80"/>
      </w:pPr>
      <w:r>
        <w:rPr>
          <w:b w:val="0"/>
          <w:i w:val="0"/>
        </w:rPr>
        <w:t>Không có ngữ cảnh thì dữ liệu vô dụng, và bất kỳ trực quan hóa nào bạn tạo ra từ nó cũng sẽ vô dụng. Dùng dữ liệu mà không biết gì về nó, ngoài chính các giá trị, thì giống như nghe một câu trích dẫn bị rút gọn qua lời kể của người khác rồi trích lại nó như một điểm thảo luận chính trong bài luận. Có thể vẫn ổn, nhưng bạn có nguy cơ phát hiện ra sau đó rằng người nói lại có ý ngược với điều bạn tưởng.</w:t>
      </w:r>
    </w:p>
    <w:p>
      <w:pPr>
        <w:spacing w:after="80"/>
      </w:pPr>
      <w:r>
        <w:rPr>
          <w:b w:val="0"/>
          <w:i w:val="0"/>
        </w:rPr>
        <w:t>Bạn phải biết ai, cái gì, khi nào, ở đâu, tại sao và như thế nào—tức là metadata (siêu dữ liệu), hay dữ liệu về dữ liệu—trước khi bạn có thể biết những con số thực sự nói về điều gì.</w:t>
      </w:r>
    </w:p>
    <w:p>
      <w:pPr>
        <w:spacing w:after="80"/>
      </w:pPr>
      <w:r>
        <w:rPr>
          <w:b/>
          <w:i w:val="0"/>
        </w:rPr>
        <w:t>Ai:</w:t>
      </w:r>
      <w:r>
        <w:rPr>
          <w:b w:val="0"/>
          <w:i w:val="0"/>
        </w:rPr>
        <w:t xml:space="preserve"> Một câu trích dẫn trên một tờ báo lớn có sức nặng hơn một câu từ một trang tin đồn người nổi tiếng vốn nổi tiếng là hay thổi phồng sự thật. Tương tự, dữ liệu từ một nguồn đáng tin cậy thường ngụ ý độ chính xác tốt hơn so với một cuộc thăm dò ngẫu nhiên trên mạng.</w:t>
      </w:r>
    </w:p>
    <w:p>
      <w:pPr>
        <w:spacing w:after="80"/>
      </w:pPr>
      <w:r>
        <w:rPr>
          <w:b w:val="0"/>
          <w:i w:val="0"/>
        </w:rPr>
        <w:t>Ví dụ, Gallup, đơn vị đã đo lường dư luận công chúng từ những năm 1930, đáng tin cậy hơn so với, chẳng hạn, một người nào đó (ví dụ, tôi) thử nghiệm với một mẫu Twitter nhỏ, chỉ làm một lần, vào đêm khuya trong một khoảng thời gian ngắn. Trong khi đơn vị đầu tiên nỗ lực tạo ra các mẫu đại diện cho một khu vực, thì cái sau có nhiều ẩn số.</w:t>
      </w:r>
    </w:p>
    <w:p>
      <w:pPr>
        <w:spacing w:after="80"/>
      </w:pPr>
      <w:r>
        <w:rPr>
          <w:b w:val="0"/>
          <w:i w:val="0"/>
        </w:rPr>
        <w:t>Nhắc mới nhớ, ngoài việc ai thu thập dữ liệu, thì dữ liệu nói về ai cũng quan trọng không kém. Quay lại với những viên kẹo cao su (gumball), thường thì không khả thi về mặt tài chính để thu thập dữ liệu về mọi người hoặc mọi thứ trong một tổng thể. Hầu hết mọi người không có thời gian để đếm và phân loại một nghìn viên kẹo cao su, chứ đừng nói đến một triệu viên, nên họ lấy mẫu. Mấu chốt là lấy mẫu đồng đều trên toàn tổng thể để nó đại diện cho toàn bộ. Những người thu thập dữ liệu có làm được điều đó không?</w:t>
      </w:r>
    </w:p>
    <w:p>
      <w:pPr>
        <w:spacing w:after="80"/>
      </w:pPr>
      <w:r>
        <w:rPr>
          <w:b/>
          <w:i w:val="0"/>
        </w:rPr>
        <w:t>Như thế nào:</w:t>
      </w:r>
      <w:r>
        <w:rPr>
          <w:b w:val="0"/>
          <w:i w:val="0"/>
        </w:rPr>
        <w:t xml:space="preserve"> Mọi người thường bỏ qua phương pháp luận vì nó có xu hướng phức tạp và dành cho đối tượng chuyên môn, nhưng việc nắm được đại ý về cách dữ liệu mà bạn quan tâm được thu thập là điều đáng làm.</w:t>
      </w:r>
    </w:p>
    <w:p>
      <w:pPr>
        <w:spacing w:after="80"/>
      </w:pPr>
      <w:r>
        <w:rPr>
          <w:b w:val="0"/>
          <w:i w:val="0"/>
        </w:rPr>
        <w:t>Nếu bạn là người thu thập dữ liệu, thì bạn ổn rồi, nhưng khi bạn lấy một tập dữ liệu trên mạng, do một người bạn chưa từng gặp cung cấp, làm sao bạn biết nó có tốt không? Bạn tin ngay, hay bạn điều tra? Bạn không cần phải biết mô hình thống kê chính xác đằng sau mỗi tập dữ liệu, nhưng hãy để ý đến các mẫu nhỏ, biên độ sai số cao, và những giả định không phù hợp về các đối tượng, chẳng hạn như các chỉ số (index) hay bảng xếp hạng kết hợp thông tin thưa thớt hoặc không liên quan.</w:t>
      </w:r>
    </w:p>
    <w:p>
      <w:pPr>
        <w:spacing w:after="80"/>
      </w:pPr>
      <w:r>
        <w:rPr>
          <w:b w:val="0"/>
          <w:i w:val="0"/>
        </w:rPr>
        <w:t>Đôi khi người ta tạo ra các chỉ số để đo chất lượng cuộc sống ở các quốc gia, và một thước đo như tỷ lệ biết chữ được dùng làm một yếu tố. Tuy nhiên, một quốc gia có thể không có thông tin cập nhật về tỷ lệ biết chữ, nên người thu thập dữ liệu chỉ đơn giản dùng một ước tính từ một thập kỷ trước. Điều đó sẽ gây ra vấn đề vì khi đó chỉ số chỉ hoạt động dưới giả định rằng tỷ lệ biết chữ của một thập kỷ trước là tương đương với hiện tại, điều có thể không đúng (và có lẽ là không đúng).</w:t>
      </w:r>
    </w:p>
    <w:p>
      <w:pPr>
        <w:spacing w:after="80"/>
      </w:pPr>
      <w:r>
        <w:rPr>
          <w:b/>
          <w:i w:val="0"/>
        </w:rPr>
        <w:t>Cái gì:</w:t>
      </w:r>
      <w:r>
        <w:rPr>
          <w:b w:val="0"/>
          <w:i w:val="0"/>
        </w:rPr>
        <w:t xml:space="preserve"> Cuối cùng, bạn muốn biết dữ liệu của mình nói về cái gì, nhưng trước khi làm được điều đó, bạn nên biết cái gì bao quanh những con số. Hãy nói chuyện với các chuyên gia trong lĩnh vực, đọc các bài báo, và nghiên cứu tài liệu đi kèm.</w:t>
      </w:r>
    </w:p>
    <w:p>
      <w:pPr>
        <w:spacing w:after="80"/>
      </w:pPr>
      <w:r>
        <w:rPr>
          <w:b w:val="0"/>
          <w:i w:val="0"/>
        </w:rPr>
        <w:t>Trong các khóa học thống kê nhập môn, bạn thường học về các phương pháp phân tích, như kiểm định giả thuyết (hypothesis testing), hồi quy (regression), và mô hình hóa (modeling), trong một môi trường tách biệt, vì mục tiêu là học toán và các khái niệm. Nhưng khi bạn tiếp cận dữ liệu thực tế, mục tiêu chuyển sang việc thu thập thông tin. Bạn chuyển từ "Có gì trong những con số này?" sang "Dữ liệu đại diện cho cái gì trong thế giới thực; nó có hợp lý không; và nó liên quan thế nào đến dữ liệu khác?"</w:t>
      </w:r>
    </w:p>
    <w:p>
      <w:pPr>
        <w:spacing w:after="80"/>
      </w:pPr>
      <w:r>
        <w:rPr>
          <w:b w:val="0"/>
          <w:i w:val="0"/>
        </w:rPr>
        <w:t>Một sai lầm lớn là đối xử với mọi tập dữ liệu giống nhau và dùng cùng những phương pháp và công cụ đóng hộp. Đừng làm vậy.</w:t>
      </w:r>
    </w:p>
    <w:p>
      <w:pPr>
        <w:spacing w:after="80"/>
      </w:pPr>
      <w:r>
        <w:rPr>
          <w:b/>
          <w:i w:val="0"/>
        </w:rPr>
        <w:t>Khi nào:</w:t>
      </w:r>
      <w:r>
        <w:rPr>
          <w:b w:val="0"/>
          <w:i w:val="0"/>
        </w:rPr>
        <w:t xml:space="preserve"> Hầu hết dữ liệu đều gắn với thời gian theo một cách nào đó, ở chỗ nó có thể là một chuỗi thời gian (time series), hoặc là một ảnh chụp nhanh từ một giai đoạn cụ thể. Trong cả hai trường hợp, bạn phải biết dữ liệu được thu thập khi nào. Một ước tính được đưa ra từ nhiều thập kỷ trước không tương đương với một ước tính ở hiện tại. Điều này nghe có vẻ hiển nhiên, nhưng việc lấy dữ liệu cũ rồi gán cho nó là mới vì đó là thứ có sẵn là một sai lầm phổ biến. Mọi thứ thay đổi, con người thay đổi, và địa điểm thay đổi, nên đương nhiên, dữ liệu cũng thay đổi.</w:t>
      </w:r>
    </w:p>
    <w:p>
      <w:pPr>
        <w:spacing w:after="80"/>
      </w:pPr>
      <w:r>
        <w:rPr>
          <w:b/>
          <w:i w:val="0"/>
        </w:rPr>
        <w:t>Ở đâu:</w:t>
      </w:r>
      <w:r>
        <w:rPr>
          <w:b w:val="0"/>
          <w:i w:val="0"/>
        </w:rPr>
        <w:t xml:space="preserve"> Mọi thứ có thể thay đổi giữa các thành phố, tiểu bang, và quốc gia cũng như chúng thay đổi theo thời gian. Ví dụ, tốt nhất là tránh những khái quát hóa toàn cầu khi dữ liệu chỉ đến từ một vài quốc gia. Logic tương tự cũng áp dụng cho các địa điểm kỹ thuật số. Dữ liệu từ các trang web, như Twitter hay Facebook, bao hàm hành vi của người dùng trên đó và không nhất thiết chuyển dịch được sang thế giới vật lý.</w:t>
      </w:r>
    </w:p>
    <w:p>
      <w:pPr>
        <w:spacing w:after="80"/>
      </w:pPr>
      <w:r>
        <w:rPr>
          <w:b w:val="0"/>
          <w:i w:val="0"/>
        </w:rPr>
        <w:t>Mặc dù khoảng cách giữa kỹ thuật số và vật lý tiếp tục thu hẹp, khoảng trống ở giữa vẫn còn rõ rệt. Ví dụ, một bản đồ động biểu diễn "lịch sử thế giới" dựa trên Wikipedia có gắn thẻ địa lý (geotagged), hiển thị những chấm nhấp nháy cho mỗi mục, trong một không gian địa lý. Phần cuối của video được thể hiện trong Hình 1-26.</w:t>
      </w:r>
    </w:p>
    <w:p>
      <w:pPr>
        <w:jc w:val="center"/>
      </w:pPr>
      <w:r>
        <w:drawing>
          <wp:inline xmlns:a="http://schemas.openxmlformats.org/drawingml/2006/main" xmlns:pic="http://schemas.openxmlformats.org/drawingml/2006/picture">
            <wp:extent cx="5486400" cy="2516429"/>
            <wp:docPr id="27" name="Picture 27"/>
            <wp:cNvGraphicFramePr>
              <a:graphicFrameLocks noChangeAspect="1"/>
            </wp:cNvGraphicFramePr>
            <a:graphic>
              <a:graphicData uri="http://schemas.openxmlformats.org/drawingml/2006/picture">
                <pic:pic>
                  <pic:nvPicPr>
                    <pic:cNvPr id="0" name="c01f026.png"/>
                    <pic:cNvPicPr/>
                  </pic:nvPicPr>
                  <pic:blipFill>
                    <a:blip r:embed="rId35"/>
                    <a:stretch>
                      <a:fillRect/>
                    </a:stretch>
                  </pic:blipFill>
                  <pic:spPr>
                    <a:xfrm>
                      <a:off x="0" y="0"/>
                      <a:ext cx="5486400" cy="2516429"/>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A History of the World in 100 Seconds của Gareth Lloyd, http://datafl.ws/24a</w:t>
      </w:r>
    </w:p>
    <w:p>
      <w:pPr>
        <w:spacing w:after="80"/>
      </w:pPr>
      <w:r>
        <w:rPr>
          <w:b w:val="0"/>
          <w:i w:val="0"/>
        </w:rPr>
        <w:t>Kết quả thật ấn tượng, và chắc chắn có một mối tương quan với dòng thời gian thực tế, nhưng rõ ràng là vì nội dung Wikipedia nổi bật hơn ở các quốc gia nói tiếng Anh nên bản đồ hiển thị nhiều ở những khu vực đó hơn bất kỳ nơi nào khác.</w:t>
      </w:r>
    </w:p>
    <w:p>
      <w:pPr>
        <w:spacing w:after="80"/>
      </w:pPr>
      <w:r>
        <w:rPr>
          <w:b/>
          <w:i w:val="0"/>
        </w:rPr>
        <w:t>Tại sao:</w:t>
      </w:r>
      <w:r>
        <w:rPr>
          <w:b w:val="0"/>
          <w:i w:val="0"/>
        </w:rPr>
        <w:t xml:space="preserve"> Cuối cùng, bạn phải biết lý do dữ liệu được thu thập, chủ yếu như một cách kiểm tra tính hợp lý để phát hiện thiên lệch. Đôi khi dữ liệu được thu thập, hoặc thậm chí bị ngụy tạo, để phục vụ một mục đích nào đó, và bạn nên cảnh giác với những trường hợp này. Chính phủ và các cuộc bầu cử có thể là điều đầu tiên bạn nghĩ đến, nhưng cái gọi là đồ họa thông tin (information graphics) tràn lan trên web, đầy rẫy từ khóa và được đăng bởi các trang cố gắng câu kéo sự chú ý từ Google, cũng đã trở thành một thủ phạm phổ biến. (Tôi đã từng mắc bẫy vài lần trong những ngày đầu viết blog cho FlowingData, nhưng tôi đã học được bài học.)</w:t>
      </w:r>
    </w:p>
    <w:p>
      <w:pPr>
        <w:spacing w:after="80"/>
      </w:pPr>
      <w:r>
        <w:rPr>
          <w:b w:val="0"/>
          <w:i w:val="0"/>
        </w:rPr>
        <w:t>Hãy tìm hiểu mọi thứ bạn có thể về dữ liệu của mình trước tiên, rồi việc phân tích và trực quan hóa của bạn sẽ tốt hơn nhờ đó. Sau đó bạn có thể truyền đạt những gì bạn biết cho người đọc.</w:t>
      </w:r>
    </w:p>
    <w:p>
      <w:pPr>
        <w:spacing w:after="80"/>
      </w:pPr>
      <w:r>
        <w:rPr>
          <w:b w:val="0"/>
          <w:i w:val="0"/>
        </w:rPr>
        <w:t>Tuy nhiên, chỉ vì bạn có dữ liệu không có nghĩa là bạn nên tạo một đồ họa và chia sẻ nó với cả thế giới. Ngữ cảnh có thể giúp bạn thêm một chiều—một lớp thông tin—vào đồ họa dữ liệu của mình, nhưng đôi khi nó cũng có nghĩa là tốt hơn nên giữ lại vì đó là điều đúng đắn nên làm.</w:t>
      </w:r>
    </w:p>
    <w:p>
      <w:pPr>
        <w:spacing w:after="80"/>
      </w:pPr>
      <w:r>
        <w:rPr>
          <w:b w:val="0"/>
          <w:i w:val="0"/>
        </w:rPr>
        <w:t>Năm 2010, Gawker Media, đơn vị vận hành các blog lớn như Lifehacker và Gizmodo, bị hack, và 1.3 triệu tên người dùng cùng mật khẩu bị rò rỉ. Chúng có thể được tải xuống qua BitTorrent. Các mật khẩu đã được mã hóa, nhưng tin tặc đã bẻ khóa được khoảng 188,000 trong số đó, làm lộ hơn 91,000 mật khẩu riêng biệt. Bạn sẽ làm gì với loại dữ liệu đó?</w:t>
      </w:r>
    </w:p>
    <w:p>
      <w:pPr>
        <w:spacing w:after="80"/>
      </w:pPr>
      <w:r>
        <w:rPr>
          <w:b w:val="0"/>
          <w:i w:val="0"/>
        </w:rPr>
        <w:t>Điều ác ý nhất là làm nổi bật những tên người dùng có mật khẩu phổ biến (đọc là tồi tệ), hoặc bạn có thể đi xa hơn đến mức tạo ra một ứng dụng đoán mật khẩu khi biết tên người dùng.</w:t>
      </w:r>
    </w:p>
    <w:p>
      <w:pPr>
        <w:spacing w:after="80"/>
      </w:pPr>
      <w:r>
        <w:rPr>
          <w:b w:val="0"/>
          <w:i w:val="0"/>
        </w:rPr>
        <w:t>Một hướng khác có thể là chỉ làm nổi bật những mật khẩu phổ biến, như trong Hình 1-27. Cách này cung cấp chút thông tin chi tiết về dữ liệu mà không khiến việc đăng nhập bằng tài khoản của người khác trở nên quá dễ dàng. Nó cũng có thể đóng vai trò cảnh báo cho người khác hãy đổi mật khẩu sang thứ gì đó bớt dễ đoán hơn. Bạn biết đấy, thứ gì đó có ít nhất hai ký hiệu, một chữ số, và kết hợp cả chữ thường lẫn chữ hoa. Các quy tắc mật khẩu ngày nay thật nực cười. Nhưng tôi lại lan man rồi.</w:t>
      </w:r>
    </w:p>
    <w:p>
      <w:pPr>
        <w:jc w:val="center"/>
      </w:pPr>
      <w:r>
        <w:drawing>
          <wp:inline xmlns:a="http://schemas.openxmlformats.org/drawingml/2006/main" xmlns:pic="http://schemas.openxmlformats.org/drawingml/2006/picture">
            <wp:extent cx="5286375" cy="7143750"/>
            <wp:docPr id="28" name="Picture 28"/>
            <wp:cNvGraphicFramePr>
              <a:graphicFrameLocks noChangeAspect="1"/>
            </wp:cNvGraphicFramePr>
            <a:graphic>
              <a:graphicData uri="http://schemas.openxmlformats.org/drawingml/2006/picture">
                <pic:pic>
                  <pic:nvPicPr>
                    <pic:cNvPr id="0" name="c01f027.png"/>
                    <pic:cNvPicPr/>
                  </pic:nvPicPr>
                  <pic:blipFill>
                    <a:blip r:embed="rId36"/>
                    <a:stretch>
                      <a:fillRect/>
                    </a:stretch>
                  </pic:blipFill>
                  <pic:spPr>
                    <a:xfrm>
                      <a:off x="0" y="0"/>
                      <a:ext cx="5286375" cy="7143750"/>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Những mật khẩu thường dùng trong vụ hack Gawker</w:t>
      </w:r>
    </w:p>
    <w:p>
      <w:pPr>
        <w:spacing w:after="80"/>
      </w:pPr>
      <w:r>
        <w:rPr>
          <w:b w:val="0"/>
          <w:i w:val="0"/>
        </w:rPr>
        <w:t>Với dữ liệu như bộ Gawker, một phân tích sâu có thể thú vị, nhưng nó cũng có thể gây hại nhiều hơn lợi. Trong trường hợp này, quyền riêng tư dữ liệu quan trọng hơn, nên tốt hơn là hạn chế những gì bạn hiển thị và xem xét.</w:t>
      </w:r>
    </w:p>
    <w:p>
      <w:pPr>
        <w:spacing w:after="80"/>
      </w:pPr>
      <w:r>
        <w:rPr>
          <w:b w:val="0"/>
          <w:i w:val="0"/>
        </w:rPr>
        <w:t>Tuy nhiên, việc bạn có nên sử dụng dữ liệu hay không không phải lúc nào cũng rõ ràng. Đôi khi, ranh giới giữa đúng và sai có thể mờ nhạt, nên bạn phải tự đưa ra quyết định. Ví dụ, vào ngày 22 tháng 10 năm 2010, Wikileaks, một tổ chức trực tuyến chuyên công bố các tài liệu và phương tiện riêng tư từ các nguồn ẩn danh, đã công bố 391,832 báo cáo thực địa của Quân đội Hoa Kỳ, ngày nay được biết đến với tên gọi Nhật ký Chiến tranh Iraq (Iraq War Logs). Các báo cáo ghi nhận 66,081 thường dân thiệt mạng trong tổng số 109,000 ca tử vong được ghi lại, từ năm 2004 đến 2009.</w:t>
      </w:r>
    </w:p>
    <w:p>
      <w:pPr>
        <w:spacing w:after="80"/>
      </w:pPr>
      <w:r>
        <w:rPr>
          <w:b w:val="0"/>
          <w:i w:val="0"/>
        </w:rPr>
        <w:t>Vụ rò rỉ đã phơi bày những vụ lạm dụng và báo cáo sai lệch, chẳng hạn như các ca tử vong của thường dân bị phân loại là "kẻ địch bị tiêu diệt trong chiến đấu". Mặt khác, việc công bố những phát hiện về dữ liệu mật thu được qua những phương thức không mấy trong sáng có vẻ cũng khó biện minh.</w:t>
      </w:r>
    </w:p>
    <w:p>
      <w:pPr>
        <w:spacing w:after="80"/>
      </w:pPr>
      <w:r>
        <w:rPr>
          <w:b w:val="0"/>
          <w:i w:val="0"/>
        </w:rPr>
        <w:t>Có lẽ nên có một quy tắc vàng cho dữ liệu: Hãy đối xử với dữ liệu của người khác theo cách bạn muốn dữ liệu của mình được đối xử.</w:t>
      </w:r>
    </w:p>
    <w:p>
      <w:pPr>
        <w:spacing w:after="80"/>
      </w:pPr>
      <w:r>
        <w:rPr>
          <w:b w:val="0"/>
          <w:i w:val="0"/>
        </w:rPr>
        <w:t>Cuối cùng, mọi thứ lại quay về việc dữ liệu đại diện cho điều gì. Dữ liệu là một sự trừu tượng hóa của đời thực, và đời thực có thể phức tạp, nhưng nếu bạn thu thập đủ ngữ cảnh, ít nhất bạn có thể nỗ lực một cách vững chắc để hiểu được nó.</w:t>
      </w:r>
    </w:p>
    <w:p>
      <w:pPr>
        <w:pStyle w:val="Heading2"/>
      </w:pPr>
      <w:r>
        <w:rPr>
          <w:rFonts w:ascii="Calibri" w:hAnsi="Calibri"/>
          <w:b/>
          <w:i w:val="0"/>
          <w:sz w:val="32"/>
        </w:rPr>
        <w:t>Tổng kết</w:t>
      </w:r>
    </w:p>
    <w:p>
      <w:pPr>
        <w:spacing w:after="80"/>
      </w:pPr>
      <w:r>
        <w:rPr>
          <w:b w:val="0"/>
          <w:i w:val="0"/>
        </w:rPr>
        <w:t>Trực quan hóa thường được nghĩ đến như một bài tập về thiết kế đồ họa hay một bài toán khoa học máy tính đòi hỏi sức mạnh thô, nhưng tác phẩm hay nhất luôn bắt nguồn từ dữ liệu. Để trực quan hóa dữ liệu, bạn phải hiểu nó là gì, nó đại diện cho điều gì trong thế giới thực, và bạn nên diễn giải nó trong ngữ cảnh nào.</w:t>
      </w:r>
    </w:p>
    <w:p>
      <w:pPr>
        <w:spacing w:after="80"/>
      </w:pPr>
      <w:r>
        <w:rPr>
          <w:b w:val="0"/>
          <w:i w:val="0"/>
        </w:rPr>
        <w:t>Dữ liệu đến với nhiều hình dạng và kích cỡ khác nhau, ở nhiều mức độ chi tiết khác nhau, và kèm theo sự bất định, nghĩa là tổng, trung bình và trung vị chỉ là một phần nhỏ trong những gì một điểm dữ liệu thể hiện. Nó uốn lượn. Nó xoay chuyển. Nó dao động. Nó có thể mang tính cá nhân, và thậm chí đầy chất thơ. Kết quả là, bạn có thể tìm thấy trực quan hóa dưới nhiều hình thức.</w:t>
      </w:r>
    </w:p>
    <w:p>
      <w:pPr>
        <w:pStyle w:val="Heading1"/>
      </w:pPr>
      <w:r>
        <w:rPr>
          <w:rFonts w:ascii="Calibri" w:hAnsi="Calibri"/>
          <w:b/>
          <w:i/>
          <w:sz w:val="40"/>
        </w:rPr>
        <w:t>Chương 2</w:t>
      </w:r>
    </w:p>
    <w:p>
      <w:pPr>
        <w:pStyle w:val="Heading1"/>
      </w:pPr>
      <w:r>
        <w:rPr>
          <w:rFonts w:ascii="Calibri" w:hAnsi="Calibri"/>
          <w:b/>
          <w:i/>
          <w:sz w:val="40"/>
        </w:rPr>
        <w:t>Trực quan hóa: Phương tiện</w:t>
      </w:r>
    </w:p>
    <w:p>
      <w:pPr>
        <w:spacing w:after="80"/>
      </w:pPr>
      <w:r>
        <w:rPr>
          <w:b w:val="0"/>
          <w:i w:val="0"/>
        </w:rPr>
        <w:t>Trực quan hóa đã tồn tại hàng thế kỷ, nhưng nó còn khá mới mẻ như một lĩnh vực nghiên cứu, và các chuyên gia trong lĩnh vực này thậm chí còn chưa thống nhất được trực quan hóa chính xác là gì. Nó chỉ nên được dùng để phân tích thôi sao? Trực quan hóa có phải dành riêng cho những hiểu biết định lượng (quantitative insights), hay bạn có thể dùng nó để khơi gợi cảm xúc? Đến một mức nào đó thì trực quan hóa—một lĩnh vực vốn bắt nguồn sâu xa từ, à thì, những thứ mang tính thị giác—trở thành nghệ thuật?</w:t>
      </w:r>
    </w:p>
    <w:p>
      <w:pPr>
        <w:spacing w:after="80"/>
      </w:pPr>
      <w:r>
        <w:rPr>
          <w:b w:val="0"/>
          <w:i w:val="0"/>
        </w:rPr>
        <w:t>Câu trả lời cho những câu hỏi này tùy thuộc vào người bạn hỏi. Những câu hỏi này đã tạo ra những cuộc tranh luận nảy lửa trong nội bộ và giữa các lĩnh vực chủ đề với nhau, và đây mới chỉ là giữa các học giả và những người hành nghề mà thôi.</w:t>
      </w:r>
    </w:p>
    <w:p>
      <w:pPr>
        <w:spacing w:after="80"/>
      </w:pPr>
      <w:r>
        <w:rPr>
          <w:b w:val="0"/>
          <w:i w:val="0"/>
        </w:rPr>
        <w:t>Tôi đang thực hiện một dự án tư vấn tại một tổ chức lớn, chuyên về dữ liệu, vì họ muốn đưa trực quan hóa vào công việc của mình nhiều hơn. Họ muốn công chúng biết họ đang làm gì và muốn cải thiện công việc hiện có trong các báo cáo và tóm tắt dữ liệu, cùng với các công cụ trong nội bộ tổ chức.</w:t>
      </w:r>
    </w:p>
    <w:p>
      <w:pPr>
        <w:spacing w:after="80"/>
      </w:pPr>
      <w:r>
        <w:rPr>
          <w:b w:val="0"/>
          <w:i w:val="0"/>
        </w:rPr>
        <w:t>Thế là tôi ngồi trong một cuộc họp với khoảng 40 người, một nhóm đa dạng gồm các nhà tiếp thị, lập trình viên và chuyên gia thống kê. Nhóm này làm việc trên đủ loại dự án, từ những đồ họa nhanh gọn làm cho blog đến các công cụ khám phá dữ liệu tương tác. Chúng tôi đang thảo luận về một ứng dụng trực tuyến, và một phần của nhóm cảm thấy nên có thêm nội dung biên tập về ý nghĩa của dữ liệu, trong khi phần khác khăng khăng rằng mọi diễn giải nên để cho người dùng tự làm. Một vài người khác lại nghiêng về những đồ họa trông như tranh trừu tượng. Các ý tưởng về trực quan hóa thì tràn lan đủ hướng, và một cuộc tranh cãi dài dằng dặc nổ ra.</w:t>
      </w:r>
    </w:p>
    <w:p>
      <w:pPr>
        <w:spacing w:after="80"/>
      </w:pPr>
      <w:r>
        <w:rPr>
          <w:b w:val="0"/>
          <w:i w:val="0"/>
        </w:rPr>
        <w:t>Ai cũng đúng cả. Mỗi người đều lập luận ủng hộ trực quan hóa cho một mục đích cụ thể và khăng khăng rằng trực quan hóa của người khác phải đáp ứng cùng tiêu chí đó, kể cả khi những người kia thiết kế ứng dụng vì lý do khác và nhắm đến đối tượng khác. Họ tiếp cận trực quan hóa như thể nó là một thứ đơn khối (monolithic) với một bộ quy tắc đã được định sẵn. Điều này có thể đúng cách đây một thế kỷ (hoặc không), nhưng trực quan hóa đã phát triển thành thứ không chỉ là một công cụ nữa. Trực quan hóa là một phương tiện (medium): một cách để khám phá, trình bày và thể hiện ý nghĩa trong dữ liệu.</w:t>
      </w:r>
    </w:p>
    <w:p>
      <w:pPr>
        <w:spacing w:after="80"/>
      </w:pPr>
      <w:r>
        <w:rPr>
          <w:b w:val="0"/>
          <w:i w:val="0"/>
        </w:rPr>
        <w:t>Thay vì những phạm trù tách rời hoạt động độc lập với nhau, bạn có thể nghĩ về trực quan hóa như một phổ liên tục (continuous spectrum) trải dài từ đồ họa thống kê (statistical graphics) đến nghệ thuật dữ liệu (data art). Có những trực quan hóa rõ ràng thuộc về một phía hoặc phía kia, nhưng có rất nhiều tác phẩm là sự pha trộn của cả hai và không thể xếp vào một ô nào cả. Nơi mà thống kê, thiết kế và thẩm mỹ tìm được sự cân bằng chính là nơi khai sinh ra rất nhiều tác phẩm xuất sắc nhất.</w:t>
      </w:r>
    </w:p>
    <w:p>
      <w:pPr>
        <w:spacing w:after="80"/>
      </w:pPr>
      <w:r>
        <w:rPr>
          <w:b w:val="0"/>
          <w:i w:val="0"/>
        </w:rPr>
        <w:t>Điều này không có nghĩa là sự pha trộn lúc nào cũng tốt nhất, cũng không có nghĩa là đồ họa thống kê tốt hơn nghệ thuật dữ liệu, hay ngược lại. Chúng đều phục vụ mục đích riêng của mình và nên được đánh giá dựa trên việc chúng đạt được mục tiêu tốt đến đâu. Bạn không phê bình một bộ phim tài liệu theo cách bạn đánh giá một vở hài kịch tếu (slapstick comedy), bởi vì bạn bước vào với những kỳ vọng khác nhau và một tư duy khác. Tương tự, bạn không mong đợi một cuốn tiểu thuyết lãng mạn từ một cuốn sách giáo khoa, hay phàn nàn rằng một bộ phim truyền hình tội phạm sao mà chẳng buồn cười chút nào.</w:t>
      </w:r>
    </w:p>
    <w:p>
      <w:pPr>
        <w:spacing w:after="80"/>
      </w:pPr>
      <w:r>
        <w:rPr>
          <w:b/>
          <w:i w:val="0"/>
        </w:rPr>
        <w:t>Lưu ý:</w:t>
      </w:r>
      <w:r>
        <w:rPr>
          <w:b w:val="0"/>
          <w:i w:val="0"/>
        </w:rPr>
        <w:t xml:space="preserve"> Có những quy tắc và gợi ý thiết kế cho trực quan hóa. Những điều đó đều ổn, nhưng bạn không thể cứ mù quáng tuân theo chúng. Hãy cân nhắc mục tiêu và ứng dụng.</w:t>
      </w:r>
    </w:p>
    <w:p>
      <w:pPr>
        <w:spacing w:after="80"/>
      </w:pPr>
      <w:r>
        <w:rPr>
          <w:b w:val="0"/>
          <w:i w:val="0"/>
        </w:rPr>
        <w:t>Một loạt biểu đồ tròn (pie chart) hài hước không nên bị soi dưới cùng một kính hiển vi như nghiên cứu về trực quan hóa, trừ khi những biểu đồ tròn đó tình cờ là một phần của nghiên cứu về cách mọi người phản ứng với biểu đồ tròn hài hước. Nếu đúng vậy thì tôi rất muốn đọc bài báo đó, vì tôi chắc chắn nó sẽ cực kỳ vui nhộn.</w:t>
      </w:r>
    </w:p>
    <w:p>
      <w:pPr>
        <w:spacing w:after="80"/>
      </w:pPr>
      <w:r>
        <w:rPr>
          <w:b w:val="0"/>
          <w:i w:val="0"/>
        </w:rPr>
        <w:t>Một lần nữa, điều này không có nghĩa là bạn nên bớt phê bình những đồ thị vui nhộn hay nghệ thuật dữ liệu so với trực quan hóa khám phá (exploratory visualization). Người ta vẫn xem xét hài kịch và nghệ thuật suốt đấy thôi. Chỉ cần biết bạn đang phê bình cái gì.</w:t>
      </w:r>
    </w:p>
    <w:p>
      <w:pPr>
        <w:pStyle w:val="Heading2"/>
      </w:pPr>
      <w:r>
        <w:rPr>
          <w:rFonts w:ascii="Calibri" w:hAnsi="Calibri"/>
          <w:b/>
          <w:i w:val="0"/>
          <w:sz w:val="32"/>
        </w:rPr>
        <w:t>Phân tích và Khám phá</w:t>
      </w:r>
    </w:p>
    <w:p>
      <w:pPr>
        <w:spacing w:after="80"/>
      </w:pPr>
      <w:r>
        <w:rPr>
          <w:b w:val="0"/>
          <w:i w:val="0"/>
        </w:rPr>
        <w:t xml:space="preserve">William Playfair được ghi công là người phát minh ra nhiều loại biểu đồ truyền thống được dùng ngày nay: biểu đồ đường (line graph), biểu đồ cột (bar chart) và biểu đồ tròn (pie chart). Năm 1786, Playfair công bố những biểu đồ cột đầu tiên trong </w:t>
      </w:r>
      <w:r>
        <w:rPr>
          <w:b w:val="0"/>
          <w:i/>
        </w:rPr>
        <w:t>The Commercial and Political Atlas</w:t>
      </w:r>
      <w:r>
        <w:rPr>
          <w:b w:val="0"/>
          <w:i w:val="0"/>
        </w:rPr>
        <w:t>, thể hiện sự tiến triển qua các chỉ số như nhập khẩu và xuất khẩu, như trong Hình 2-1. Hình 2-2 cho thấy một trong những biểu đồ tròn đầu tiên. Tất nhiên, những biểu đồ này được làm thủ công trên giấy.</w:t>
      </w:r>
    </w:p>
    <w:p>
      <w:pPr>
        <w:jc w:val="center"/>
      </w:pPr>
      <w:r>
        <w:drawing>
          <wp:inline xmlns:a="http://schemas.openxmlformats.org/drawingml/2006/main" xmlns:pic="http://schemas.openxmlformats.org/drawingml/2006/picture">
            <wp:extent cx="5486400" cy="3701491"/>
            <wp:docPr id="29" name="Picture 29"/>
            <wp:cNvGraphicFramePr>
              <a:graphicFrameLocks noChangeAspect="1"/>
            </wp:cNvGraphicFramePr>
            <a:graphic>
              <a:graphicData uri="http://schemas.openxmlformats.org/drawingml/2006/picture">
                <pic:pic>
                  <pic:nvPicPr>
                    <pic:cNvPr id="0" name="c02f001.png"/>
                    <pic:cNvPicPr/>
                  </pic:nvPicPr>
                  <pic:blipFill>
                    <a:blip r:embed="rId37"/>
                    <a:stretch>
                      <a:fillRect/>
                    </a:stretch>
                  </pic:blipFill>
                  <pic:spPr>
                    <a:xfrm>
                      <a:off x="0" y="0"/>
                      <a:ext cx="5486400" cy="3701491"/>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Biểu đồ cột từ The Commercial and Political Atlas của William Playfair</w:t>
      </w:r>
    </w:p>
    <w:p>
      <w:pPr>
        <w:jc w:val="center"/>
      </w:pPr>
      <w:r>
        <w:drawing>
          <wp:inline xmlns:a="http://schemas.openxmlformats.org/drawingml/2006/main" xmlns:pic="http://schemas.openxmlformats.org/drawingml/2006/picture">
            <wp:extent cx="5486400" cy="6340216"/>
            <wp:docPr id="30" name="Picture 30"/>
            <wp:cNvGraphicFramePr>
              <a:graphicFrameLocks noChangeAspect="1"/>
            </wp:cNvGraphicFramePr>
            <a:graphic>
              <a:graphicData uri="http://schemas.openxmlformats.org/drawingml/2006/picture">
                <pic:pic>
                  <pic:nvPicPr>
                    <pic:cNvPr id="0" name="c02f002.png"/>
                    <pic:cNvPicPr/>
                  </pic:nvPicPr>
                  <pic:blipFill>
                    <a:blip r:embed="rId38"/>
                    <a:stretch>
                      <a:fillRect/>
                    </a:stretch>
                  </pic:blipFill>
                  <pic:spPr>
                    <a:xfrm>
                      <a:off x="0" y="0"/>
                      <a:ext cx="5486400" cy="6340216"/>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William Playfair tạo ra biểu đồ tròn cho Statistical Breviary vào năm 1801</w:t>
      </w:r>
    </w:p>
    <w:p>
      <w:pPr>
        <w:spacing w:after="80"/>
      </w:pPr>
      <w:r>
        <w:rPr>
          <w:b w:val="0"/>
          <w:i w:val="0"/>
        </w:rPr>
        <w:t xml:space="preserve">Thật khó tin rằng mãi đến tận những năm 1970, đây vẫn là cách người ta nhìn vào dữ liệu—bằng tay. Trong cuốn </w:t>
      </w:r>
      <w:r>
        <w:rPr>
          <w:b w:val="0"/>
          <w:i/>
        </w:rPr>
        <w:t>Exploratory Data Analysis</w:t>
      </w:r>
      <w:r>
        <w:rPr>
          <w:b w:val="0"/>
          <w:i w:val="0"/>
        </w:rPr>
        <w:t xml:space="preserve"> mang tính bước ngoặt của John Tukey, xuất bản năm 1977, ông mô tả cách làm đậm sắc độ của các đường bằng cách dùng bút mực thay vì bút chì. Kỹ thuật như vậy nghe thật cổ xưa vào thời điểm này. Tin tốt là công nghệ đã tiến bộ, và Tukey tiếp tục đổi mới với những gì trở nên sẵn có.</w:t>
      </w:r>
    </w:p>
    <w:p>
      <w:pPr>
        <w:spacing w:after="80"/>
      </w:pPr>
      <w:r>
        <w:rPr>
          <w:b w:val="0"/>
          <w:i w:val="0"/>
        </w:rPr>
        <w:t>Cùng với sự tiến bộ của công nghệ, khối lượng dữ liệu và mức độ sẵn có cũng tăng lên đáng kể, điều này lại mang đến cho con người những thứ mới mẻ để trực quan hóa (và cả những công việc, lĩnh vực nghiên cứu mới). Bởi vì hãy nhớ rằng: Không có dữ liệu thì không có trực quan hóa.</w:t>
      </w:r>
    </w:p>
    <w:p>
      <w:pPr>
        <w:spacing w:after="80"/>
      </w:pPr>
      <w:r>
        <w:rPr>
          <w:b w:val="0"/>
          <w:i w:val="0"/>
        </w:rPr>
        <w:t>Năm 2001, Wikipedia (bách khoa toàn thư trực tuyến cộng tác) ra đời, và tính đến thời điểm viết bài này đã có 35 triệu người dùng đăng ký. Bất kỳ ai cũng có thể chỉnh sửa các mục từ trên Wikipedia, nên khi ai đó bắt đầu một bài viết, nó có thể phình ra và thu nhỏ lại khi người khác thêm hoặc xóa thông tin. Điều này tạo nên một động lực bên trong mỗi bài viết, đặc biệt là khi mọi người tranh cãi với nhau về việc nên và không nên viết những gì.</w:t>
      </w:r>
    </w:p>
    <w:p>
      <w:pPr>
        <w:spacing w:after="80"/>
      </w:pPr>
      <w:r>
        <w:rPr>
          <w:b w:val="0"/>
          <w:i w:val="0"/>
        </w:rPr>
        <w:t xml:space="preserve">Điều thú vị bắt đầu khi bạn xem lịch sử chỉnh sửa của các bài viết, vốn được cung cấp miễn phí trên trang web. Fernanda Viégas và Martin Wattenberg đã khám phá ý tưởng này vào năm 2003 với </w:t>
      </w:r>
      <w:r>
        <w:rPr>
          <w:b w:val="0"/>
          <w:i/>
        </w:rPr>
        <w:t>History Flow</w:t>
      </w:r>
      <w:r>
        <w:rPr>
          <w:b w:val="0"/>
          <w:i w:val="0"/>
        </w:rPr>
        <w:t>, một công cụ cho phép bạn khám phá lịch sử của bất kỳ mục từ Wikipedia nào theo thời gian.</w:t>
      </w:r>
    </w:p>
    <w:p>
      <w:pPr>
        <w:spacing w:after="80"/>
      </w:pPr>
      <w:r>
        <w:rPr>
          <w:b w:val="0"/>
          <w:i w:val="0"/>
        </w:rPr>
        <w:t>Như thể hiện trong Hình 2-3, hình trực quan hóa trông giống như một biểu đồ vùng xếp chồng bị lật ngược, trong đó mỗi lớp đại diện cho một khối văn bản. Khi thời gian trôi qua, các lớp mới (được mã hóa bằng màu sắc khác nhau) được thêm vào (hoặc gỡ bỏ), và bạn có thể thấy sự thay đổi về kích thước tổng thể qua chiều cao thẳng đứng tổng cộng của toàn bộ chồng lớp.</w:t>
      </w:r>
    </w:p>
    <w:p>
      <w:pPr>
        <w:jc w:val="center"/>
      </w:pPr>
      <w:r>
        <w:drawing>
          <wp:inline xmlns:a="http://schemas.openxmlformats.org/drawingml/2006/main" xmlns:pic="http://schemas.openxmlformats.org/drawingml/2006/picture">
            <wp:extent cx="5486400" cy="4264761"/>
            <wp:docPr id="31" name="Picture 31"/>
            <wp:cNvGraphicFramePr>
              <a:graphicFrameLocks noChangeAspect="1"/>
            </wp:cNvGraphicFramePr>
            <a:graphic>
              <a:graphicData uri="http://schemas.openxmlformats.org/drawingml/2006/picture">
                <pic:pic>
                  <pic:nvPicPr>
                    <pic:cNvPr id="0" name="c02f003.png"/>
                    <pic:cNvPicPr/>
                  </pic:nvPicPr>
                  <pic:blipFill>
                    <a:blip r:embed="rId39"/>
                    <a:stretch>
                      <a:fillRect/>
                    </a:stretch>
                  </pic:blipFill>
                  <pic:spPr>
                    <a:xfrm>
                      <a:off x="0" y="0"/>
                      <a:ext cx="5486400" cy="4264761"/>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History Flow (2003) của Fernanda Viégas và Martin Wattenberg, http://hint.fm</w:t>
      </w:r>
    </w:p>
    <w:p>
      <w:pPr>
        <w:spacing w:after="80"/>
      </w:pPr>
      <w:r>
        <w:rPr>
          <w:b w:val="0"/>
          <w:i w:val="0"/>
        </w:rPr>
        <w:t>Bạn có để ý thấy kiểu hình zic-zắc và những đoạn màu đen trông có vẻ ngẫu nhiên không? Cái trước cho thấy sự tranh luận giữa các người dùng, còn cái sau là lúc ai đó đã xóa một phần của bài viết, hoặc vì bất đồng quan điểm hoặc chỉ vì người dùng muốn gây cười (lulz).</w:t>
      </w:r>
    </w:p>
    <w:p>
      <w:pPr>
        <w:spacing w:after="80"/>
      </w:pPr>
      <w:r>
        <w:rPr>
          <w:b w:val="0"/>
          <w:i w:val="0"/>
        </w:rPr>
        <w:t xml:space="preserve">Khía cạnh thú vị nhất của </w:t>
      </w:r>
      <w:r>
        <w:rPr>
          <w:b w:val="0"/>
          <w:i/>
        </w:rPr>
        <w:t>History Flow</w:t>
      </w:r>
      <w:r>
        <w:rPr>
          <w:b w:val="0"/>
          <w:i w:val="0"/>
        </w:rPr>
        <w:t xml:space="preserve"> là những thay đổi theo thời gian của mỗi bài viết. Khi các sự kiện xảy ra trong đời thực, thật khó để nhìn thấy bức tranh toàn cảnh vì bạn quá tập trung vào một sự kiện duy nhất. Là một người dùng Wikipedia đang trong cuộc tranh luận nảy lửa, mối quan tâm chính của bạn là phe đối lập vừa làm gì và rồi bạn tìm cách phản ứng lại, nhưng khi bạn lùi lại một bước để nhìn những thay đổi tổng thể sau khi sự việc đã qua, rất có thể bạn sẽ thấy điều gì đó thú vị.</w:t>
      </w:r>
    </w:p>
    <w:p>
      <w:pPr>
        <w:spacing w:after="80"/>
      </w:pPr>
      <w:r>
        <w:rPr>
          <w:b/>
          <w:i w:val="0"/>
        </w:rPr>
        <w:t>Lưu ý:</w:t>
      </w:r>
      <w:r>
        <w:rPr>
          <w:b w:val="0"/>
          <w:i w:val="0"/>
        </w:rPr>
        <w:t xml:space="preserve"> Mặc dù Wikipedia là một bách khoa toàn thư, nhưng vì nó luôn thay đổi, bạn cũng có thể dễ dàng liên hệ hoạt động của nó với các sự kiện thời sự, chẳng hạn như những thời kỳ bất ổn hay những thay đổi về quyền lực chính trị.</w:t>
      </w:r>
    </w:p>
    <w:p>
      <w:pPr>
        <w:spacing w:after="80"/>
      </w:pPr>
      <w:r>
        <w:rPr>
          <w:b w:val="0"/>
          <w:i w:val="0"/>
        </w:rPr>
        <w:t>Ngân hàng Thế giới (World Bank) cung cấp dữ liệu toàn quốc ở định dạng dễ tải về để giúp bạn hiểu được tiến trình phát triển của thế giới. Hình 2-4 (một hình tương tác tôi làm để xem tuổi thọ qua các năm của các quốc gia khác nhau) cho thấy sự gia tăng tổng thể ở hầu hết các khu vực; nhưng đồng thời, những cú sụt giảm lớn cho thấy chiến tranh và những thời kỳ gian khó ở một số nơi. Ví dụ, bạn có thể thấy Chiến tranh Giải phóng Bangladesh vào thập niên 1970, Chiến tranh Iran-Iraq vào thập niên 1980, và Nội chiến Rwanda vào thập niên 1990. Có một cú sụt giảm nhỏ hơn đối với Iraq vào đầu năm 2000. Các khu vực và quốc gia có thể chọn lựa cho phép bạn làm nổi bật những chi tiết cụ thể.</w:t>
      </w:r>
    </w:p>
    <w:p>
      <w:pPr>
        <w:jc w:val="center"/>
      </w:pPr>
      <w:r>
        <w:drawing>
          <wp:inline xmlns:a="http://schemas.openxmlformats.org/drawingml/2006/main" xmlns:pic="http://schemas.openxmlformats.org/drawingml/2006/picture">
            <wp:extent cx="5486400" cy="3979469"/>
            <wp:docPr id="32" name="Picture 32"/>
            <wp:cNvGraphicFramePr>
              <a:graphicFrameLocks noChangeAspect="1"/>
            </wp:cNvGraphicFramePr>
            <a:graphic>
              <a:graphicData uri="http://schemas.openxmlformats.org/drawingml/2006/picture">
                <pic:pic>
                  <pic:nvPicPr>
                    <pic:cNvPr id="0" name="c02f004.png"/>
                    <pic:cNvPicPr/>
                  </pic:nvPicPr>
                  <pic:blipFill>
                    <a:blip r:embed="rId40"/>
                    <a:stretch>
                      <a:fillRect/>
                    </a:stretch>
                  </pic:blipFill>
                  <pic:spPr>
                    <a:xfrm>
                      <a:off x="0" y="0"/>
                      <a:ext cx="5486400" cy="3979469"/>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Tuổi thọ trên khắp thế giới, http://datafl.ws/24w</w:t>
      </w:r>
    </w:p>
    <w:p>
      <w:pPr>
        <w:spacing w:after="80"/>
      </w:pPr>
      <w:r>
        <w:rPr>
          <w:b w:val="0"/>
          <w:i w:val="0"/>
        </w:rPr>
        <w:t xml:space="preserve">Từ góc độ phương pháp luận, cả </w:t>
      </w:r>
      <w:r>
        <w:rPr>
          <w:b w:val="0"/>
          <w:i/>
        </w:rPr>
        <w:t>History Flow</w:t>
      </w:r>
      <w:r>
        <w:rPr>
          <w:b w:val="0"/>
          <w:i w:val="0"/>
        </w:rPr>
        <w:t xml:space="preserve"> và các biểu đồ tuổi thọ lần lượt là một biểu đồ vùng xếp chồng được biến tấu và một chuỗi thời gian đa biến. Dữ liệu khiến chúng trở nên thú vị, nhưng trước thời Internet, những con số này sẽ khó có được hơn nhiều, nếu chúng có tồn tại đi chăng nữa.</w:t>
      </w:r>
    </w:p>
    <w:p>
      <w:pPr>
        <w:spacing w:after="80"/>
      </w:pPr>
      <w:r>
        <w:rPr>
          <w:b w:val="0"/>
          <w:i w:val="0"/>
        </w:rPr>
        <w:t>Giờ đây có vẻ như bạn có thể tìm thấy dữ liệu về gần như mọi thứ nếu chịu khó tìm đủ kỹ. Sử dụng một tệp phân tách bằng dấu phẩy sẵn dùng, Stephen Von Worley đã tính khoảng cách đến cửa hàng McDonald's gần nhất ở mọi nơi trên lãnh thổ liền kề của Hoa Kỳ và lập bản đồ cho nó. Như thể hiện trong Hình 2-5, vùng nào càng sáng thì càng mất ít thời gian để mua một chiếc Big Mac.</w:t>
      </w:r>
    </w:p>
    <w:p>
      <w:pPr>
        <w:jc w:val="center"/>
      </w:pPr>
      <w:r>
        <w:drawing>
          <wp:inline xmlns:a="http://schemas.openxmlformats.org/drawingml/2006/main" xmlns:pic="http://schemas.openxmlformats.org/drawingml/2006/picture">
            <wp:extent cx="5486400" cy="3979469"/>
            <wp:docPr id="33" name="Picture 33"/>
            <wp:cNvGraphicFramePr>
              <a:graphicFrameLocks noChangeAspect="1"/>
            </wp:cNvGraphicFramePr>
            <a:graphic>
              <a:graphicData uri="http://schemas.openxmlformats.org/drawingml/2006/picture">
                <pic:pic>
                  <pic:nvPicPr>
                    <pic:cNvPr id="0" name="c02f005.png"/>
                    <pic:cNvPicPr/>
                  </pic:nvPicPr>
                  <pic:blipFill>
                    <a:blip r:embed="rId41"/>
                    <a:stretch>
                      <a:fillRect/>
                    </a:stretch>
                  </pic:blipFill>
                  <pic:spPr>
                    <a:xfrm>
                      <a:off x="0" y="0"/>
                      <a:ext cx="5486400" cy="3979469"/>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Khoảng cách đến McDonald's (2010) của Stephen Von Worley, http://datafl.ws/24y</w:t>
      </w:r>
    </w:p>
    <w:p>
      <w:pPr>
        <w:spacing w:after="80"/>
      </w:pPr>
      <w:r>
        <w:rPr>
          <w:b w:val="0"/>
          <w:i w:val="0"/>
        </w:rPr>
        <w:t xml:space="preserve">Thậm chí mới hơn, các trang mạng xã hội như Twitter và Facebook tiếp tục phát triển mạnh mẽ, mang đến một nguồn thông tin mới về những gì mọi người đang bàn tán và quan tâm. Dữ liệu có thể truy cập dễ dàng thông qua giao diện lập trình ứng dụng (API). Trang chia sẻ ảnh Flickr cũng có API truy cập được. Eric Fischer đã kết hợp dữ liệu từ Twitter và Flickr trong loạt bản đồ của mình mang tên </w:t>
      </w:r>
      <w:r>
        <w:rPr>
          <w:b w:val="0"/>
          <w:i/>
        </w:rPr>
        <w:t>See Something or Say Something</w:t>
      </w:r>
      <w:r>
        <w:rPr>
          <w:b w:val="0"/>
          <w:i w:val="0"/>
        </w:rPr>
        <w:t>, thể hiện trong Hình 2-6.</w:t>
      </w:r>
    </w:p>
    <w:p>
      <w:pPr>
        <w:jc w:val="center"/>
      </w:pPr>
      <w:r>
        <w:drawing>
          <wp:inline xmlns:a="http://schemas.openxmlformats.org/drawingml/2006/main" xmlns:pic="http://schemas.openxmlformats.org/drawingml/2006/picture">
            <wp:extent cx="5486400" cy="6927273"/>
            <wp:docPr id="34" name="Picture 34"/>
            <wp:cNvGraphicFramePr>
              <a:graphicFrameLocks noChangeAspect="1"/>
            </wp:cNvGraphicFramePr>
            <a:graphic>
              <a:graphicData uri="http://schemas.openxmlformats.org/drawingml/2006/picture">
                <pic:pic>
                  <pic:nvPicPr>
                    <pic:cNvPr id="0" name="c02f006.png"/>
                    <pic:cNvPicPr/>
                  </pic:nvPicPr>
                  <pic:blipFill>
                    <a:blip r:embed="rId42"/>
                    <a:stretch>
                      <a:fillRect/>
                    </a:stretch>
                  </pic:blipFill>
                  <pic:spPr>
                    <a:xfrm>
                      <a:off x="0" y="0"/>
                      <a:ext cx="5486400" cy="6927273"/>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See Something or Say Something (2011) của Eric Fischer, http://datafl.ws/2ba</w:t>
      </w:r>
    </w:p>
    <w:p>
      <w:pPr>
        <w:spacing w:after="80"/>
      </w:pPr>
      <w:r>
        <w:rPr>
          <w:b w:val="0"/>
          <w:i w:val="0"/>
        </w:rPr>
        <w:t>Các chấm màu xanh dương là những vị trí mà mọi người đã tweet, chấm màu đỏ đại diện cho những nơi mọi người đã chụp ảnh trên Flickr, và chấm màu trắng đại diện cho những nơi mọi người làm cả hai. Vậy là bạn có thể thấy nơi mọi người thường tweet (nói điều gì đó) hoặc chụp ảnh (thấy điều gì đó). Đó là một ý tưởng đơn giản với cách thực hiện tuyệt vời và kết quả đẹp mắt.</w:t>
      </w:r>
    </w:p>
    <w:p>
      <w:pPr>
        <w:spacing w:after="80"/>
      </w:pPr>
      <w:r>
        <w:rPr>
          <w:b w:val="0"/>
          <w:i w:val="0"/>
        </w:rPr>
        <w:t>Từ một góc nhìn còn rộng hơn nữa—từ không gian—NASA dùng dữ liệu vệ tinh để theo dõi hoạt động trên Trái Đất. Ví dụ, Hình 2-7 là một khung hình từ đoạn hoạt hình thể hiện các thành phần của vòng tuần hoàn nước: bốc hơi, hơi nước và mưa. Dữ liệu này được đưa vào các mô hình khí quyển, cho phép bạn thấy những thay đổi đáng kể của hành tinh theo thời gian.</w:t>
      </w:r>
    </w:p>
    <w:p>
      <w:pPr>
        <w:jc w:val="center"/>
      </w:pPr>
      <w:r>
        <w:drawing>
          <wp:inline xmlns:a="http://schemas.openxmlformats.org/drawingml/2006/main" xmlns:pic="http://schemas.openxmlformats.org/drawingml/2006/picture">
            <wp:extent cx="4552950" cy="7143750"/>
            <wp:docPr id="35" name="Picture 35"/>
            <wp:cNvGraphicFramePr>
              <a:graphicFrameLocks noChangeAspect="1"/>
            </wp:cNvGraphicFramePr>
            <a:graphic>
              <a:graphicData uri="http://schemas.openxmlformats.org/drawingml/2006/picture">
                <pic:pic>
                  <pic:nvPicPr>
                    <pic:cNvPr id="0" name="c02f007.png"/>
                    <pic:cNvPicPr/>
                  </pic:nvPicPr>
                  <pic:blipFill>
                    <a:blip r:embed="rId43"/>
                    <a:stretch>
                      <a:fillRect/>
                    </a:stretch>
                  </pic:blipFill>
                  <pic:spPr>
                    <a:xfrm>
                      <a:off x="0" y="0"/>
                      <a:ext cx="4552950" cy="7143750"/>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Các thành phần của vòng tuần hoàn nước trên bản đồ phẳng (2011) của NASA/Goddard Space Flight Center Scientific Visualization Studio, http://svs.gsfc.nasa.gov/goto?3811</w:t>
      </w:r>
    </w:p>
    <w:p>
      <w:pPr>
        <w:spacing w:after="80"/>
      </w:pPr>
      <w:r>
        <w:rPr>
          <w:b w:val="0"/>
          <w:i/>
        </w:rPr>
        <w:t>Perpetual Ocean</w:t>
      </w:r>
      <w:r>
        <w:rPr>
          <w:b w:val="0"/>
          <w:i w:val="0"/>
        </w:rPr>
        <w:t xml:space="preserve">, cũng của NASA, sử dụng dữ liệu và mô hình tương tự để ước tính các dòng hải lưu, như thể hiện trong Hình 2-8. Nó có thể khiến bạn liên tưởng đến bức tranh </w:t>
      </w:r>
      <w:r>
        <w:rPr>
          <w:b w:val="0"/>
          <w:i/>
        </w:rPr>
        <w:t>The Starry Night</w:t>
      </w:r>
      <w:r>
        <w:rPr>
          <w:b w:val="0"/>
          <w:i w:val="0"/>
        </w:rPr>
        <w:t xml:space="preserve"> của Vincent van Gogh.</w:t>
      </w:r>
    </w:p>
    <w:p>
      <w:pPr>
        <w:jc w:val="center"/>
      </w:pPr>
      <w:r>
        <w:drawing>
          <wp:inline xmlns:a="http://schemas.openxmlformats.org/drawingml/2006/main" xmlns:pic="http://schemas.openxmlformats.org/drawingml/2006/picture">
            <wp:extent cx="5486400" cy="3087014"/>
            <wp:docPr id="36" name="Picture 36"/>
            <wp:cNvGraphicFramePr>
              <a:graphicFrameLocks noChangeAspect="1"/>
            </wp:cNvGraphicFramePr>
            <a:graphic>
              <a:graphicData uri="http://schemas.openxmlformats.org/drawingml/2006/picture">
                <pic:pic>
                  <pic:nvPicPr>
                    <pic:cNvPr id="0" name="c02f008.png"/>
                    <pic:cNvPicPr/>
                  </pic:nvPicPr>
                  <pic:blipFill>
                    <a:blip r:embed="rId44"/>
                    <a:stretch>
                      <a:fillRect/>
                    </a:stretch>
                  </pic:blipFill>
                  <pic:spPr>
                    <a:xfrm>
                      <a:off x="0" y="0"/>
                      <a:ext cx="5486400" cy="3087014"/>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Perpetual Ocean (2012) của NASA/Goddard Space Flight Center Scientific Visualization Studio, http://datafl.ws/2bc</w:t>
      </w:r>
    </w:p>
    <w:p>
      <w:pPr>
        <w:jc w:val="center"/>
      </w:pPr>
      <w:r>
        <w:drawing>
          <wp:inline xmlns:a="http://schemas.openxmlformats.org/drawingml/2006/main" xmlns:pic="http://schemas.openxmlformats.org/drawingml/2006/picture">
            <wp:extent cx="5486400" cy="5508434"/>
            <wp:docPr id="37" name="Picture 37"/>
            <wp:cNvGraphicFramePr>
              <a:graphicFrameLocks noChangeAspect="1"/>
            </wp:cNvGraphicFramePr>
            <a:graphic>
              <a:graphicData uri="http://schemas.openxmlformats.org/drawingml/2006/picture">
                <pic:pic>
                  <pic:nvPicPr>
                    <pic:cNvPr id="0" name="c02f009.png"/>
                    <pic:cNvPicPr/>
                  </pic:nvPicPr>
                  <pic:blipFill>
                    <a:blip r:embed="rId45"/>
                    <a:stretch>
                      <a:fillRect/>
                    </a:stretch>
                  </pic:blipFill>
                  <pic:spPr>
                    <a:xfrm>
                      <a:off x="0" y="0"/>
                      <a:ext cx="5486400" cy="5508434"/>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xml:space="preserve"> ImagePlot của Software Studies Lab tại California Institute for Telecommunication and Information Technology, http://datafl.ws/24x</w:t>
      </w:r>
    </w:p>
    <w:p>
      <w:pPr>
        <w:jc w:val="center"/>
      </w:pPr>
      <w:r>
        <w:drawing>
          <wp:inline xmlns:a="http://schemas.openxmlformats.org/drawingml/2006/main" xmlns:pic="http://schemas.openxmlformats.org/drawingml/2006/picture">
            <wp:extent cx="5486400" cy="3650285"/>
            <wp:docPr id="38" name="Picture 38"/>
            <wp:cNvGraphicFramePr>
              <a:graphicFrameLocks noChangeAspect="1"/>
            </wp:cNvGraphicFramePr>
            <a:graphic>
              <a:graphicData uri="http://schemas.openxmlformats.org/drawingml/2006/picture">
                <pic:pic>
                  <pic:nvPicPr>
                    <pic:cNvPr id="0" name="c02f010.png"/>
                    <pic:cNvPicPr/>
                  </pic:nvPicPr>
                  <pic:blipFill>
                    <a:blip r:embed="rId46"/>
                    <a:stretch>
                      <a:fillRect/>
                    </a:stretch>
                  </pic:blipFill>
                  <pic:spPr>
                    <a:xfrm>
                      <a:off x="0" y="0"/>
                      <a:ext cx="5486400" cy="3650285"/>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xml:space="preserve"> 2ephi, http://gephi.org</w:t>
      </w:r>
    </w:p>
    <w:p>
      <w:pPr>
        <w:spacing w:after="80"/>
      </w:pPr>
      <w:r>
        <w:rPr>
          <w:b/>
          <w:i w:val="0"/>
        </w:rPr>
        <w:t>Lưu ý:</w:t>
      </w:r>
      <w:r>
        <w:rPr>
          <w:b w:val="0"/>
          <w:i w:val="0"/>
        </w:rPr>
        <w:t xml:space="preserve"> Xem thêm bản đồ thế giới dạng hoạt hình của NASA thể hiện một thập kỷ các đám cháy: http://datafl.ws/2bb.</w:t>
      </w:r>
    </w:p>
    <w:p>
      <w:pPr>
        <w:spacing w:after="80"/>
      </w:pPr>
      <w:r>
        <w:rPr>
          <w:b w:val="0"/>
          <w:i w:val="0"/>
        </w:rPr>
        <w:t>Điều đó thật tuyệt vời biết bao? Lượng dữ liệu khổng lồ đã giúp điều đó trở nên khả thi. Tất nhiên, các loại dữ liệu mới với khối lượng ngày càng tăng đòi hỏi những công cụ mới để khám phá, vượt xa bút và giấy.</w:t>
      </w:r>
    </w:p>
    <w:p>
      <w:pPr>
        <w:pStyle w:val="Heading3"/>
      </w:pPr>
      <w:r>
        <w:rPr>
          <w:rFonts w:ascii="Calibri" w:hAnsi="Calibri"/>
          <w:b/>
          <w:i w:val="0"/>
          <w:sz w:val="26"/>
        </w:rPr>
        <w:t>Công cụ</w:t>
      </w:r>
    </w:p>
    <w:p>
      <w:pPr>
        <w:spacing w:after="80"/>
      </w:pPr>
      <w:r>
        <w:rPr>
          <w:b w:val="0"/>
          <w:i w:val="0"/>
        </w:rPr>
        <w:t>Sự ra đời của máy tính đã thay đổi cách bạn phân tích và khám phá dữ liệu. Bạn có thể tạo rất nhiều biểu đồ trong vài giây, xem dữ liệu từ nhiều góc độ, và sàng lọc những tập dữ liệu phức tạp hơn so với những người phải vẽ biểu đồ thủ công. Ngày nay cũng có nhiều công cụ khám phá dữ liệu hơn bao giờ hết. Microsoft Excel vẫn là phần mềm được lựa chọn ở nhiều văn phòng, có thể đáp ứng được nhiều công việc, nhưng các phương pháp mà người ta muốn dùng và độ sâu mà họ muốn khám phá đang thay đổi.</w:t>
      </w:r>
    </w:p>
    <w:p>
      <w:pPr>
        <w:spacing w:after="80"/>
      </w:pPr>
      <w:r>
        <w:rPr>
          <w:b w:val="0"/>
          <w:i w:val="0"/>
        </w:rPr>
        <w:t>Tableau Software là một trong những chương trình máy tính để bàn phổ biến hơn, cho phép bạn phân tích dữ liệu một cách trực quan. Mọi thứ đều được thực hiện qua giao diện nhấp chuột, nên không cần kỹ năng lập trình, và nó có thể xử lý một lượng dữ liệu khá lớn cùng lúc, để bạn thoải mái khám phá. Tableau Public cho phép bạn xây dựng các bảng điều khiển trực quan hóa (visualization dashboard) và chia sẻ chúng trực tuyến.</w:t>
      </w:r>
    </w:p>
    <w:p>
      <w:pPr>
        <w:spacing w:after="80"/>
      </w:pPr>
      <w:r>
        <w:rPr>
          <w:b w:val="0"/>
          <w:i w:val="0"/>
        </w:rPr>
        <w:t>Cũng có phần mềm máy tính để bàn để trực quan hóa các loại dữ liệu cụ thể. Ví dụ, ImagePlot của Software Studies Lab tại California Institute for Telecommunication and Information Technology (Calit2) cho phép bạn khám phá hình ảnh. Bạn có thể làm điều này với phần mềm khác, nhưng ImagePlot chuyên xử lý hàng triệu hình ảnh cùng lúc và có thể đặt chúng vào một không gian hai chiều để phân tích các khía cạnh của một bộ sưu tập, chẳng hạn như màu sắc hoặc khối lượng.</w:t>
      </w:r>
    </w:p>
    <w:p>
      <w:pPr>
        <w:spacing w:after="80"/>
      </w:pPr>
      <w:r>
        <w:rPr>
          <w:b w:val="0"/>
          <w:i w:val="0"/>
        </w:rPr>
        <w:t>Sự chuyên biệt hóa này là một chủ đề hiện tại trong phát triển trực quan hóa. Việc xây dựng các công cụ để xử lý những loại dữ liệu cụ thể thì dễ dàng và hiệu quả hơn so với việc cố phát triển phần mềm xử lý mọi thứ có thể tưởng tượng được.</w:t>
      </w:r>
    </w:p>
    <w:p>
      <w:pPr>
        <w:spacing w:after="80"/>
      </w:pPr>
      <w:r>
        <w:rPr>
          <w:b w:val="0"/>
          <w:i w:val="0"/>
        </w:rPr>
        <w:t>Gephi là phần mềm mã nguồn mở được ưa chuộng để trực quan hóa các mạng lưới và hệ thống. Nó “giống như Photoshop dành cho đồ thị”. Mỗi khi bạn thấy một đồ thị tĩnh với nhiều nút và cạnh, rất có thể nó được tạo bằng phần mềm này. Trên máy tính để bàn, bạn có thể dễ dàng khám phá và tương tác bằng cách nhấp và kéo, và bạn có thể xuất hình ảnh khi tìm thấy điều gì đó thú vị.</w:t>
      </w:r>
    </w:p>
    <w:p>
      <w:pPr>
        <w:spacing w:after="80"/>
      </w:pPr>
      <w:r>
        <w:rPr>
          <w:b w:val="0"/>
          <w:i w:val="0"/>
        </w:rPr>
        <w:t>Treemap, được phát triển bởi Human-Computer Interaction Lab tại University of Maryland, cho phép bạn khám phá dữ liệu phân cấp thông qua chính các treemap đó. Ban đầu được Ben Shneiderman tạo ra vào năm 1990 để trực quan hóa nội dung trong một ổ cứng, phần mềm này, như thể hiện trong Hình 2-11, giờ đây linh hoạt hơn, có tính tương tác cao hơn và miễn phí sử dụng cho mục đích phi thương mại.</w:t>
      </w:r>
    </w:p>
    <w:p>
      <w:pPr>
        <w:jc w:val="center"/>
      </w:pPr>
      <w:r>
        <w:drawing>
          <wp:inline xmlns:a="http://schemas.openxmlformats.org/drawingml/2006/main" xmlns:pic="http://schemas.openxmlformats.org/drawingml/2006/picture">
            <wp:extent cx="5486400" cy="4016045"/>
            <wp:docPr id="39" name="Picture 39"/>
            <wp:cNvGraphicFramePr>
              <a:graphicFrameLocks noChangeAspect="1"/>
            </wp:cNvGraphicFramePr>
            <a:graphic>
              <a:graphicData uri="http://schemas.openxmlformats.org/drawingml/2006/picture">
                <pic:pic>
                  <pic:nvPicPr>
                    <pic:cNvPr id="0" name="c02f011.png"/>
                    <pic:cNvPicPr/>
                  </pic:nvPicPr>
                  <pic:blipFill>
                    <a:blip r:embed="rId47"/>
                    <a:stretch>
                      <a:fillRect/>
                    </a:stretch>
                  </pic:blipFill>
                  <pic:spPr>
                    <a:xfrm>
                      <a:off x="0" y="0"/>
                      <a:ext cx="5486400" cy="4016045"/>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Treemap của Human-Computer Interaction Lab tại University of Maryland, http://www.cs.umd.edu/hcil/treemap/</w:t>
      </w:r>
    </w:p>
    <w:p>
      <w:pPr>
        <w:spacing w:after="80"/>
      </w:pPr>
      <w:r>
        <w:rPr>
          <w:b w:val="0"/>
          <w:i w:val="0"/>
        </w:rPr>
        <w:t>Đối với đồ họa tĩnh, mang tính thống kê, lựa chọn yêu thích cá nhân của tôi là R kết hợp với Adobe Illustrator. R là ngôn ngữ tính toán thống kê được ưa chuộng, gần đây đang ngày càng phổ biến trong cộng đồng dữ liệu, còn Illustrator là chương trình mà rất nhiều nhà thiết kế sử dụng.</w:t>
      </w:r>
    </w:p>
    <w:p>
      <w:pPr>
        <w:spacing w:after="80"/>
      </w:pPr>
      <w:r>
        <w:rPr>
          <w:b/>
          <w:i w:val="0"/>
        </w:rPr>
        <w:t>Lưu ý:</w:t>
      </w:r>
      <w:r>
        <w:rPr>
          <w:b w:val="0"/>
          <w:i w:val="0"/>
        </w:rPr>
        <w:t xml:space="preserve"> Xem Chương 7, "Đi đâu từ đây," để biết thêm về các công cụ và lập trình cho trực quan hóa.</w:t>
      </w:r>
    </w:p>
    <w:p>
      <w:pPr>
        <w:spacing w:after="80"/>
      </w:pPr>
      <w:r>
        <w:rPr>
          <w:b w:val="0"/>
          <w:i w:val="0"/>
        </w:rPr>
        <w:t>Khi bạn bước ra thế giới trực quan hóa cho web, yêu cầu về kỹ năng lập trình dường như tăng lên, nhưng có rất nhiều gói (package) giúp bạn làm quen dần với lĩnh vực này. Nó không đơn giản kiểu kéo-thả, nhưng các nhà phát triển đã học được rằng việc cung cấp nhiều ví dụ sẽ khiến mọi người dùng phần mềm của họ, điều này tốt cho tất cả mọi người.</w:t>
      </w:r>
    </w:p>
    <w:p>
      <w:pPr>
        <w:spacing w:after="80"/>
      </w:pPr>
      <w:r>
        <w:rPr>
          <w:b w:val="0"/>
          <w:i w:val="0"/>
        </w:rPr>
        <w:t>Vài năm trước, trực quan hóa trực tuyến gần như đều dùng Flash, nhưng điều đó đã dần phai nhạt. Ngày nay tất cả đều xoay quanh JavaScript và HTML5. Một lần nữa, có rất nhiều thư viện, nhưng Data-Driven Documents (D3) của Mike Bostock, Raphaël của Dmitry Baranovskiy, và JavaScript InfoVis Toolkit của Nicolas Garcia Belmonte là những lựa chọn tốt nhất để bắt đầu. Tất nhiên bạn luôn có thể tải hình ảnh tĩnh lên mạng, nhưng tải trực quan hóa trực tiếp trong trình duyệt mang lại lợi ích bổ sung là đồ họa có thể cập nhật dựa trên dữ liệu hiện tại. Lập trình bằng JavaScript cũng cho phép bạn kết hợp tương tác và hoạt họa, điều này có thể thêm một chiều kích khác cho việc khám phá và trình bày dữ liệu.</w:t>
      </w:r>
    </w:p>
    <w:p>
      <w:pPr>
        <w:pStyle w:val="Heading2"/>
      </w:pPr>
      <w:r>
        <w:rPr>
          <w:rFonts w:ascii="Calibri" w:hAnsi="Calibri"/>
          <w:b/>
          <w:i w:val="0"/>
          <w:sz w:val="32"/>
        </w:rPr>
        <w:t>Đồ họa Thông tin và Trình bày</w:t>
      </w:r>
    </w:p>
    <w:p>
      <w:pPr>
        <w:spacing w:after="80"/>
      </w:pPr>
      <w:r>
        <w:rPr>
          <w:b w:val="0"/>
          <w:i w:val="0"/>
        </w:rPr>
        <w:t>Khi bạn khám phá dữ liệu của mình, bạn tự thu thập những hiểu biết của riêng mình, nên không cần phải giải thích những khía cạnh thú vị của dữ liệu cho chính bạn. Nhưng khi khán giả của bạn từ một người tăng lên nhiều hơn thế, bạn phải cung cấp hướng dẫn và bối cảnh về dữ liệu đang nói về điều gì.</w:t>
      </w:r>
    </w:p>
    <w:p>
      <w:pPr>
        <w:spacing w:after="80"/>
      </w:pPr>
      <w:r>
        <w:rPr>
          <w:b w:val="0"/>
          <w:i w:val="0"/>
        </w:rPr>
        <w:t>Thường thì điều này ít liên quan đến việc kèm theo đồ họa với những bài luận (hay luận án) dài dòng, chi tiết, mà liên quan nhiều hơn đến các nhãn, tiêu đề và văn bản được đặt một cách cẩn thận để chuẩn bị cho người đọc biết họ sắp xem gì. Bản thân trực quan hóa—các hình dạng, màu sắc và kích thước—đại diện cho dữ liệu, trong khi ngôn từ có thể giúp đồ họa của bạn dễ đọc và dễ hiểu hơn. Việc chú ý đến kiểu chữ, các yếu tố bối cảnh và bố cục hợp lý cũng góp phần tạo thêm một lớp thông tin bên trên kết quả thống kê thô.</w:t>
      </w:r>
    </w:p>
    <w:p>
      <w:pPr>
        <w:spacing w:after="80"/>
      </w:pPr>
      <w:r>
        <w:rPr>
          <w:b w:val="0"/>
          <w:i w:val="0"/>
        </w:rPr>
        <w:t>Một câu nói phổ biến trong thiết kế trực quan hóa là "hãy để dữ liệu lên tiếng." Nó có nghĩa là hãy trực quan hóa dữ liệu (hoặc thông tin) của bạn rồi tránh sang một bên, điều này rất hiệu quả khi dữ liệu quen thuộc và các mẫu hình rõ ràng.</w:t>
      </w:r>
    </w:p>
    <w:p>
      <w:pPr>
        <w:spacing w:after="80"/>
      </w:pPr>
      <w:r>
        <w:rPr>
          <w:b w:val="0"/>
          <w:i w:val="0"/>
        </w:rPr>
        <w:t>Ví dụ, Patrick Smith đã sử dụng cách tiếp cận tối giản để mô tả các rối loạn tâm thần, như rối loạn ám ảnh cưỡng chế, trầm cảm và chứng ngủ rũ, như thể hiện trong Hình 2-12. Ông dùng những hình dạng cơ bản tương đối nhỏ so với không gian có sẵn trên mỗi tấm áp phích, nhưng sự cô lập đó lại góp phần thể hiện mức độ nghiêm trọng của các tình trạng này.</w:t>
      </w:r>
    </w:p>
    <w:p>
      <w:pPr>
        <w:jc w:val="center"/>
      </w:pPr>
      <w:r>
        <w:drawing>
          <wp:inline xmlns:a="http://schemas.openxmlformats.org/drawingml/2006/main" xmlns:pic="http://schemas.openxmlformats.org/drawingml/2006/picture">
            <wp:extent cx="5486400" cy="6835216"/>
            <wp:docPr id="40" name="Picture 40"/>
            <wp:cNvGraphicFramePr>
              <a:graphicFrameLocks noChangeAspect="1"/>
            </wp:cNvGraphicFramePr>
            <a:graphic>
              <a:graphicData uri="http://schemas.openxmlformats.org/drawingml/2006/picture">
                <pic:pic>
                  <pic:nvPicPr>
                    <pic:cNvPr id="0" name="c02f012.png"/>
                    <pic:cNvPicPr/>
                  </pic:nvPicPr>
                  <pic:blipFill>
                    <a:blip r:embed="rId48"/>
                    <a:stretch>
                      <a:fillRect/>
                    </a:stretch>
                  </pic:blipFill>
                  <pic:spPr>
                    <a:xfrm>
                      <a:off x="0" y="0"/>
                      <a:ext cx="5486400" cy="6835216"/>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Áp phích về rối loạn tâm thần (2010) của Patrick Smith, http://datafl.ws/259</w:t>
      </w:r>
    </w:p>
    <w:p>
      <w:pPr>
        <w:spacing w:after="80"/>
      </w:pPr>
      <w:r>
        <w:rPr>
          <w:b w:val="0"/>
          <w:i/>
        </w:rPr>
        <w:t>Coffee Drinks Illustrated</w:t>
      </w:r>
      <w:r>
        <w:rPr>
          <w:b w:val="0"/>
          <w:i w:val="0"/>
        </w:rPr>
        <w:t>, thể hiện trong Hình 2-13, của Lokesh Dhakar là một ví dụ hay về việc những cải tiến nhỏ đối với biểu đồ cơ bản có thể tạo kết nối với người đọc. Các thanh xếp chồng cho mỗi loại đồ uống tạo thành phần lõi của đồ họa này, và các nhãn cho bạn biết mỗi thanh đại diện cho điều gì. Dhakar cũng thêm tên của từng loại đồ uống cà phê, khiến nội dung trở nên dễ đọc. Hình minh họa chiếc cốc cà phê và làn hơi nước xung quanh mỗi biểu đồ thanh lập tức thiết lập bối cảnh.</w:t>
      </w:r>
    </w:p>
    <w:p>
      <w:pPr>
        <w:jc w:val="center"/>
      </w:pPr>
      <w:r>
        <w:drawing>
          <wp:inline xmlns:a="http://schemas.openxmlformats.org/drawingml/2006/main" xmlns:pic="http://schemas.openxmlformats.org/drawingml/2006/picture">
            <wp:extent cx="5486400" cy="5082988"/>
            <wp:docPr id="41" name="Picture 41"/>
            <wp:cNvGraphicFramePr>
              <a:graphicFrameLocks noChangeAspect="1"/>
            </wp:cNvGraphicFramePr>
            <a:graphic>
              <a:graphicData uri="http://schemas.openxmlformats.org/drawingml/2006/picture">
                <pic:pic>
                  <pic:nvPicPr>
                    <pic:cNvPr id="0" name="c02f013.png"/>
                    <pic:cNvPicPr/>
                  </pic:nvPicPr>
                  <pic:blipFill>
                    <a:blip r:embed="rId49"/>
                    <a:stretch>
                      <a:fillRect/>
                    </a:stretch>
                  </pic:blipFill>
                  <pic:spPr>
                    <a:xfrm>
                      <a:off x="0" y="0"/>
                      <a:ext cx="5486400" cy="5082988"/>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Coffee Drinks Illustrated (2007) của Lokesh Dhakar, http://lokeshdhakar.com/coffee-drinks-illustrated/</w:t>
      </w:r>
    </w:p>
    <w:p>
      <w:pPr>
        <w:spacing w:after="80"/>
      </w:pPr>
      <w:r>
        <w:rPr>
          <w:b w:val="0"/>
          <w:i/>
        </w:rPr>
        <w:t>The True Size of Africa</w:t>
      </w:r>
      <w:r>
        <w:rPr>
          <w:b w:val="0"/>
          <w:i w:val="0"/>
        </w:rPr>
        <w:t xml:space="preserve"> của Kai Krause truyền đạt quan điểm của mình bằng cách xoay các quốc gia khỏi hướng địa lý của chúng để vừa khít bên trong châu Phi, điều này được giải thích ở phần dẫn nhập, như thể hiện trong Hình 2-14. Bạn thường nhìn nhận châu Phi là một lục địa tương đối nhỏ hơn, dựa trên phép chiếu Mercator được dùng trong các bản đồ trực tuyến. Tuy nhiên, trên thực tế, châu Phi lớn hơn nhiều về diện tích. Tiêu đề khiến điều này trở nên rõ ràng, và các bản đồ nhỏ hơn cùng bảng biểu cung cấp chi tiết.</w:t>
      </w:r>
    </w:p>
    <w:p>
      <w:pPr>
        <w:jc w:val="center"/>
      </w:pPr>
      <w:r>
        <w:drawing>
          <wp:inline xmlns:a="http://schemas.openxmlformats.org/drawingml/2006/main" xmlns:pic="http://schemas.openxmlformats.org/drawingml/2006/picture">
            <wp:extent cx="5486400" cy="3877056"/>
            <wp:docPr id="42" name="Picture 42"/>
            <wp:cNvGraphicFramePr>
              <a:graphicFrameLocks noChangeAspect="1"/>
            </wp:cNvGraphicFramePr>
            <a:graphic>
              <a:graphicData uri="http://schemas.openxmlformats.org/drawingml/2006/picture">
                <pic:pic>
                  <pic:nvPicPr>
                    <pic:cNvPr id="0" name="c02f014.png"/>
                    <pic:cNvPicPr/>
                  </pic:nvPicPr>
                  <pic:blipFill>
                    <a:blip r:embed="rId50"/>
                    <a:stretch>
                      <a:fillRect/>
                    </a:stretch>
                  </pic:blipFill>
                  <pic:spPr>
                    <a:xfrm>
                      <a:off x="0" y="0"/>
                      <a:ext cx="5486400" cy="3877056"/>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The True Size of Africa (2010) của Kai Krause, http://datafl.ws/12t</w:t>
      </w:r>
    </w:p>
    <w:p>
      <w:pPr>
        <w:spacing w:after="80"/>
      </w:pPr>
      <w:r>
        <w:rPr>
          <w:b w:val="0"/>
          <w:i w:val="0"/>
        </w:rPr>
        <w:t>Có một bài học dễ dàng rút ra từ mỗi hình này vì bạn đã quen thuộc với dữ liệu và thông điệp rõ ràng, nhưng thường thì dữ liệu lại không quen thuộc và các mẫu hình chỉ rõ ràng sau khi ai đó chỉ ra cho bạn. Đó là lúc kể chuyện và tường thuật dữ liệu xuất hiện.</w:t>
      </w:r>
    </w:p>
    <w:p>
      <w:pPr>
        <w:pStyle w:val="Heading3"/>
      </w:pPr>
      <w:r>
        <w:rPr>
          <w:rFonts w:ascii="Calibri" w:hAnsi="Calibri"/>
          <w:b/>
          <w:i w:val="0"/>
          <w:sz w:val="26"/>
        </w:rPr>
        <w:t>Kể chuyện</w:t>
      </w:r>
    </w:p>
    <w:p>
      <w:pPr>
        <w:spacing w:after="80"/>
      </w:pPr>
      <w:r>
        <w:rPr>
          <w:b w:val="0"/>
          <w:i w:val="0"/>
        </w:rPr>
        <w:t>Là một phương tiện truyền tải, trực quan hóa đã phát triển thành một cách tuyệt vời để kể chuyện. Các tổ chức tin tức đang học cách làm điều này thật tốt trong một lĩnh vực đang nảy nở gọi là báo chí dữ liệu (data journalism). (Đây có lẽ là nơi những gợi ý của Tufte về chartjunk và tỷ lệ data-ink được áp dụng nhiều nhất.) Thực ra thì, nó chỉ là phân tích và đưa tin tốt mà thôi.</w:t>
      </w:r>
    </w:p>
    <w:p>
      <w:pPr>
        <w:spacing w:after="80"/>
      </w:pPr>
      <w:r>
        <w:rPr>
          <w:b w:val="0"/>
          <w:i w:val="0"/>
        </w:rPr>
        <w:t xml:space="preserve">Ví dụ, khi giàn khoan dầu Deepwater Horizon phát nổ ở Vịnh Mexico vào tháng 4 năm 2010, dẫn đến hàng trăm triệu gallon dầu tràn ra đại dương, </w:t>
      </w:r>
      <w:r>
        <w:rPr>
          <w:b w:val="0"/>
          <w:i/>
        </w:rPr>
        <w:t>The New York Times</w:t>
      </w:r>
      <w:r>
        <w:rPr>
          <w:b w:val="0"/>
          <w:i w:val="0"/>
        </w:rPr>
        <w:t xml:space="preserve"> đã đưa tin bằng đồ họa về nhiều khía cạnh của vụ tai nạn kéo dài 3 tháng này. Điều này cung cấp bối cảnh cho thấy vụ tràn dầu đang diễn ra như thế nào, những gì bị ảnh hưởng và tại sao vụ tràn lại xảy ra. Nhìn lại loạt bài tương tác này bây giờ, sau khi vụ tràn ban đầu đã qua lâu, các đồ họa vẫn còn nhiều thông tin và sẽ còn hữu ích trong nhiều năm nữa.</w:t>
      </w:r>
    </w:p>
    <w:p>
      <w:pPr>
        <w:spacing w:after="80"/>
      </w:pPr>
      <w:r>
        <w:rPr>
          <w:b/>
          <w:i w:val="0"/>
        </w:rPr>
        <w:t>Lưu ý:</w:t>
      </w:r>
      <w:r>
        <w:rPr>
          <w:b w:val="0"/>
          <w:i w:val="0"/>
        </w:rPr>
        <w:t xml:space="preserve"> Xem bài tương tác chuyên sâu về vụ tràn dầu của The New York Times tại http://datafl.ws/254. Bạn cũng có thể tìm thêm các tác phẩm khác của họ tại http://datafl.ws/2bd.</w:t>
      </w:r>
    </w:p>
    <w:p>
      <w:pPr>
        <w:spacing w:after="80"/>
      </w:pPr>
      <w:r>
        <w:rPr>
          <w:b w:val="0"/>
          <w:i/>
        </w:rPr>
        <w:t>Digital Narratives</w:t>
      </w:r>
      <w:r>
        <w:rPr>
          <w:b w:val="0"/>
          <w:i w:val="0"/>
        </w:rPr>
        <w:t>, một dự án của Microsoft Research trình diễn công nghệ Rich Interactive Narratives (RIN) của họ, thử nghiệm việc kết hợp nhiều loại phương tiện khác nhau—video, âm thanh và văn bản—với trực quan hóa mà người dùng có thể tương tác. Điều tuyệt vời ở dự án này là tác giả có thể xâu chuỗi các phương tiện lại với nhau và thêm thành phần giọng nói để một tác phẩm phát như một câu chuyện liên tục. Người dùng có thể tạm dừng câu chuyện bất cứ lúc nào để tương tác với phần trực quan hóa trên màn hình.</w:t>
      </w:r>
    </w:p>
    <w:p>
      <w:pPr>
        <w:spacing w:after="80"/>
      </w:pPr>
      <w:r>
        <w:rPr>
          <w:b w:val="0"/>
          <w:i w:val="0"/>
        </w:rPr>
        <w:t>Ví dụ, như thể hiện trong Hình 2-15, tác giả có thể mô tả bằng lời một phần trực quan hóa, và người dùng có thể tạm dừng để tương tác với phần trực quan hóa trong phương tiện đó và tự mình khám phá dữ liệu (rồi tiếp tục câu chuyện khi đã tương tác xong).</w:t>
      </w:r>
    </w:p>
    <w:p>
      <w:pPr>
        <w:jc w:val="center"/>
      </w:pPr>
      <w:r>
        <w:drawing>
          <wp:inline xmlns:a="http://schemas.openxmlformats.org/drawingml/2006/main" xmlns:pic="http://schemas.openxmlformats.org/drawingml/2006/picture">
            <wp:extent cx="5486400" cy="3218688"/>
            <wp:docPr id="43" name="Picture 43"/>
            <wp:cNvGraphicFramePr>
              <a:graphicFrameLocks noChangeAspect="1"/>
            </wp:cNvGraphicFramePr>
            <a:graphic>
              <a:graphicData uri="http://schemas.openxmlformats.org/drawingml/2006/picture">
                <pic:pic>
                  <pic:nvPicPr>
                    <pic:cNvPr id="0" name="c02f015.png"/>
                    <pic:cNvPicPr/>
                  </pic:nvPicPr>
                  <pic:blipFill>
                    <a:blip r:embed="rId51"/>
                    <a:stretch>
                      <a:fillRect/>
                    </a:stretch>
                  </pic:blipFill>
                  <pic:spPr>
                    <a:xfrm>
                      <a:off x="0" y="0"/>
                      <a:ext cx="5486400" cy="3218688"/>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Digital Narratives (2011) của Microsoft Research, http://www.digitalnarratives.net/ và http://datafl.ws/2be</w:t>
      </w:r>
    </w:p>
    <w:p>
      <w:pPr>
        <w:spacing w:after="80"/>
      </w:pPr>
      <w:r>
        <w:rPr>
          <w:b w:val="0"/>
          <w:i w:val="0"/>
        </w:rPr>
        <w:t>Trực quan hóa không chỉ phù hợp để kể chuyện mà còn để truyền đạt và làm rõ ý tưởng. Có thể bạn chỉ muốn truyền đạt nhanh một ý nào đó—có thể nói là những mẩu chuyện dữ liệu (data vignettes). Suy cho cùng, một trong những điểm bán chính của trực quan hóa là nó giúp bạn tiêu hóa một lượng lớn thông tin cùng một lúc.</w:t>
      </w:r>
    </w:p>
    <w:p>
      <w:pPr>
        <w:spacing w:after="80"/>
      </w:pPr>
      <w:r>
        <w:rPr>
          <w:b w:val="0"/>
          <w:i w:val="0"/>
        </w:rPr>
        <w:t xml:space="preserve">Ví dụ, lưu đồ (flowchart) là cách đơn giản để truyền đạt quy trình và việc ra quyết định. Bạn bắt đầu ở một trạng thái rồi chuyển sang các trạng thái liền kề khi trả lời các câu hỏi. Cuối cùng, bạn dừng ở một trạng thái giúp bạn đưa ra quyết định. Ví dụ, </w:t>
      </w:r>
      <w:r>
        <w:rPr>
          <w:b w:val="0"/>
          <w:i/>
        </w:rPr>
        <w:t>So You Need a Typeface</w:t>
      </w:r>
      <w:r>
        <w:rPr>
          <w:b w:val="0"/>
          <w:i w:val="0"/>
        </w:rPr>
        <w:t xml:space="preserve"> của Julian Hansen, như thể hiện trong Hình 2-16, giúp bạn chọn đúng kiểu chữ dựa trên nhiệm vụ và sở thích.</w:t>
      </w:r>
    </w:p>
    <w:p>
      <w:pPr>
        <w:jc w:val="center"/>
      </w:pPr>
      <w:r>
        <w:drawing>
          <wp:inline xmlns:a="http://schemas.openxmlformats.org/drawingml/2006/main" xmlns:pic="http://schemas.openxmlformats.org/drawingml/2006/picture">
            <wp:extent cx="5486400" cy="3445459"/>
            <wp:docPr id="44" name="Picture 44"/>
            <wp:cNvGraphicFramePr>
              <a:graphicFrameLocks noChangeAspect="1"/>
            </wp:cNvGraphicFramePr>
            <a:graphic>
              <a:graphicData uri="http://schemas.openxmlformats.org/drawingml/2006/picture">
                <pic:pic>
                  <pic:nvPicPr>
                    <pic:cNvPr id="0" name="c02f016.png"/>
                    <pic:cNvPicPr/>
                  </pic:nvPicPr>
                  <pic:blipFill>
                    <a:blip r:embed="rId52"/>
                    <a:stretch>
                      <a:fillRect/>
                    </a:stretch>
                  </pic:blipFill>
                  <pic:spPr>
                    <a:xfrm>
                      <a:off x="0" y="0"/>
                      <a:ext cx="5486400" cy="3445459"/>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So You Need a Typeface (2010) của Julian Hansen, http://julianhansen.com</w:t>
      </w:r>
    </w:p>
    <w:p>
      <w:pPr>
        <w:spacing w:after="80"/>
      </w:pPr>
      <w:r>
        <w:rPr>
          <w:b w:val="0"/>
          <w:i w:val="0"/>
        </w:rPr>
        <w:t xml:space="preserve">Đôi khi bạn muốn thấy toàn bộ một quy trình, chẳng hạn như lưu đồ của Michael Niggel vẽ ra tất cả các kết cục có thể có của </w:t>
      </w:r>
      <w:r>
        <w:rPr>
          <w:b w:val="0"/>
          <w:i/>
        </w:rPr>
        <w:t>Choose Your Own Adventure #2: Journey Under the Sea</w:t>
      </w:r>
      <w:r>
        <w:rPr>
          <w:b w:val="0"/>
          <w:i w:val="0"/>
        </w:rPr>
        <w:t xml:space="preserve">. Nếu bạn chưa biết, sách </w:t>
      </w:r>
      <w:r>
        <w:rPr>
          <w:b w:val="0"/>
          <w:i/>
        </w:rPr>
        <w:t>Choose Your Adventure</w:t>
      </w:r>
      <w:r>
        <w:rPr>
          <w:b w:val="0"/>
          <w:i w:val="0"/>
        </w:rPr>
        <w:t xml:space="preserve"> được chia thành các phần, và ở cuối mỗi phần, tác giả đưa ra các lựa chọn về nơi đi tiếp. Mục tiêu là sống sót, nên nó kiểu như một trò chơi vậy. Nhìn tổng thể, lưu đồ trong Hình 2-17 thể hiện toàn bộ cốt truyện của cuốn sách. Nói trước nhé: Rất có thể bạn sẽ chết.</w:t>
      </w:r>
    </w:p>
    <w:p>
      <w:pPr>
        <w:jc w:val="center"/>
      </w:pPr>
      <w:r>
        <w:drawing>
          <wp:inline xmlns:a="http://schemas.openxmlformats.org/drawingml/2006/main" xmlns:pic="http://schemas.openxmlformats.org/drawingml/2006/picture">
            <wp:extent cx="5486400" cy="6892463"/>
            <wp:docPr id="45" name="Picture 45"/>
            <wp:cNvGraphicFramePr>
              <a:graphicFrameLocks noChangeAspect="1"/>
            </wp:cNvGraphicFramePr>
            <a:graphic>
              <a:graphicData uri="http://schemas.openxmlformats.org/drawingml/2006/picture">
                <pic:pic>
                  <pic:nvPicPr>
                    <pic:cNvPr id="0" name="c02f017.png"/>
                    <pic:cNvPicPr/>
                  </pic:nvPicPr>
                  <pic:blipFill>
                    <a:blip r:embed="rId53"/>
                    <a:stretch>
                      <a:fillRect/>
                    </a:stretch>
                  </pic:blipFill>
                  <pic:spPr>
                    <a:xfrm>
                      <a:off x="0" y="0"/>
                      <a:ext cx="5486400" cy="6892463"/>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 xml:space="preserve"> (trang đối diện) Phân tích các đường đi và kết cục (2009) của Choose Your Own Adventure #2 của Michael Niggel, http://datafl.ws/6p</w:t>
      </w:r>
    </w:p>
    <w:p>
      <w:pPr>
        <w:spacing w:after="80"/>
      </w:pPr>
      <w:r>
        <w:rPr>
          <w:b w:val="0"/>
          <w:i w:val="0"/>
        </w:rPr>
        <w:t xml:space="preserve">Đồ họa thông tin cũng có thể đề cập đến những chủ đề gần gũi với trái tim. Như thể hiện trong Hình 2-18, </w:t>
      </w:r>
      <w:r>
        <w:rPr>
          <w:b w:val="0"/>
          <w:i/>
        </w:rPr>
        <w:t>What Love Looks Like</w:t>
      </w:r>
      <w:r>
        <w:rPr>
          <w:b w:val="0"/>
          <w:i w:val="0"/>
        </w:rPr>
        <w:t xml:space="preserve"> của Louise Ma là một loạt biểu đồ hình tượng hóa tình yêu trông như thế nào. Tình yêu là một cảm xúc phức tạp khó diễn tả bằng lời, nhưng các biểu đồ của Ma thật đẹp và đầy chất thơ khi mô tả nhiều khía cạnh của cảm xúc này, hướng cả vào bên trong lẫn ra bên ngoài.</w:t>
      </w:r>
    </w:p>
    <w:p>
      <w:pPr>
        <w:jc w:val="center"/>
      </w:pPr>
      <w:r>
        <w:drawing>
          <wp:inline xmlns:a="http://schemas.openxmlformats.org/drawingml/2006/main" xmlns:pic="http://schemas.openxmlformats.org/drawingml/2006/picture">
            <wp:extent cx="5486400" cy="4484218"/>
            <wp:docPr id="46" name="Picture 46"/>
            <wp:cNvGraphicFramePr>
              <a:graphicFrameLocks noChangeAspect="1"/>
            </wp:cNvGraphicFramePr>
            <a:graphic>
              <a:graphicData uri="http://schemas.openxmlformats.org/drawingml/2006/picture">
                <pic:pic>
                  <pic:nvPicPr>
                    <pic:cNvPr id="0" name="c02f018.png"/>
                    <pic:cNvPicPr/>
                  </pic:nvPicPr>
                  <pic:blipFill>
                    <a:blip r:embed="rId54"/>
                    <a:stretch>
                      <a:fillRect/>
                    </a:stretch>
                  </pic:blipFill>
                  <pic:spPr>
                    <a:xfrm>
                      <a:off x="0" y="0"/>
                      <a:ext cx="5486400" cy="4484218"/>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 xml:space="preserve"> What Love Looks Like (2012) của Louise Ma, http://love.seebytouch.com</w:t>
      </w:r>
    </w:p>
    <w:p>
      <w:pPr>
        <w:spacing w:after="80"/>
      </w:pPr>
      <w:r>
        <w:rPr>
          <w:b w:val="0"/>
          <w:i w:val="0"/>
        </w:rPr>
        <w:t xml:space="preserve">Để ý rằng Ma không dùng dữ liệu thực tế. Thay vào đó, cô dùng những xu hướng và khuôn mẫu trừu tượng để minh họa những câu chuyện nhỏ. Matthew Might sử dụng điều này rất hiệu quả trong </w:t>
      </w:r>
      <w:r>
        <w:rPr>
          <w:b w:val="0"/>
          <w:i/>
        </w:rPr>
        <w:t>The Illustrated Guide to a Ph.D</w:t>
      </w:r>
      <w:r>
        <w:rPr>
          <w:b w:val="0"/>
          <w:i w:val="0"/>
        </w:rPr>
        <w:t>, như thể hiện trong Hình 2-19. Nó được làm hướng đến các nghiên cứu sinh (và tất nhiên là chạm đúng tâm tư tôi ngay lập tức), nhưng nó áp dụng cho tất cả những ai đang học hỏi và muốn đẩy lĩnh vực của mình tiến lên, bất kể bạn đang ở môi trường học thuật, văn phòng hay ở nhà.</w:t>
      </w:r>
    </w:p>
    <w:p>
      <w:pPr>
        <w:jc w:val="center"/>
      </w:pPr>
      <w:r>
        <w:drawing>
          <wp:inline xmlns:a="http://schemas.openxmlformats.org/drawingml/2006/main" xmlns:pic="http://schemas.openxmlformats.org/drawingml/2006/picture">
            <wp:extent cx="5486400" cy="6583680"/>
            <wp:docPr id="47" name="Picture 47"/>
            <wp:cNvGraphicFramePr>
              <a:graphicFrameLocks noChangeAspect="1"/>
            </wp:cNvGraphicFramePr>
            <a:graphic>
              <a:graphicData uri="http://schemas.openxmlformats.org/drawingml/2006/picture">
                <pic:pic>
                  <pic:nvPicPr>
                    <pic:cNvPr id="0" name="c02f019.png"/>
                    <pic:cNvPicPr/>
                  </pic:nvPicPr>
                  <pic:blipFill>
                    <a:blip r:embed="rId55"/>
                    <a:stretch>
                      <a:fillRect/>
                    </a:stretch>
                  </pic:blipFill>
                  <pic:spPr>
                    <a:xfrm>
                      <a:off x="0" y="0"/>
                      <a:ext cx="5486400" cy="6583680"/>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 xml:space="preserve"> Illustrated Guide to a Ph.D. (2010) của Matthew Might, http://datafl.ws/25c</w:t>
      </w:r>
    </w:p>
    <w:p>
      <w:pPr>
        <w:spacing w:after="80"/>
      </w:pPr>
      <w:r>
        <w:rPr>
          <w:b w:val="0"/>
          <w:i w:val="0"/>
        </w:rPr>
        <w:t>Mặc dù các hình minh họa không hào nhoáng, nhưng ý tưởng mới là thứ thúc đẩy loạt bài này tiến lên, cho thấy bạn không cần nhiều thứ lòe loẹt để khiến người ta chú ý. Dữ liệu cũng vậy. Dữ liệu đáng giá khiến đồ họa đáng để xem. Nó thúc đẩy những câu chuyện dữ liệu tiến về phía trước.</w:t>
      </w:r>
    </w:p>
    <w:p>
      <w:pPr>
        <w:pStyle w:val="Heading2"/>
      </w:pPr>
      <w:r>
        <w:rPr>
          <w:rFonts w:ascii="Calibri" w:hAnsi="Calibri"/>
          <w:b/>
          <w:i w:val="0"/>
          <w:sz w:val="32"/>
        </w:rPr>
        <w:t>Giải trí</w:t>
      </w:r>
    </w:p>
    <w:p>
      <w:pPr>
        <w:spacing w:after="80"/>
      </w:pPr>
      <w:r>
        <w:rPr>
          <w:b w:val="0"/>
          <w:i w:val="0"/>
        </w:rPr>
        <w:t>Tiến gần đến giữa phổ trực quan hóa, tôi bắt đầu mất dần những người gắn bó với khía cạnh phân tích. Có thể tôi đã đánh mất bạn ngay từ cuối mục trước rồi cũng nên. Đây chính là lúc sự chú ý, mức độ tương tác và niềm vui của người đọc trở nên quan trọng và hữu ích hơn cho nhiệm vụ so với việc giảm thiểu chartjunk (rác biểu đồ) và tăng tỷ lệ data-ink (mực dữ liệu). Dù điều sau vẫn quan trọng, nhưng người ta thường dễ đồng cảm với điều trước hơn.</w:t>
      </w:r>
    </w:p>
    <w:p>
      <w:pPr>
        <w:spacing w:after="80"/>
      </w:pPr>
      <w:r>
        <w:rPr>
          <w:b w:val="0"/>
          <w:i w:val="0"/>
        </w:rPr>
        <w:t>Có người có thể cảm thấy sốt ruột hoặc chế giễu công việc tiếp theo đây (tôi vẫn tự nhận mình là một nhà thống kê, nên tôi hiểu cảm giác đó). Nhưng trực quan hóa không chỉ có giá trị khi là một biểu đồ truyền thống, thuần túy sự thật. Việc mang tính giải trí, khiến ai đó mỉm cười, và làm người ta cảm nhận được điều gì đó cũng có giá trị chẳng kém gì một cách trình bày được tối ưu hóa. Rõ ràng, bạn không nhúng một truyện tranh vào bảng điều khiển kinh doanh, nhưng với một ấn phẩm mang tính giải trí thì sao? Điều đó đâu có điên rồ đến thế.</w:t>
      </w:r>
    </w:p>
    <w:p>
      <w:pPr>
        <w:spacing w:after="80"/>
      </w:pPr>
      <w:r>
        <w:rPr>
          <w:b w:val="0"/>
          <w:i w:val="0"/>
        </w:rPr>
        <w:t>"Tất cả những người làm biểu đồ vĩ đại đều khiến tôi cảm nhận được điều gì đó: sự cảnh báo, sự kinh ngạc, sự bất ngờ, niềm vui ... một điều gì đó. Thậm chí, tôi nghĩ bạn có thể lập luận rằng trong trường hợp thiết kế bảng điều khiển chẳng hạn, đó là sự bình yên."</w:t>
      </w:r>
    </w:p>
    <w:p>
      <w:pPr>
        <w:spacing w:after="80"/>
      </w:pPr>
      <w:r>
        <w:rPr>
          <w:b w:val="0"/>
          <w:i/>
        </w:rPr>
        <w:t>—Amanda Cox</w:t>
      </w:r>
    </w:p>
    <w:p>
      <w:pPr>
        <w:spacing w:after="80"/>
      </w:pPr>
      <w:r>
        <w:rPr>
          <w:b w:val="0"/>
          <w:i w:val="0"/>
        </w:rPr>
        <w:t>Sự chia rẽ về định nghĩa có liên quan nhiều đến cách dùng nhãn "trực quan hóa". Trong nghiên cứu và học thuật, trực quan hóa thường là một công cụ khám phá dữ liệu đòi hỏi độ chính xác và hiệu quả thị giác. Bạn nhìn vào dữ liệu, hiểu những gì có thể, rồi nhanh chóng chuyển sang phần khác của dữ liệu. Các nhà nghiên cứu trực quan hóa hy vọng khái quát hóa kết quả của họ để dùng được với các kiểu dữ liệu và tình huống tương tự.</w:t>
      </w:r>
    </w:p>
    <w:p>
      <w:pPr>
        <w:spacing w:after="80"/>
      </w:pPr>
      <w:r>
        <w:rPr>
          <w:b w:val="0"/>
          <w:i w:val="0"/>
        </w:rPr>
        <w:t>Ngược lại, những người làm thực hành thường thiết kế và tạo ra theo từng trường hợp cụ thể. Họ chắc chắn có rút ra từ công việc và kinh nghiệm trong quá khứ, nhưng mục tiêu thường là thiết kế một công cụ, một sản phẩm tương tác, hoặc một đồ họa đơn lẻ phù hợp với một tập dữ liệu.</w:t>
      </w:r>
    </w:p>
    <w:p>
      <w:pPr>
        <w:spacing w:after="80"/>
      </w:pPr>
      <w:r>
        <w:rPr>
          <w:b w:val="0"/>
          <w:i w:val="0"/>
        </w:rPr>
        <w:t>Vì kiểu trực quan hóa may đo cho tập dữ liệu này dễ thấy hơn, còn nghiên cứu học thuật lại có vẻ xa vời, nên công chúng nói chung nghĩ về trực quan hóa chủ yếu theo kiểu trước và ít theo kiểu sau. Công chúng coi trực quan hóa là bất cứ thứ gì đặt con số vào một bối cảnh đồ họa, và bạn hoặc là người hoàn toàn phản đối điều này, hoặc là người chấp nhận nó. Không có vùng ở giữa, và tôi chưa từng gặp ai chuyển sang phía bên kia cả.</w:t>
      </w:r>
    </w:p>
    <w:p>
      <w:pPr>
        <w:spacing w:after="80"/>
      </w:pPr>
      <w:r>
        <w:rPr>
          <w:b w:val="0"/>
          <w:i w:val="0"/>
        </w:rPr>
        <w:t>Tôi chấp nhận nó.</w:t>
      </w:r>
    </w:p>
    <w:p>
      <w:pPr>
        <w:spacing w:after="80"/>
      </w:pPr>
      <w:r>
        <w:rPr>
          <w:b w:val="0"/>
          <w:i w:val="0"/>
        </w:rPr>
        <w:t>Các hệ thống phân loại và khuôn khổ rất quan trọng để thúc đẩy nghiên cứu, dù chỉ để giúp thảo luận các chủ đề dễ dàng hơn, nhưng từ góc độ thực tiễn, định nghĩa về trực quan hóa hay việc bạn gọi công việc của mình là gì chẳng liên quan mấy đến thứ bạn tạo ra. Ngay cả khi làm việc với khách hàng tiềm năng, chỉ cần liếc qua một danh mục tác phẩm là đủ dễ để thấy bạn làm gì.</w:t>
      </w:r>
    </w:p>
    <w:p>
      <w:pPr>
        <w:spacing w:after="80"/>
      </w:pPr>
      <w:r>
        <w:rPr>
          <w:b w:val="0"/>
          <w:i w:val="0"/>
        </w:rPr>
        <w:t>Ai mà biết được trực quan hóa sẽ ra sao trong 10 năm nữa? Suy cho cùng, chỉ 10 năm trước, tìm kiếm trên web từ "visualization" chỉ trả về kết quả về một bài tập tinh thần để đặt mục tiêu và làm dịu thần kinh thôi.</w:t>
      </w:r>
    </w:p>
    <w:p>
      <w:pPr>
        <w:pStyle w:val="Heading3"/>
      </w:pPr>
      <w:r>
        <w:rPr>
          <w:rFonts w:ascii="Calibri" w:hAnsi="Calibri"/>
          <w:b/>
          <w:i w:val="0"/>
          <w:sz w:val="26"/>
        </w:rPr>
        <w:t>Hài hước</w:t>
      </w:r>
    </w:p>
    <w:p>
      <w:pPr>
        <w:spacing w:after="80"/>
      </w:pPr>
      <w:r>
        <w:rPr>
          <w:b w:val="0"/>
          <w:i w:val="0"/>
        </w:rPr>
        <w:t>Cùng chung hướng với những biểu đồ về tình yêu của Ma, một thể loại đồ thị đã xuất hiện trong những năm gần đây để kể chuyện đùa. Chúng dường như bắt nguồn từ tình yêu (tức là sự căm ghét) của mọi người đối với các bài thuyết trình PowerPoint, khởi đầu như một trò châm biếm rồi biến đổi thành một phân lớp biểu đồ.</w:t>
      </w:r>
    </w:p>
    <w:p>
      <w:pPr>
        <w:spacing w:after="80"/>
      </w:pPr>
      <w:r>
        <w:rPr>
          <w:b w:val="0"/>
          <w:i w:val="0"/>
        </w:rPr>
        <w:t xml:space="preserve">Jessica Hagy là một trong những người đầu tiên làm điều này trên mạng với blog </w:t>
      </w:r>
      <w:r>
        <w:rPr>
          <w:b w:val="0"/>
          <w:i/>
        </w:rPr>
        <w:t>Indexed</w:t>
      </w:r>
      <w:r>
        <w:rPr>
          <w:b w:val="0"/>
          <w:i w:val="0"/>
        </w:rPr>
        <w:t xml:space="preserve"> của cô, khởi đầu năm 2006. Như thể hiện trong Hình 2-20, Hagy dùng biểu đồ đường và biểu đồ Venn để truyền đạt những quan sát và ý tưởng. Ngay cả sau nhiều năm cập nhật đều đặn, những tấm thẻ của Hagy chưa bao giờ khiến tôi thôi mỉm cười. Có lúc cô khám phá những ý tưởng phức tạp, có lúc chỉ là những quan sát đơn giản, nhưng những bản phác thảo vẽ tay dường như mang lại một liều lượng rõ ràng mà chỉ biểu đồ mới có thể cung cấp.</w:t>
      </w:r>
    </w:p>
    <w:p>
      <w:pPr>
        <w:jc w:val="center"/>
      </w:pPr>
      <w:r>
        <w:drawing>
          <wp:inline xmlns:a="http://schemas.openxmlformats.org/drawingml/2006/main" xmlns:pic="http://schemas.openxmlformats.org/drawingml/2006/picture">
            <wp:extent cx="5486400" cy="5937662"/>
            <wp:docPr id="48" name="Picture 48"/>
            <wp:cNvGraphicFramePr>
              <a:graphicFrameLocks noChangeAspect="1"/>
            </wp:cNvGraphicFramePr>
            <a:graphic>
              <a:graphicData uri="http://schemas.openxmlformats.org/drawingml/2006/picture">
                <pic:pic>
                  <pic:nvPicPr>
                    <pic:cNvPr id="0" name="c02f020.png"/>
                    <pic:cNvPicPr/>
                  </pic:nvPicPr>
                  <pic:blipFill>
                    <a:blip r:embed="rId56"/>
                    <a:stretch>
                      <a:fillRect/>
                    </a:stretch>
                  </pic:blipFill>
                  <pic:spPr>
                    <a:xfrm>
                      <a:off x="0" y="0"/>
                      <a:ext cx="5486400" cy="5937662"/>
                    </a:xfrm>
                    <a:prstGeom prst="rect"/>
                  </pic:spPr>
                </pic:pic>
              </a:graphicData>
            </a:graphic>
          </wp:inline>
        </w:drawing>
      </w:r>
    </w:p>
    <w:p>
      <w:pPr>
        <w:spacing w:after="160"/>
        <w:jc w:val="center"/>
      </w:pPr>
      <w:r>
        <w:rPr>
          <w:rFonts w:ascii="Calibri" w:hAnsi="Calibri"/>
          <w:b/>
          <w:i/>
          <w:sz w:val="19"/>
        </w:rPr>
        <w:t>Hình 2-20:</w:t>
      </w:r>
      <w:r>
        <w:rPr>
          <w:rFonts w:ascii="Calibri" w:hAnsi="Calibri"/>
          <w:b w:val="0"/>
          <w:i/>
          <w:sz w:val="19"/>
        </w:rPr>
        <w:t xml:space="preserve"> Một số tấm thẻ chọn lọc từ Indexed của Jessica Hagy, http://thisisindexed.com</w:t>
      </w:r>
    </w:p>
    <w:p>
      <w:pPr>
        <w:spacing w:after="80"/>
      </w:pPr>
      <w:r>
        <w:rPr>
          <w:b w:val="0"/>
          <w:i w:val="0"/>
        </w:rPr>
        <w:t xml:space="preserve">Dù </w:t>
      </w:r>
      <w:r>
        <w:rPr>
          <w:b w:val="0"/>
          <w:i/>
        </w:rPr>
        <w:t>Indexed</w:t>
      </w:r>
      <w:r>
        <w:rPr>
          <w:b w:val="0"/>
          <w:i w:val="0"/>
        </w:rPr>
        <w:t xml:space="preserve"> thuộc thể loại riêng của nó, pha trộn giữa báo cáo và châm biếm, biểu đồ cũng đã len lỏi vào truyện tranh. Ví dụ, </w:t>
      </w:r>
      <w:r>
        <w:rPr>
          <w:b w:val="0"/>
          <w:i/>
        </w:rPr>
        <w:t>Doghouse Diaries</w:t>
      </w:r>
      <w:r>
        <w:rPr>
          <w:b w:val="0"/>
          <w:i w:val="0"/>
        </w:rPr>
        <w:t xml:space="preserve"> thường dùng biểu đồ để khiến người ta mỉm cười. Trong Bed Cartography, thể hiện ở Hình 2-21, những vùng ngủ kỳ quặc của người bạn đời được mô tả. Vùng của chó và mèo không được thể hiện, cũng không có đứa trẻ bị ác mộng làm cho sợ hãi.</w:t>
      </w:r>
    </w:p>
    <w:p>
      <w:pPr>
        <w:jc w:val="center"/>
      </w:pPr>
      <w:r>
        <w:drawing>
          <wp:inline xmlns:a="http://schemas.openxmlformats.org/drawingml/2006/main" xmlns:pic="http://schemas.openxmlformats.org/drawingml/2006/picture">
            <wp:extent cx="5486400" cy="3804213"/>
            <wp:docPr id="49" name="Picture 49"/>
            <wp:cNvGraphicFramePr>
              <a:graphicFrameLocks noChangeAspect="1"/>
            </wp:cNvGraphicFramePr>
            <a:graphic>
              <a:graphicData uri="http://schemas.openxmlformats.org/drawingml/2006/picture">
                <pic:pic>
                  <pic:nvPicPr>
                    <pic:cNvPr id="0" name="c02f021.png"/>
                    <pic:cNvPicPr/>
                  </pic:nvPicPr>
                  <pic:blipFill>
                    <a:blip r:embed="rId57"/>
                    <a:stretch>
                      <a:fillRect/>
                    </a:stretch>
                  </pic:blipFill>
                  <pic:spPr>
                    <a:xfrm>
                      <a:off x="0" y="0"/>
                      <a:ext cx="5486400" cy="3804213"/>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Bản đồ giường ngủ (2012) từ Doghouse Diaries, http://thedoghousediaries.com/3586</w:t>
      </w:r>
    </w:p>
    <w:p>
      <w:pPr>
        <w:spacing w:after="80"/>
      </w:pPr>
      <w:r>
        <w:rPr>
          <w:b w:val="0"/>
          <w:i w:val="0"/>
        </w:rPr>
        <w:t xml:space="preserve">Manu Cornet đã vẽ biếm họa các sơ đồ tổ chức của những công ty công nghệ lớn trong truyện tranh </w:t>
      </w:r>
      <w:r>
        <w:rPr>
          <w:b w:val="0"/>
          <w:i/>
        </w:rPr>
        <w:t>Bonkers World</w:t>
      </w:r>
      <w:r>
        <w:rPr>
          <w:b w:val="0"/>
          <w:i w:val="0"/>
        </w:rPr>
        <w:t xml:space="preserve"> của ông, như thể hiện trong Hình 2-22. Chúng trải dài từ cấu trúc nghiêm ngặt, từ trên xuống tại Amazon.com cho đến các nhóm nhỏ dường như tự quản lý của Facebook.</w:t>
      </w:r>
    </w:p>
    <w:p>
      <w:pPr>
        <w:jc w:val="center"/>
      </w:pPr>
      <w:r>
        <w:drawing>
          <wp:inline xmlns:a="http://schemas.openxmlformats.org/drawingml/2006/main" xmlns:pic="http://schemas.openxmlformats.org/drawingml/2006/picture">
            <wp:extent cx="5486400" cy="5347411"/>
            <wp:docPr id="50" name="Picture 50"/>
            <wp:cNvGraphicFramePr>
              <a:graphicFrameLocks noChangeAspect="1"/>
            </wp:cNvGraphicFramePr>
            <a:graphic>
              <a:graphicData uri="http://schemas.openxmlformats.org/drawingml/2006/picture">
                <pic:pic>
                  <pic:nvPicPr>
                    <pic:cNvPr id="0" name="c02f022.png"/>
                    <pic:cNvPicPr/>
                  </pic:nvPicPr>
                  <pic:blipFill>
                    <a:blip r:embed="rId58"/>
                    <a:stretch>
                      <a:fillRect/>
                    </a:stretch>
                  </pic:blipFill>
                  <pic:spPr>
                    <a:xfrm>
                      <a:off x="0" y="0"/>
                      <a:ext cx="5486400" cy="5347411"/>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Sơ đồ tổ chức (2011) của Manu Cornet, http://www.bonkersworld.net/organizational-charts/</w:t>
      </w:r>
    </w:p>
    <w:p>
      <w:pPr>
        <w:spacing w:after="80"/>
      </w:pPr>
      <w:r>
        <w:rPr>
          <w:b w:val="0"/>
          <w:i w:val="0"/>
        </w:rPr>
        <w:t xml:space="preserve">Đi xuống cấp độ con người, đừng quên </w:t>
      </w:r>
      <w:r>
        <w:rPr>
          <w:b w:val="0"/>
          <w:i/>
        </w:rPr>
        <w:t>Độ đáng tin cậy của râu</w:t>
      </w:r>
      <w:r>
        <w:rPr>
          <w:b w:val="0"/>
          <w:i w:val="0"/>
        </w:rPr>
        <w:t xml:space="preserve"> của Matt McInerney, người đã lập bản đồ các kiểu râu theo thang từ đáng tin cậy đến thảm họa, như thể hiện trong Hình 2-23. Đừng bao giờ tin một người sói, cho dù anh ta có lực lưỡng hay cởi trần đến đâu đi nữa.</w:t>
      </w:r>
    </w:p>
    <w:p>
      <w:pPr>
        <w:jc w:val="center"/>
      </w:pPr>
      <w:r>
        <w:drawing>
          <wp:inline xmlns:a="http://schemas.openxmlformats.org/drawingml/2006/main" xmlns:pic="http://schemas.openxmlformats.org/drawingml/2006/picture">
            <wp:extent cx="5486400" cy="1294790"/>
            <wp:docPr id="51" name="Picture 51"/>
            <wp:cNvGraphicFramePr>
              <a:graphicFrameLocks noChangeAspect="1"/>
            </wp:cNvGraphicFramePr>
            <a:graphic>
              <a:graphicData uri="http://schemas.openxmlformats.org/drawingml/2006/picture">
                <pic:pic>
                  <pic:nvPicPr>
                    <pic:cNvPr id="0" name="c02f023.png"/>
                    <pic:cNvPicPr/>
                  </pic:nvPicPr>
                  <pic:blipFill>
                    <a:blip r:embed="rId59"/>
                    <a:stretch>
                      <a:fillRect/>
                    </a:stretch>
                  </pic:blipFill>
                  <pic:spPr>
                    <a:xfrm>
                      <a:off x="0" y="0"/>
                      <a:ext cx="5486400" cy="1294790"/>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Độ đáng tin cậy của râu (2010) của Matt McInerney</w:t>
      </w:r>
    </w:p>
    <w:p>
      <w:pPr>
        <w:spacing w:after="80"/>
      </w:pPr>
      <w:r>
        <w:rPr>
          <w:b w:val="0"/>
          <w:i w:val="0"/>
        </w:rPr>
        <w:t>Dù bạn gọi những đồ họa này là trực quan hóa hay xếp chúng vào một hạng mục riêng, có rất nhiều điều để học hỏi ở đây và áp dụng cho trực quan hóa truyền thống. Tại sao nhiều người lại thích những đồ họa này đến vậy? Điều gì ở những đồ họa này khiến người đọc đồng cảm và muốn chia sẻ với người khác? Liệu màu sắc và khả năng đọc có đóng vai trò gì không? Còn bố cục thì sao? Một số nhà nghiên cứu đã cố gắng trả lời những câu hỏi này, nhưng cho đến nay, họ mới chỉ chạm đến bề mặt mà thôi.</w:t>
      </w:r>
    </w:p>
    <w:p>
      <w:pPr>
        <w:pStyle w:val="Heading2"/>
      </w:pPr>
      <w:r>
        <w:rPr>
          <w:rFonts w:ascii="Calibri" w:hAnsi="Calibri"/>
          <w:b/>
          <w:i w:val="0"/>
          <w:sz w:val="32"/>
        </w:rPr>
        <w:t>Nghệ thuật dữ liệu</w:t>
      </w:r>
    </w:p>
    <w:p>
      <w:pPr>
        <w:spacing w:after="80"/>
      </w:pPr>
      <w:r>
        <w:rPr>
          <w:b w:val="0"/>
          <w:i w:val="0"/>
        </w:rPr>
        <w:t>Giờ hãy bước vào phía bên phải của phổ này, nơi trí tưởng tượng bay bổng, dữ liệu và cảm xúc song hành cùng nhau, và người sáng tạo tạo ra để kết nối với con người. Thật khó để nói chính xác nghệ thuật dữ liệu là gì, nhưng tác phẩm thường ít liên quan đến việc ra quyết định mà nhiều hơn đến mối quan hệ với các con số—hay đúng hơn là với những gì chúng đại diện—để trải nghiệm dữ liệu, thứ có thể cảm thấy lạnh lẽo và xa lạ. Nghệ thuật dữ liệu được tạo nên từ những chất liệu mà phân tích và đồ họa thông tin thường có thể cần dùng nhiều hơn.</w:t>
      </w:r>
    </w:p>
    <w:p>
      <w:pPr>
        <w:spacing w:after="80"/>
      </w:pPr>
      <w:r>
        <w:rPr>
          <w:b w:val="0"/>
          <w:i w:val="0"/>
        </w:rPr>
        <w:t xml:space="preserve">Vào năm 2012, khi Thế vận hội ở London chỉ còn vài tháng nữa là khai mạc, các nghệ sĩ Quayola và Memo Akten đã chuyển hóa chuyển động thể thao, vốn tự nó đã có thể rất đẹp, thành hoạt ảnh tạo sinh trong </w:t>
      </w:r>
      <w:r>
        <w:rPr>
          <w:b w:val="0"/>
          <w:i/>
        </w:rPr>
        <w:t>Forms</w:t>
      </w:r>
      <w:r>
        <w:rPr>
          <w:b w:val="0"/>
          <w:i w:val="0"/>
        </w:rPr>
        <w:t>, như thể hiện trong Hình 2-24. Trên một màn hình nhỏ, một video phát cảnh một vận động viên, chẳng hạn như vận động viên thể dục dụng cụ hay vận động viên lặn, lơ lửng và xoay tròn trong không trung. Trên một màn hình lớn, các hạt, thanh và cột được tạo sinh di chuyển tương ứng. Âm thanh đi kèm với chuyển động để làm cho các hình dạng do máy tính tạo ra trông thật hơn.</w:t>
      </w:r>
    </w:p>
    <w:p>
      <w:pPr>
        <w:jc w:val="center"/>
      </w:pPr>
      <w:r>
        <w:drawing>
          <wp:inline xmlns:a="http://schemas.openxmlformats.org/drawingml/2006/main" xmlns:pic="http://schemas.openxmlformats.org/drawingml/2006/picture">
            <wp:extent cx="5486400" cy="4689043"/>
            <wp:docPr id="52" name="Picture 52"/>
            <wp:cNvGraphicFramePr>
              <a:graphicFrameLocks noChangeAspect="1"/>
            </wp:cNvGraphicFramePr>
            <a:graphic>
              <a:graphicData uri="http://schemas.openxmlformats.org/drawingml/2006/picture">
                <pic:pic>
                  <pic:nvPicPr>
                    <pic:cNvPr id="0" name="c02f024.png"/>
                    <pic:cNvPicPr/>
                  </pic:nvPicPr>
                  <pic:blipFill>
                    <a:blip r:embed="rId60"/>
                    <a:stretch>
                      <a:fillRect/>
                    </a:stretch>
                  </pic:blipFill>
                  <pic:spPr>
                    <a:xfrm>
                      <a:off x="0" y="0"/>
                      <a:ext cx="5486400" cy="4689043"/>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Forms (2012) của Memo Akten (http://memoakten.com/) và Quayola (http://www.quayola.com/), https://vimeo.com/37954818</w:t>
      </w:r>
    </w:p>
    <w:p>
      <w:pPr>
        <w:spacing w:after="80"/>
      </w:pPr>
      <w:r>
        <w:rPr>
          <w:b w:val="0"/>
          <w:i w:val="0"/>
        </w:rPr>
        <w:t>Không có trục, nhãn hay lưới. Thay vào đó, nó giống như những hoạt động trong đời thực khoác lên mình những hình thức khác nhau. Như thể hiện trong Hình 2-25, Jason Salavon, một nghệ sĩ sống tại Chicago, đã sử dụng danh sách tổng hợp của MTV cho "những video ca nhạc hay nhất mọi thời đại", nén mỗi video thành màu sắc trung bình của nó. Bạn mất đi âm nhạc, nhưng bạn có được cảm nhận về chủ đề và dòng chảy từ các màu sắc theo thứ tự thời gian.</w:t>
      </w:r>
    </w:p>
    <w:p>
      <w:pPr>
        <w:jc w:val="center"/>
      </w:pPr>
      <w:r>
        <w:drawing>
          <wp:inline xmlns:a="http://schemas.openxmlformats.org/drawingml/2006/main" xmlns:pic="http://schemas.openxmlformats.org/drawingml/2006/picture">
            <wp:extent cx="5486400" cy="4052621"/>
            <wp:docPr id="53" name="Picture 53"/>
            <wp:cNvGraphicFramePr>
              <a:graphicFrameLocks noChangeAspect="1"/>
            </wp:cNvGraphicFramePr>
            <a:graphic>
              <a:graphicData uri="http://schemas.openxmlformats.org/drawingml/2006/picture">
                <pic:pic>
                  <pic:nvPicPr>
                    <pic:cNvPr id="0" name="c02f025.png"/>
                    <pic:cNvPicPr/>
                  </pic:nvPicPr>
                  <pic:blipFill>
                    <a:blip r:embed="rId61"/>
                    <a:stretch>
                      <a:fillRect/>
                    </a:stretch>
                  </pic:blipFill>
                  <pic:spPr>
                    <a:xfrm>
                      <a:off x="0" y="0"/>
                      <a:ext cx="5486400" cy="4052621"/>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Thriller, Vogue, Smells Like Teen Spirit, và Express Yourself từ 10 Video Ca nhạc Hay nhất Mọi thời đại của MTV (2001) của Jason Salavon, http://salavon.com/work/MtvsTop10/</w:t>
      </w:r>
    </w:p>
    <w:p>
      <w:pPr>
        <w:spacing w:after="80"/>
      </w:pPr>
      <w:r>
        <w:rPr>
          <w:b w:val="0"/>
          <w:i w:val="0"/>
        </w:rPr>
        <w:t xml:space="preserve">Nhà thiết kế đồ họa Frederic Brodbeck đã làm công việc tương tự trong </w:t>
      </w:r>
      <w:r>
        <w:rPr>
          <w:b w:val="0"/>
          <w:i/>
        </w:rPr>
        <w:t>Cinemetrics</w:t>
      </w:r>
      <w:r>
        <w:rPr>
          <w:b w:val="0"/>
          <w:i w:val="0"/>
        </w:rPr>
        <w:t>, tác phẩm trích xuất dữ liệu phim—màu sắc, chuyển động và thời gian—để tạo ra một "dấu vân tay thị giác" cho mỗi bộ phim, như thể hiện trong Hình 2-26. Mỗi phân đoạn đại diện cho màu sắc và thời gian trong một phần của bộ phim, và trong phiên bản hoạt ảnh, các phân đoạn di chuyển qua lại tùy theo mức độ chuyển động trong phân đoạn đó.</w:t>
      </w:r>
    </w:p>
    <w:p>
      <w:pPr>
        <w:jc w:val="center"/>
      </w:pPr>
      <w:r>
        <w:drawing>
          <wp:inline xmlns:a="http://schemas.openxmlformats.org/drawingml/2006/main" xmlns:pic="http://schemas.openxmlformats.org/drawingml/2006/picture">
            <wp:extent cx="5486400" cy="5464454"/>
            <wp:docPr id="54" name="Picture 54"/>
            <wp:cNvGraphicFramePr>
              <a:graphicFrameLocks noChangeAspect="1"/>
            </wp:cNvGraphicFramePr>
            <a:graphic>
              <a:graphicData uri="http://schemas.openxmlformats.org/drawingml/2006/picture">
                <pic:pic>
                  <pic:nvPicPr>
                    <pic:cNvPr id="0" name="c02f026.png"/>
                    <pic:cNvPicPr/>
                  </pic:nvPicPr>
                  <pic:blipFill>
                    <a:blip r:embed="rId62"/>
                    <a:stretch>
                      <a:fillRect/>
                    </a:stretch>
                  </pic:blipFill>
                  <pic:spPr>
                    <a:xfrm>
                      <a:off x="0" y="0"/>
                      <a:ext cx="5486400" cy="5464454"/>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 xml:space="preserve"> Cinemetrics (2012) của Frederic Brodbeck, http://cinemetrics.fredericbrodbeck.de</w:t>
      </w:r>
    </w:p>
    <w:p>
      <w:pPr>
        <w:spacing w:after="80"/>
      </w:pPr>
      <w:r>
        <w:rPr>
          <w:b w:val="0"/>
          <w:i/>
        </w:rPr>
        <w:t>A History of the Sky</w:t>
      </w:r>
      <w:r>
        <w:rPr>
          <w:b w:val="0"/>
          <w:i w:val="0"/>
        </w:rPr>
        <w:t>, thể hiện trong Hình 2-27, của nghệ sĩ Ken Murphy cũng đã tái cấu trúc quan điểm truyền thống của chúng ta về thời gian và không gian; tuy nhiên, thay vì phim ảnh, bầu trời được dùng làm nguồn cảm hứng.</w:t>
      </w:r>
    </w:p>
    <w:p>
      <w:pPr>
        <w:jc w:val="center"/>
      </w:pPr>
      <w:r>
        <w:drawing>
          <wp:inline xmlns:a="http://schemas.openxmlformats.org/drawingml/2006/main" xmlns:pic="http://schemas.openxmlformats.org/drawingml/2006/picture">
            <wp:extent cx="5486400" cy="3094330"/>
            <wp:docPr id="55" name="Picture 55"/>
            <wp:cNvGraphicFramePr>
              <a:graphicFrameLocks noChangeAspect="1"/>
            </wp:cNvGraphicFramePr>
            <a:graphic>
              <a:graphicData uri="http://schemas.openxmlformats.org/drawingml/2006/picture">
                <pic:pic>
                  <pic:nvPicPr>
                    <pic:cNvPr id="0" name="c02f027.png"/>
                    <pic:cNvPicPr/>
                  </pic:nvPicPr>
                  <pic:blipFill>
                    <a:blip r:embed="rId63"/>
                    <a:stretch>
                      <a:fillRect/>
                    </a:stretch>
                  </pic:blipFill>
                  <pic:spPr>
                    <a:xfrm>
                      <a:off x="0" y="0"/>
                      <a:ext cx="5486400" cy="3094330"/>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 xml:space="preserve"> A History of the Sky (2011) của Ken Murphy, http://datafl.ws/25s</w:t>
      </w:r>
    </w:p>
    <w:p>
      <w:pPr>
        <w:spacing w:after="80"/>
      </w:pPr>
      <w:r>
        <w:rPr>
          <w:b w:val="0"/>
          <w:i w:val="0"/>
        </w:rPr>
        <w:t>Murphy đã lắp một chiếc camera trên mái nhà của San Francisco Exploratorium và lập trình để nó chụp một bức ảnh cứ mỗi 10 giây trong suốt một năm. Thay vì nối tất cả các bức ảnh lại với nhau trên một dòng thời gian liên tục duy nhất, Murphy phát tất cả các ngày cùng một lúc trên một dòng thời gian 24 giờ. Chỉ trong vài phút, bạn có thể thấy độ dài của các ngày thay đổi như thế nào và thời tiết biến động ra sao trong suốt một năm.</w:t>
      </w:r>
    </w:p>
    <w:p>
      <w:pPr>
        <w:spacing w:after="80"/>
      </w:pPr>
      <w:r>
        <w:rPr>
          <w:b w:val="0"/>
          <w:i w:val="0"/>
        </w:rPr>
        <w:t xml:space="preserve">Điều gì sẽ xảy ra nếu nguồn dữ liệu là vô hình? Làm thế nào bạn có thể trực quan hóa nó? Như được thể hiện trong Hình 2-28, Timo Arnall, Jørn Knutsen và Einar Sneve Martinussen đã chế tạo một cây thước đo với các cảm biến Wi-Fi và đèn nhỏ để trực quan hóa những mạng lưới mà chúng ta sử dụng hàng ngày trong </w:t>
      </w:r>
      <w:r>
        <w:rPr>
          <w:b w:val="0"/>
          <w:i/>
        </w:rPr>
        <w:t>Immaterials: Light painting WiFi</w:t>
      </w:r>
      <w:r>
        <w:rPr>
          <w:b w:val="0"/>
          <w:i w:val="0"/>
        </w:rPr>
        <w:t xml:space="preserve">. Ở bất kỳ vị trí nào, cây thước hiển thị cường độ tín hiệu dưới dạng một thanh, nên tín hiệu càng tốt thì càng nhiều đèn nhấp nháy. Kết hợp điều này với kỹ thuật chụp ảnh phơi sáng lâu, </w:t>
      </w:r>
      <w:r>
        <w:rPr>
          <w:b w:val="0"/>
          <w:i/>
        </w:rPr>
        <w:t>Immaterials</w:t>
      </w:r>
      <w:r>
        <w:rPr>
          <w:b w:val="0"/>
          <w:i w:val="0"/>
        </w:rPr>
        <w:t xml:space="preserve"> vẽ nên một bức tranh về các tín hiệu Wi-Fi trong một không gian vật lý.</w:t>
      </w:r>
    </w:p>
    <w:p>
      <w:pPr>
        <w:jc w:val="center"/>
      </w:pPr>
      <w:r>
        <w:drawing>
          <wp:inline xmlns:a="http://schemas.openxmlformats.org/drawingml/2006/main" xmlns:pic="http://schemas.openxmlformats.org/drawingml/2006/picture">
            <wp:extent cx="5486400" cy="3657600"/>
            <wp:docPr id="56" name="Picture 56"/>
            <wp:cNvGraphicFramePr>
              <a:graphicFrameLocks noChangeAspect="1"/>
            </wp:cNvGraphicFramePr>
            <a:graphic>
              <a:graphicData uri="http://schemas.openxmlformats.org/drawingml/2006/picture">
                <pic:pic>
                  <pic:nvPicPr>
                    <pic:cNvPr id="0" name="c02f028.png"/>
                    <pic:cNvPicPr/>
                  </pic:nvPicPr>
                  <pic:blipFill>
                    <a:blip r:embed="rId64"/>
                    <a:stretch>
                      <a:fillRect/>
                    </a:stretch>
                  </pic:blipFill>
                  <pic:spPr>
                    <a:xfrm>
                      <a:off x="0" y="0"/>
                      <a:ext cx="5486400" cy="3657600"/>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 xml:space="preserve"> Immaterials: Light painting WiFi (2011) của Timo Arnall, Jørn Knutsen và Einar Sneve Martinussen, https://vimeo.com/20412632; Ảnh của Timo Arnall</w:t>
      </w:r>
    </w:p>
    <w:p>
      <w:pPr>
        <w:spacing w:after="80"/>
      </w:pPr>
      <w:r>
        <w:rPr>
          <w:b w:val="0"/>
          <w:i w:val="0"/>
        </w:rPr>
        <w:t xml:space="preserve">Mặc dù những tác phẩm này được tạo ra cho một triển lãm nghệ thuật hoặc để trang trí tường nhà người ta, nhưng dễ thấy chúng có thể hữu ích cho một số người như thế nào. Ví dụ, một vận động viên hoặc huấn luyện viên có thể quan tâm đến việc hoàn thiện chuyển động, và các dấu vết trực quan có thể giúp dễ dàng nhìn ra các mẫu hình hơn. </w:t>
      </w:r>
      <w:r>
        <w:rPr>
          <w:b w:val="0"/>
          <w:i/>
        </w:rPr>
        <w:t>Forms</w:t>
      </w:r>
      <w:r>
        <w:rPr>
          <w:b w:val="0"/>
          <w:i w:val="0"/>
        </w:rPr>
        <w:t xml:space="preserve"> có thể không đơn giản trực tiếp như phần mềm ghi lại chuyển động (motion-capture) vốn phát lại chính xác các chuyển động, nhưng cơ chế thì tương tự. Tương tự như vậy, các nhà làm phim có thể dùng </w:t>
      </w:r>
      <w:r>
        <w:rPr>
          <w:b w:val="0"/>
          <w:i/>
        </w:rPr>
        <w:t>Cinemetrics</w:t>
      </w:r>
      <w:r>
        <w:rPr>
          <w:b w:val="0"/>
          <w:i w:val="0"/>
        </w:rPr>
        <w:t xml:space="preserve"> để nghiên cứu việc sử dụng màu sắc và động lực của phim, và các kỹ sư có thể thấy cường độ tín hiệu trong một không gian vật lý hữu ích cho nghiên cứu nhằm cải thiện công nghệ Wi-Fi.</w:t>
      </w:r>
    </w:p>
    <w:p>
      <w:pPr>
        <w:spacing w:after="80"/>
      </w:pPr>
      <w:r>
        <w:rPr>
          <w:b w:val="0"/>
          <w:i w:val="0"/>
        </w:rPr>
        <w:t>Một lần nữa, điều này lại đưa bạn trở về câu hỏi: "Nghệ thuật dữ liệu là gì?" Hoặc quan trọng hơn, "Trực quan hóa là gì?" Đó là một phương tiện với phạm vi ứng dụng rộng lớn. Có nhiều thể loại trực quan hóa trong một dải phổ, nhưng không có ranh giới rõ ràng (mà cũng không cần phải có). Giống như phim ảnh, vốn có thể vừa là phim tài liệu vừa là phim chính kịch, hoặc thậm chí vừa là phim hài vừa là phim kinh dị, một tác phẩm trực quan hóa có thể vừa mang tính nghệ thuật vừa mang tính thực tế.</w:t>
      </w:r>
    </w:p>
    <w:p>
      <w:pPr>
        <w:spacing w:after="80"/>
      </w:pPr>
      <w:r>
        <w:rPr>
          <w:b w:val="0"/>
          <w:i w:val="0"/>
        </w:rPr>
        <w:t xml:space="preserve">Ví dụ, Stamen Design, nổi tiếng với cả những bản đồ tương tác thực dụng lẫn đẹp mắt, đã mang đến một nét nghệ thuật cho địa lý với </w:t>
      </w:r>
      <w:r>
        <w:rPr>
          <w:b w:val="0"/>
          <w:i/>
        </w:rPr>
        <w:t>prettymaps</w:t>
      </w:r>
      <w:r>
        <w:rPr>
          <w:b w:val="0"/>
          <w:i w:val="0"/>
        </w:rPr>
        <w:t xml:space="preserve"> thử nghiệm của mình, được thể hiện trong Hình 2-29. Họ đã lập bản đồ dữ liệu do cộng đồng tạo ra, có sẵn miễn phí từ Flickr, Natural Earth và OpenStreetMap, vốn cung cấp sáu lớp dữ liệu. Khi lập bản đồ riêng lẻ, địa lý trông bình thường, nhưng khi bạn lập bản đồ tất cả cùng một lúc với độ bán trong suốt, bạn sẽ nhận được một thứ gì đó khác biệt.</w:t>
      </w:r>
    </w:p>
    <w:p>
      <w:pPr>
        <w:jc w:val="center"/>
      </w:pPr>
      <w:r>
        <w:drawing>
          <wp:inline xmlns:a="http://schemas.openxmlformats.org/drawingml/2006/main" xmlns:pic="http://schemas.openxmlformats.org/drawingml/2006/picture">
            <wp:extent cx="5486400" cy="6835216"/>
            <wp:docPr id="57" name="Picture 57"/>
            <wp:cNvGraphicFramePr>
              <a:graphicFrameLocks noChangeAspect="1"/>
            </wp:cNvGraphicFramePr>
            <a:graphic>
              <a:graphicData uri="http://schemas.openxmlformats.org/drawingml/2006/picture">
                <pic:pic>
                  <pic:nvPicPr>
                    <pic:cNvPr id="0" name="c02f029.png"/>
                    <pic:cNvPicPr/>
                  </pic:nvPicPr>
                  <pic:blipFill>
                    <a:blip r:embed="rId65"/>
                    <a:stretch>
                      <a:fillRect/>
                    </a:stretch>
                  </pic:blipFill>
                  <pic:spPr>
                    <a:xfrm>
                      <a:off x="0" y="0"/>
                      <a:ext cx="5486400" cy="6835216"/>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 xml:space="preserve"> prettymaps (2010) của Stamen Design, http://prettymaps.stamen.com/</w:t>
      </w:r>
    </w:p>
    <w:p>
      <w:pPr>
        <w:spacing w:after="80"/>
      </w:pPr>
      <w:r>
        <w:rPr>
          <w:b w:val="0"/>
          <w:i w:val="0"/>
        </w:rPr>
        <w:t>Các nguồn dữ liệu thực được sử dụng và chúng được lập bản đồ theo địa lý, nhưng bằng cách kết hợp tất cả các nguồn lại và sử dụng thẩm mỹ ít truyền thống hơn, diện mạo của địa lý dường như thay đổi.</w:t>
      </w:r>
    </w:p>
    <w:p>
      <w:pPr>
        <w:spacing w:after="80"/>
      </w:pPr>
      <w:r>
        <w:rPr>
          <w:b w:val="0"/>
          <w:i w:val="0"/>
        </w:rPr>
        <w:t xml:space="preserve">Trong </w:t>
      </w:r>
      <w:r>
        <w:rPr>
          <w:b w:val="0"/>
          <w:i/>
        </w:rPr>
        <w:t>Wind Map</w:t>
      </w:r>
      <w:r>
        <w:rPr>
          <w:b w:val="0"/>
          <w:i w:val="0"/>
        </w:rPr>
        <w:t>, một tác phẩm khác của Fernanda Viégas và Martin Wattenberg, những người sử dụng trực quan hóa vừa như một công cụ vừa như một cách biểu đạt, các mẫu hình gió chảy khắp nước Mỹ, như được thể hiện trong Hình 2-30. Các dự báo được cập nhật mỗi giờ một lần từ National Digital Forecast Database, mà bạn có thể khám phá bằng cách thu phóng và di chuyển. Bạn cũng có thể rê chuột qua các dòng chảy để xem tốc độ và hướng gió. Các luồng trên bản đồ càng tập trung và càng nhanh thì tốc độ dự báo càng lớn.</w:t>
      </w:r>
    </w:p>
    <w:p>
      <w:pPr>
        <w:jc w:val="center"/>
      </w:pPr>
      <w:r>
        <w:drawing>
          <wp:inline xmlns:a="http://schemas.openxmlformats.org/drawingml/2006/main" xmlns:pic="http://schemas.openxmlformats.org/drawingml/2006/picture">
            <wp:extent cx="5486400" cy="3657600"/>
            <wp:docPr id="58" name="Picture 58"/>
            <wp:cNvGraphicFramePr>
              <a:graphicFrameLocks noChangeAspect="1"/>
            </wp:cNvGraphicFramePr>
            <a:graphic>
              <a:graphicData uri="http://schemas.openxmlformats.org/drawingml/2006/picture">
                <pic:pic>
                  <pic:nvPicPr>
                    <pic:cNvPr id="0" name="c02f030.png"/>
                    <pic:cNvPicPr/>
                  </pic:nvPicPr>
                  <pic:blipFill>
                    <a:blip r:embed="rId66"/>
                    <a:stretch>
                      <a:fillRect/>
                    </a:stretch>
                  </pic:blipFill>
                  <pic:spPr>
                    <a:xfrm>
                      <a:off x="0" y="0"/>
                      <a:ext cx="5486400" cy="3657600"/>
                    </a:xfrm>
                    <a:prstGeom prst="rect"/>
                  </pic:spPr>
                </pic:pic>
              </a:graphicData>
            </a:graphic>
          </wp:inline>
        </w:drawing>
      </w:r>
    </w:p>
    <w:p>
      <w:pPr>
        <w:spacing w:after="160"/>
        <w:jc w:val="center"/>
      </w:pPr>
      <w:r>
        <w:rPr>
          <w:rFonts w:ascii="Calibri" w:hAnsi="Calibri"/>
          <w:b/>
          <w:i/>
          <w:sz w:val="19"/>
        </w:rPr>
        <w:t>Hình 2-30:</w:t>
      </w:r>
      <w:r>
        <w:rPr>
          <w:rFonts w:ascii="Calibri" w:hAnsi="Calibri"/>
          <w:b w:val="0"/>
          <w:i/>
          <w:sz w:val="19"/>
        </w:rPr>
        <w:t xml:space="preserve"> Wind Map (2012) của Fernanda Viégas và Martin Wattenberg, http://hint.fm/wind/</w:t>
      </w:r>
    </w:p>
    <w:p>
      <w:pPr>
        <w:spacing w:after="80"/>
      </w:pPr>
      <w:r>
        <w:rPr>
          <w:b w:val="0"/>
          <w:i w:val="0"/>
        </w:rPr>
        <w:t>Bản đồ này có thể hữu ích cho các nhà khí tượng học nghiên cứu các mẫu hình gió hoặc cho các nhà giáo dục dạy các khái niệm thời tiết, nhưng Viégas và Wattenberg coi nó là một dự án nghệ thuật. Nhìn nhận môi trường như một thực thể sống động, đang thở, chắc chắn là một điều đẹp đẽ để chiêm ngưỡng.</w:t>
      </w:r>
    </w:p>
    <w:p>
      <w:pPr>
        <w:spacing w:after="80"/>
      </w:pPr>
      <w:r>
        <w:rPr>
          <w:b w:val="0"/>
          <w:i/>
        </w:rPr>
        <w:t>I Want You To Want Me</w:t>
      </w:r>
      <w:r>
        <w:rPr>
          <w:b w:val="0"/>
          <w:i w:val="0"/>
        </w:rPr>
        <w:t xml:space="preserve">, của Jonathan Harris và Sep Kamvar, được thể hiện trong Hình 2-31, là một tác phẩm sắp đặt được Bảo tàng Nghệ thuật Hiện đại New York đặt hàng. Giống như bản đồ của DuBois (được thể hiện trong Chương 1, "Hiểu về dữ liệu"), tác phẩm của Harris và Kamvar sử dụng dữ liệu thu thập từ các trang hẹn hò trực tuyến, ghi lại cách mọi người tự nhận diện bản thân và họ muốn ở bên ai. </w:t>
      </w:r>
      <w:r>
        <w:rPr>
          <w:b w:val="0"/>
          <w:i/>
        </w:rPr>
        <w:t>I Want You To Want Me</w:t>
      </w:r>
      <w:r>
        <w:rPr>
          <w:b w:val="0"/>
          <w:i w:val="0"/>
        </w:rPr>
        <w:t xml:space="preserve"> phân tích các hồ sơ và trích xuất những câu bắt đầu bằng "I am" hoặc "I am looking for" và biểu diễn mỗi câu bằng một quả bóng bay lơ lửng trên một bầu trời tương tác. Mỗi quả bóng mang hình bóng của một người đang chuyển động, gần như thể mỗi quả đại diện cho hy vọng lơ lửng của một cá nhân mong tìm được một người bạn đời lý tưởng. (Nhân tiện, tác phẩm này được lắp đặt vào đúng Ngày lễ Tình nhân.)</w:t>
      </w:r>
    </w:p>
    <w:p>
      <w:pPr>
        <w:jc w:val="center"/>
      </w:pPr>
      <w:r>
        <w:drawing>
          <wp:inline xmlns:a="http://schemas.openxmlformats.org/drawingml/2006/main" xmlns:pic="http://schemas.openxmlformats.org/drawingml/2006/picture">
            <wp:extent cx="5486400" cy="3460090"/>
            <wp:docPr id="59" name="Picture 59"/>
            <wp:cNvGraphicFramePr>
              <a:graphicFrameLocks noChangeAspect="1"/>
            </wp:cNvGraphicFramePr>
            <a:graphic>
              <a:graphicData uri="http://schemas.openxmlformats.org/drawingml/2006/picture">
                <pic:pic>
                  <pic:nvPicPr>
                    <pic:cNvPr id="0" name="c02f031.png"/>
                    <pic:cNvPicPr/>
                  </pic:nvPicPr>
                  <pic:blipFill>
                    <a:blip r:embed="rId67"/>
                    <a:stretch>
                      <a:fillRect/>
                    </a:stretch>
                  </pic:blipFill>
                  <pic:spPr>
                    <a:xfrm>
                      <a:off x="0" y="0"/>
                      <a:ext cx="5486400" cy="3460090"/>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I Want You To Want Me (2008) của Jonathan Harris và Sep Kamvar, http://www.iwantyoutowantme.org/</w:t>
      </w:r>
    </w:p>
    <w:p>
      <w:pPr>
        <w:spacing w:after="80"/>
      </w:pPr>
      <w:r>
        <w:rPr>
          <w:b w:val="0"/>
          <w:i w:val="0"/>
        </w:rPr>
        <w:t xml:space="preserve">Mặc dù có những phân tích thống kê cho các khía cạnh như những buổi hẹn hò đầu tiên phổ biến nhất, những mong muốn và những điều khơi gợi hứng thú, </w:t>
      </w:r>
      <w:r>
        <w:rPr>
          <w:b w:val="0"/>
          <w:i/>
        </w:rPr>
        <w:t>I Want You To Want Me</w:t>
      </w:r>
      <w:r>
        <w:rPr>
          <w:b w:val="0"/>
          <w:i w:val="0"/>
        </w:rPr>
        <w:t>, được lắp đặt trên một màn hình cảm ứng lớn, độ phân giải cao, giống như một câu chuyện cho phép bạn nhìn vào và khám phá hành trình tìm kiếm mối quan hệ của mọi người. Bạn có thể dễ dàng đắm mình vào dữ liệu, vốn vừa mang tính cá nhân vừa dễ đồng cảm. Điều đó khó thực hiện hơn với một biểu đồ truyền thống. Dù vậy, chìa khóa của nghệ thuật dữ liệu chất lượng cao, cũng như bất kỳ trực quan hóa nào, vẫn là để dữ liệu dẫn dắt thiết kế.</w:t>
      </w:r>
    </w:p>
    <w:p>
      <w:pPr>
        <w:pStyle w:val="Heading2"/>
      </w:pPr>
      <w:r>
        <w:rPr>
          <w:rFonts w:ascii="Calibri" w:hAnsi="Calibri"/>
          <w:b/>
          <w:i w:val="0"/>
          <w:sz w:val="32"/>
        </w:rPr>
        <w:t>Đời thường</w:t>
      </w:r>
    </w:p>
    <w:p>
      <w:pPr>
        <w:spacing w:after="80"/>
      </w:pPr>
      <w:r>
        <w:rPr>
          <w:b w:val="0"/>
          <w:i w:val="0"/>
        </w:rPr>
        <w:t>Trực quan hóa cũng đã len lỏi vào đời sống thường nhật, đặc biệt là vì gần như mọi nội dung trực tuyến đều được lưu trữ trong một cơ sở dữ liệu. Và khi mọi người trở nên thoải mái hơn với việc tương tác trên máy tính của mình, các nhà phát triển có thể tạo ra những giao diện hiển thị nhiều dữ liệu hơn cùng một lúc. Từ phía những người xây dựng ứng dụng, điều này thật tuyệt vì lượng dữ liệu ngày càng tăng đòi hỏi những góc nhìn mới mà những góc nhìn cũ không thể đáp ứng được, và từ phía người tiêu dùng, trải nghiệm được cải thiện khi dữ liệu trở nên dễ tiếp thu hơn.</w:t>
      </w:r>
    </w:p>
    <w:p>
      <w:pPr>
        <w:spacing w:after="80"/>
      </w:pPr>
      <w:r>
        <w:rPr>
          <w:b w:val="0"/>
          <w:i w:val="0"/>
        </w:rPr>
        <w:t xml:space="preserve">Năm 2004, Marcos Weskamp đã tạo ra </w:t>
      </w:r>
      <w:r>
        <w:rPr>
          <w:b w:val="0"/>
          <w:i/>
        </w:rPr>
        <w:t>newsmap</w:t>
      </w:r>
      <w:r>
        <w:rPr>
          <w:b w:val="0"/>
          <w:i w:val="0"/>
        </w:rPr>
        <w:t>, một dạng xem treemap (bản đồ dạng cây) cho Google News, như thể hiện trong Hình 2-32. Nếu bạn truy cập thẳng vào Google News, bạn sẽ nhận được một danh sách tiêu đề tiêu chuẩn, kèm theo một hình thu nhỏ. Một số tin nổi bật được liệt kê ở trên cùng, và những tin gần đây nằm ở thanh bên phải.</w:t>
      </w:r>
    </w:p>
    <w:p>
      <w:pPr>
        <w:jc w:val="center"/>
      </w:pPr>
      <w:r>
        <w:drawing>
          <wp:inline xmlns:a="http://schemas.openxmlformats.org/drawingml/2006/main" xmlns:pic="http://schemas.openxmlformats.org/drawingml/2006/picture">
            <wp:extent cx="5486400" cy="4681728"/>
            <wp:docPr id="60" name="Picture 60"/>
            <wp:cNvGraphicFramePr>
              <a:graphicFrameLocks noChangeAspect="1"/>
            </wp:cNvGraphicFramePr>
            <a:graphic>
              <a:graphicData uri="http://schemas.openxmlformats.org/drawingml/2006/picture">
                <pic:pic>
                  <pic:nvPicPr>
                    <pic:cNvPr id="0" name="c02f032.png"/>
                    <pic:cNvPicPr/>
                  </pic:nvPicPr>
                  <pic:blipFill>
                    <a:blip r:embed="rId68"/>
                    <a:stretch>
                      <a:fillRect/>
                    </a:stretch>
                  </pic:blipFill>
                  <pic:spPr>
                    <a:xfrm>
                      <a:off x="0" y="0"/>
                      <a:ext cx="5486400" cy="4681728"/>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xml:space="preserve"> newsmap của Marcos Weskamp, http://newsmap.jp</w:t>
      </w:r>
    </w:p>
    <w:p>
      <w:pPr>
        <w:spacing w:after="80"/>
      </w:pPr>
      <w:r>
        <w:rPr>
          <w:b w:val="0"/>
          <w:i w:val="0"/>
        </w:rPr>
        <w:t xml:space="preserve">Tuy nhiên, </w:t>
      </w:r>
      <w:r>
        <w:rPr>
          <w:b w:val="0"/>
          <w:i/>
        </w:rPr>
        <w:t>newsmap</w:t>
      </w:r>
      <w:r>
        <w:rPr>
          <w:b w:val="0"/>
          <w:i w:val="0"/>
        </w:rPr>
        <w:t xml:space="preserve"> của Weskamp hiển thị các tiêu đề với kích thước theo mức độ phổ biến, dựa trên số lượng bài viết liên quan. Mỗi hình chữ nhật đại diện cho một tin có thể nhấp vào và được tô màu theo chủ đề, chẳng hạn như thế giới, quốc gia, hay kinh doanh. Vậy là bạn có thể nắm bắt được tình hình thế giới đang diễn ra chỉ trong nháy mắt, và có nhiều tùy chọn khác nhau (như quốc gia quan tâm và khung thời gian) cùng khả năng bao gồm hoặc loại trừ các chủ đề.</w:t>
      </w:r>
    </w:p>
    <w:p>
      <w:pPr>
        <w:spacing w:after="80"/>
      </w:pPr>
      <w:r>
        <w:rPr>
          <w:b w:val="0"/>
          <w:i w:val="0"/>
        </w:rPr>
        <w:t>Bản đồ địa lý được sử dụng rất nhiều như một công cụ tìm kiếm. Công dụng chính của chúng trên web là để tra cứu chỉ đường từ điểm A đến điểm B, nhưng khi các nhà phát triển thêm các lớp thông tin và tích hợp chức năng sâu hơn, những ứng dụng hoàn chỉnh được phát triển để cung cấp thông tin và bối cảnh về các khu vực.</w:t>
      </w:r>
    </w:p>
    <w:p>
      <w:pPr>
        <w:spacing w:after="80"/>
      </w:pPr>
      <w:r>
        <w:rPr>
          <w:b w:val="0"/>
          <w:i w:val="0"/>
        </w:rPr>
        <w:t>Google Maps tất nhiên là cái được dùng nhiều nhất vì bạn có thể tra cứu các cửa hàng, nhà hàng và doanh nghiệp khác gần đó, nhưng ứng dụng này chủ yếu chỉ hiển thị các con trỏ và điểm đánh dấu trên những vị trí cụ thể. Đôi khi, bạn muốn biết các xu hướng và quy luật, hoặc chỉ muốn có cảm nhận chung về một khu vực, chẳng hạn khi bạn tìm nơi để ở. Trulia, một trang web giúp bạn tìm kiếm bất động sản, cung cấp những lớp thông tin hữu ích ngoài các bất động sản đang rao bán, như thể hiện trong Hình 2-33.</w:t>
      </w:r>
    </w:p>
    <w:p>
      <w:pPr>
        <w:jc w:val="center"/>
      </w:pPr>
      <w:r>
        <w:drawing>
          <wp:inline xmlns:a="http://schemas.openxmlformats.org/drawingml/2006/main" xmlns:pic="http://schemas.openxmlformats.org/drawingml/2006/picture">
            <wp:extent cx="5486400" cy="4681728"/>
            <wp:docPr id="61" name="Picture 61"/>
            <wp:cNvGraphicFramePr>
              <a:graphicFrameLocks noChangeAspect="1"/>
            </wp:cNvGraphicFramePr>
            <a:graphic>
              <a:graphicData uri="http://schemas.openxmlformats.org/drawingml/2006/picture">
                <pic:pic>
                  <pic:nvPicPr>
                    <pic:cNvPr id="0" name="c02f033.png"/>
                    <pic:cNvPicPr/>
                  </pic:nvPicPr>
                  <pic:blipFill>
                    <a:blip r:embed="rId69"/>
                    <a:stretch>
                      <a:fillRect/>
                    </a:stretch>
                  </pic:blipFill>
                  <pic:spPr>
                    <a:xfrm>
                      <a:off x="0" y="0"/>
                      <a:ext cx="5486400" cy="4681728"/>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xml:space="preserve"> Trulia Local, http://www.trulia.com/local</w:t>
      </w:r>
    </w:p>
    <w:p>
      <w:pPr>
        <w:jc w:val="center"/>
      </w:pPr>
      <w:r>
        <w:drawing>
          <wp:inline xmlns:a="http://schemas.openxmlformats.org/drawingml/2006/main" xmlns:pic="http://schemas.openxmlformats.org/drawingml/2006/picture">
            <wp:extent cx="5486400" cy="2435962"/>
            <wp:docPr id="62" name="Picture 62"/>
            <wp:cNvGraphicFramePr>
              <a:graphicFrameLocks noChangeAspect="1"/>
            </wp:cNvGraphicFramePr>
            <a:graphic>
              <a:graphicData uri="http://schemas.openxmlformats.org/drawingml/2006/picture">
                <pic:pic>
                  <pic:nvPicPr>
                    <pic:cNvPr id="0" name="c02f034.png"/>
                    <pic:cNvPicPr/>
                  </pic:nvPicPr>
                  <pic:blipFill>
                    <a:blip r:embed="rId70"/>
                    <a:stretch>
                      <a:fillRect/>
                    </a:stretch>
                  </pic:blipFill>
                  <pic:spPr>
                    <a:xfrm>
                      <a:off x="0" y="0"/>
                      <a:ext cx="5486400" cy="2435962"/>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 xml:space="preserve"> Planetary của Bloom, http://planetary.bloom.io/</w:t>
      </w:r>
    </w:p>
    <w:p>
      <w:pPr>
        <w:spacing w:after="80"/>
      </w:pPr>
      <w:r>
        <w:rPr>
          <w:b w:val="0"/>
          <w:i w:val="0"/>
        </w:rPr>
        <w:t>Bạn có thể xem tình hình tội phạm, cả bạo lực lẫn phi bạo lực; lọc trường học theo xếp hạng; và xem thời gian đi lại ước tính từ một địa điểm nhất định. Ứng dụng này giúp bạn đưa ra quyết định sáng suốt hơn, dựa trên nhiều yếu tố chứ không chỉ diện tích và giá cả, khi bạn mua nhà.</w:t>
      </w:r>
    </w:p>
    <w:p>
      <w:pPr>
        <w:spacing w:after="80"/>
      </w:pPr>
      <w:r>
        <w:rPr>
          <w:b w:val="0"/>
          <w:i w:val="0"/>
        </w:rPr>
        <w:t xml:space="preserve">Một số giao diện thay đổi hoàn toàn cách bạn tương tác và gắn kết với dữ liệu. </w:t>
      </w:r>
      <w:r>
        <w:rPr>
          <w:b w:val="0"/>
          <w:i/>
        </w:rPr>
        <w:t>Planetary</w:t>
      </w:r>
      <w:r>
        <w:rPr>
          <w:b w:val="0"/>
          <w:i w:val="0"/>
        </w:rPr>
        <w:t>, của Bloom, là một ứng dụng iPad đặt thư viện nhạc iTunes của bạn vào bối cảnh của một hệ mặt trời.</w:t>
      </w:r>
    </w:p>
    <w:p>
      <w:pPr>
        <w:spacing w:after="80"/>
      </w:pPr>
      <w:r>
        <w:rPr>
          <w:b w:val="0"/>
          <w:i w:val="0"/>
        </w:rPr>
        <w:t xml:space="preserve">Nghệ sĩ là các ngôi sao, album là các hành tinh quay quanh các ngôi sao, và bài hát là các mặt trăng quay quanh các hành tinh. Thay vì một thư viện nhạc để nhảy đến một bài hát cụ thể, âm nhạc của bạn được biến đổi thành một phong cảnh mà bạn có thể khám phá và tái khám phá. Và vì bạn dùng </w:t>
      </w:r>
      <w:r>
        <w:rPr>
          <w:b w:val="0"/>
          <w:i/>
        </w:rPr>
        <w:t>Planetary</w:t>
      </w:r>
      <w:r>
        <w:rPr>
          <w:b w:val="0"/>
          <w:i w:val="0"/>
        </w:rPr>
        <w:t xml:space="preserve"> qua giao diện cảm ứng của iPad, dữ liệu gần như trở nên hữu hình.</w:t>
      </w:r>
    </w:p>
    <w:p>
      <w:pPr>
        <w:spacing w:after="80"/>
      </w:pPr>
      <w:r>
        <w:rPr>
          <w:b w:val="0"/>
          <w:i w:val="0"/>
        </w:rPr>
        <w:t>Điều gì xảy ra khi dữ liệu thực sự hữu hình, được nhúng vào một vật thể vật lý? Năm 2010, Really Interesting Group đã làm ra những món đồ trang trí Giáng sinh được tạo hình từ các scrobble trên trang nhạc Last.fm, số dặm đã đi theo Dopplr, và khẩu độ đã dùng trên Flickr, như thể hiện trong Hình 2-35. Tada. Một món quà Giáng sinh được cá nhân hóa tức thì.</w:t>
      </w:r>
    </w:p>
    <w:p>
      <w:pPr>
        <w:jc w:val="center"/>
      </w:pPr>
      <w:r>
        <w:drawing>
          <wp:inline xmlns:a="http://schemas.openxmlformats.org/drawingml/2006/main" xmlns:pic="http://schemas.openxmlformats.org/drawingml/2006/picture">
            <wp:extent cx="5486400" cy="3650285"/>
            <wp:docPr id="63" name="Picture 63"/>
            <wp:cNvGraphicFramePr>
              <a:graphicFrameLocks noChangeAspect="1"/>
            </wp:cNvGraphicFramePr>
            <a:graphic>
              <a:graphicData uri="http://schemas.openxmlformats.org/drawingml/2006/picture">
                <pic:pic>
                  <pic:nvPicPr>
                    <pic:cNvPr id="0" name="c02f035.png"/>
                    <pic:cNvPicPr/>
                  </pic:nvPicPr>
                  <pic:blipFill>
                    <a:blip r:embed="rId71"/>
                    <a:stretch>
                      <a:fillRect/>
                    </a:stretch>
                  </pic:blipFill>
                  <pic:spPr>
                    <a:xfrm>
                      <a:off x="0" y="0"/>
                      <a:ext cx="5486400" cy="3650285"/>
                    </a:xfrm>
                    <a:prstGeom prst="rect"/>
                  </pic:spPr>
                </pic:pic>
              </a:graphicData>
            </a:graphic>
          </wp:inline>
        </w:drawing>
      </w:r>
    </w:p>
    <w:p>
      <w:pPr>
        <w:spacing w:after="160"/>
        <w:jc w:val="center"/>
      </w:pPr>
      <w:r>
        <w:rPr>
          <w:rFonts w:ascii="Calibri" w:hAnsi="Calibri"/>
          <w:b/>
          <w:i/>
          <w:sz w:val="19"/>
        </w:rPr>
        <w:t>Hình 2-35:</w:t>
      </w:r>
      <w:r>
        <w:rPr>
          <w:rFonts w:ascii="Calibri" w:hAnsi="Calibri"/>
          <w:b w:val="0"/>
          <w:i/>
          <w:sz w:val="19"/>
        </w:rPr>
        <w:t xml:space="preserve"> datadecs của Really Interesting Group, http://datafl.ws/25v</w:t>
      </w:r>
    </w:p>
    <w:p>
      <w:pPr>
        <w:jc w:val="center"/>
      </w:pPr>
      <w:r>
        <w:drawing>
          <wp:inline xmlns:a="http://schemas.openxmlformats.org/drawingml/2006/main" xmlns:pic="http://schemas.openxmlformats.org/drawingml/2006/picture">
            <wp:extent cx="5486400" cy="2728570"/>
            <wp:docPr id="64" name="Picture 64"/>
            <wp:cNvGraphicFramePr>
              <a:graphicFrameLocks noChangeAspect="1"/>
            </wp:cNvGraphicFramePr>
            <a:graphic>
              <a:graphicData uri="http://schemas.openxmlformats.org/drawingml/2006/picture">
                <pic:pic>
                  <pic:nvPicPr>
                    <pic:cNvPr id="0" name="c02f036.png"/>
                    <pic:cNvPicPr/>
                  </pic:nvPicPr>
                  <pic:blipFill>
                    <a:blip r:embed="rId72"/>
                    <a:stretch>
                      <a:fillRect/>
                    </a:stretch>
                  </pic:blipFill>
                  <pic:spPr>
                    <a:xfrm>
                      <a:off x="0" y="0"/>
                      <a:ext cx="5486400" cy="2728570"/>
                    </a:xfrm>
                    <a:prstGeom prst="rect"/>
                  </pic:spPr>
                </pic:pic>
              </a:graphicData>
            </a:graphic>
          </wp:inline>
        </w:drawing>
      </w:r>
    </w:p>
    <w:p>
      <w:pPr>
        <w:spacing w:after="160"/>
        <w:jc w:val="center"/>
      </w:pPr>
      <w:r>
        <w:rPr>
          <w:rFonts w:ascii="Calibri" w:hAnsi="Calibri"/>
          <w:b/>
          <w:i/>
          <w:sz w:val="19"/>
        </w:rPr>
        <w:t>Hình 2-36:</w:t>
      </w:r>
      <w:r>
        <w:rPr>
          <w:rFonts w:ascii="Calibri" w:hAnsi="Calibri"/>
          <w:b w:val="0"/>
          <w:i/>
          <w:sz w:val="19"/>
        </w:rPr>
        <w:t xml:space="preserve"> meshu của Rachel Binx và Sha Hwang, http://meshu.io/</w:t>
      </w:r>
    </w:p>
    <w:p>
      <w:pPr>
        <w:spacing w:after="80"/>
      </w:pPr>
      <w:r>
        <w:rPr>
          <w:b w:val="0"/>
          <w:i w:val="0"/>
        </w:rPr>
        <w:t>Rachel Binx và Sha Hwang đã tinh gọn quy trình này với meshu, một dịch vụ cho phép bạn tự làm đồ trang sức dựa trên các vị trí địa lý. Chọn các điểm trên bản đồ, và họ sẽ chế tác dây chuyền, hoa tai, hoặc khuy măng sét của bạn từ gỗ, acrylic, nylon, hoặc bạc.</w:t>
      </w:r>
    </w:p>
    <w:p>
      <w:pPr>
        <w:spacing w:after="80"/>
      </w:pPr>
      <w:r>
        <w:rPr>
          <w:b w:val="0"/>
          <w:i w:val="0"/>
        </w:rPr>
        <w:t>Dữ liệu vị trí đại diện cho nơi bạn đang ở, nơi bạn đã từng đến, và nơi bạn sẽ đến, nên mỗi chiếc meshu giống như một bức ảnh chụp nhanh của cuộc sống, mà bạn có thể đeo trên người.</w:t>
      </w:r>
    </w:p>
    <w:p>
      <w:pPr>
        <w:spacing w:after="80"/>
      </w:pPr>
      <w:r>
        <w:rPr>
          <w:b w:val="0"/>
          <w:i w:val="0"/>
        </w:rPr>
        <w:t>Khi công nghệ di động tiến bộ, và khoảng cách giữa kỹ thuật số và vật lý ngày càng thu hẹp, trực quan hóa sẽ đóng vai trò lớn hơn trong việc kết nối hai thế giới này.</w:t>
      </w:r>
    </w:p>
    <w:p>
      <w:pPr>
        <w:pStyle w:val="Heading2"/>
      </w:pPr>
      <w:r>
        <w:rPr>
          <w:rFonts w:ascii="Calibri" w:hAnsi="Calibri"/>
          <w:b/>
          <w:i w:val="0"/>
          <w:sz w:val="32"/>
        </w:rPr>
        <w:t>Tổng kết</w:t>
      </w:r>
    </w:p>
    <w:p>
      <w:pPr>
        <w:spacing w:after="80"/>
      </w:pPr>
      <w:r>
        <w:rPr>
          <w:b w:val="0"/>
          <w:i w:val="0"/>
        </w:rPr>
        <w:t>Định nghĩa về trực quan hóa thay đổi tùy theo người bạn hỏi, và nhìn chung, phạm vi của trực quan hóa thay đổi mỗi ngày. Khi bạn bắt gặp các quy tắc và gợi ý thiết kế về cách trình bày dữ liệu, hãy chắc chắn rằng bạn hiểu bối cảnh của chúng.</w:t>
      </w:r>
    </w:p>
    <w:p>
      <w:pPr>
        <w:spacing w:after="80"/>
      </w:pPr>
      <w:r>
        <w:rPr>
          <w:b w:val="0"/>
          <w:i w:val="0"/>
        </w:rPr>
        <w:t>Trong việc viết lách, có ngữ pháp và cú pháp mà bạn nên biết, nhưng việc bạn có thể uốn nắn các quy tắc ở đâu cũng quan trọng không kém. Một số công thức làm phim nhất định có thể hiệu quả, nhưng thường thì những bộ phim đi chệch khỏi khuôn mẫu lại là những câu chuyện thành công lớn nhất.</w:t>
      </w:r>
    </w:p>
    <w:p>
      <w:pPr>
        <w:spacing w:after="80"/>
      </w:pPr>
      <w:r>
        <w:rPr>
          <w:b w:val="0"/>
          <w:i w:val="0"/>
        </w:rPr>
        <w:t>Với trực quan hóa, hãy học hỏi từ các tác phẩm trước đó và ghi nhớ các nguyên tắc hướng dẫn, nhưng đừng để chúng cản trở bạn đạt được điều hiệu quả nhất để hoàn thành mục tiêu và truyền đạt đến khán giả của mình. Như bạn đã thấy trong chương này, mục tiêu và khán giả của bạn có thể thay đổi đáng kể tùy theo từng ứng dụng. Thật tốt khi trực quan hóa là một phương tiện mà bạn có thể dùng cho rất nhiều thứ.</w:t>
      </w:r>
    </w:p>
    <w:p>
      <w:pPr>
        <w:pStyle w:val="Heading1"/>
      </w:pPr>
      <w:r>
        <w:rPr>
          <w:rFonts w:ascii="Calibri" w:hAnsi="Calibri"/>
          <w:b/>
          <w:i/>
          <w:sz w:val="40"/>
        </w:rPr>
        <w:t>Chương 3</w:t>
      </w:r>
    </w:p>
    <w:p>
      <w:pPr>
        <w:pStyle w:val="Heading1"/>
      </w:pPr>
      <w:r>
        <w:rPr>
          <w:rFonts w:ascii="Calibri" w:hAnsi="Calibri"/>
          <w:b/>
          <w:i/>
          <w:sz w:val="40"/>
        </w:rPr>
        <w:t>Biểu diễn dữ liệu</w:t>
      </w:r>
    </w:p>
    <w:p>
      <w:pPr>
        <w:spacing w:after="80"/>
      </w:pPr>
      <w:r>
        <w:rPr>
          <w:b w:val="0"/>
          <w:i w:val="0"/>
        </w:rPr>
        <w:t>Khi bạn trực quan hóa dữ liệu, bạn biểu diễn nó bằng sự kết hợp của các tín hiệu thị giác được chia tỷ lệ, tô màu và định vị theo các giá trị. Những hình dạng màu tối mang ý nghĩa khác với những hình dạng màu sáng, hoặc những chấm ở góc trên bên phải của không gian hai chiều mang ý nghĩa khác với những chấm ở góc dưới bên trái.</w:t>
      </w:r>
    </w:p>
    <w:p>
      <w:pPr>
        <w:spacing w:after="80"/>
      </w:pPr>
      <w:r>
        <w:rPr>
          <w:b w:val="0"/>
          <w:i w:val="0"/>
        </w:rPr>
        <w:t>Trực quan hóa là điều xảy ra khi bạn thực hiện bước nhảy từ dữ liệu thô sang biểu đồ cột, biểu đồ đường và biểu đồ điểm. Đó là quá trình đưa bạn từ lưới ảnh trong Chương 1, "Hiểu về dữ liệu", đến một biểu đồ cột theo thời gian, như thể hiện trong Hình 3-1.</w:t>
      </w:r>
    </w:p>
    <w:p>
      <w:pPr>
        <w:jc w:val="center"/>
      </w:pPr>
      <w:r>
        <w:drawing>
          <wp:inline xmlns:a="http://schemas.openxmlformats.org/drawingml/2006/main" xmlns:pic="http://schemas.openxmlformats.org/drawingml/2006/picture">
            <wp:extent cx="5486400" cy="1901952"/>
            <wp:docPr id="65" name="Picture 65"/>
            <wp:cNvGraphicFramePr>
              <a:graphicFrameLocks noChangeAspect="1"/>
            </wp:cNvGraphicFramePr>
            <a:graphic>
              <a:graphicData uri="http://schemas.openxmlformats.org/drawingml/2006/picture">
                <pic:pic>
                  <pic:nvPicPr>
                    <pic:cNvPr id="0" name="c03f001.png"/>
                    <pic:cNvPicPr/>
                  </pic:nvPicPr>
                  <pic:blipFill>
                    <a:blip r:embed="rId73"/>
                    <a:stretch>
                      <a:fillRect/>
                    </a:stretch>
                  </pic:blipFill>
                  <pic:spPr>
                    <a:xfrm>
                      <a:off x="0" y="0"/>
                      <a:ext cx="5486400" cy="1901952"/>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Quá trình trừu tượng hóa</w:t>
      </w:r>
    </w:p>
    <w:p>
      <w:pPr>
        <w:spacing w:after="80"/>
      </w:pPr>
      <w:r>
        <w:rPr>
          <w:b w:val="0"/>
          <w:i w:val="0"/>
        </w:rPr>
        <w:t>Thật dễ nghĩ rằng quá trình này diễn ra tức thì vì phần mềm cho phép bạn đưa dữ liệu vào và nhận lại kết quả ngay lập tức, nhưng có những bước và lựa chọn ở giữa. Bạn nên chọn hình dạng nào để mã hóa dữ liệu của mình? Màu nào phù hợp nhất với mục đích và thông điệp? Bạn có thể để máy tính chọn mọi thứ cho bạn (nó có thể tiết kiệm thời gian), nhưng có những lợi thế khi bạn tự chọn. Ít nhất, nếu bạn biết các yếu tố của trực quan hóa và cách chúng có thể được kết hợp và điều chỉnh, bạn sẽ biết cần bảo máy tính làm gì thay vì để máy tính quyết định mọi thứ bạn tạo ra.</w:t>
      </w:r>
    </w:p>
    <w:p>
      <w:pPr>
        <w:spacing w:after="80"/>
      </w:pPr>
      <w:r>
        <w:rPr>
          <w:b w:val="0"/>
          <w:i w:val="0"/>
        </w:rPr>
        <w:t>Theo nhiều cách, trực quan hóa giống như nấu ăn. Bạn là đầu bếp, còn tập dữ liệu, hình học và màu sắc là nguyên liệu của bạn. Một đầu bếp lành nghề, người biết quy trình chuẩn bị và kết hợp nguyên liệu cũng như trình bày món ăn đã nấu chín, có khả năng sẽ tạo ra một bữa ăn ngon. Một đầu bếp kém tay nghề hơn, người đi đến quầy thực phẩm đông lạnh ở siêu thị để xem món ăn vi sóng nào trông ngon, có thể sẽ hâm nóng một bữa ăn kém ngon miệng. Tất nhiên, một số món ăn vi sóng có vị ngon, nhưng có rất nhiều món có vị dở.</w:t>
      </w:r>
    </w:p>
    <w:p>
      <w:pPr>
        <w:spacing w:after="80"/>
      </w:pPr>
      <w:r>
        <w:rPr>
          <w:b w:val="0"/>
          <w:i w:val="0"/>
        </w:rPr>
        <w:t>Trong khi người chỉ quen với việc nhập thời gian và mức công suất trên lò vi sóng buộc phải chịu đựng những bữa ăn dở hoặc chỉ gắn bó với vài món ngon, thì những người hiểu về nguyên liệu và thực sự biết nấu ăn lại có ít giới hạn hơn. Đầu bếp lành nghề thậm chí có thể biến một bữa ăn đông lạnh tầm thường thành một bữa ăn thượng hạng.</w:t>
      </w:r>
    </w:p>
    <w:p>
      <w:pPr>
        <w:spacing w:after="80"/>
      </w:pPr>
      <w:r>
        <w:rPr>
          <w:b w:val="0"/>
          <w:i w:val="0"/>
        </w:rPr>
        <w:t>Tương tự như vậy, với trực quan hóa, khi bạn biết cách diễn giải dữ liệu và cách các yếu tố đồ họa khớp và hoạt động cùng nhau, kết quả thường tốt hơn so với các thiết lập mặc định của phần mềm.</w:t>
      </w:r>
    </w:p>
    <w:p>
      <w:pPr>
        <w:pStyle w:val="Heading2"/>
      </w:pPr>
      <w:r>
        <w:rPr>
          <w:rFonts w:ascii="Calibri" w:hAnsi="Calibri"/>
          <w:b/>
          <w:i w:val="0"/>
          <w:sz w:val="32"/>
        </w:rPr>
        <w:t>Các thành phần của trực quan hóa</w:t>
      </w:r>
    </w:p>
    <w:p>
      <w:pPr>
        <w:spacing w:after="80"/>
      </w:pPr>
      <w:r>
        <w:rPr>
          <w:b/>
          <w:i w:val="0"/>
        </w:rPr>
        <w:t>Lưu ý:</w:t>
      </w:r>
      <w:r>
        <w:rPr>
          <w:b w:val="0"/>
          <w:i w:val="0"/>
        </w:rPr>
        <w:t xml:space="preserve"> Nhà bản đồ học Jacques Bertin đã mô tả một cách phân chia tương tự trong Semiology of Graphics, và nhà thống kê Leland Wilkinson sau đó đã đưa ra một biến thể trong The Grammar of Graphics.</w:t>
      </w:r>
    </w:p>
    <w:p>
      <w:pPr>
        <w:spacing w:after="80"/>
      </w:pPr>
      <w:r>
        <w:rPr>
          <w:b w:val="0"/>
          <w:i w:val="0"/>
        </w:rPr>
        <w:t>Các nguyên liệu của trực quan hóa là gì? Hình 3-2 cho thấy sự phân chia thành bốn thành phần, với dữ liệu là động lực đằng sau chúng: tín hiệu thị giác, hệ tọa độ, tỷ lệ và bối cảnh. Mỗi trực quan hóa, bất kể nó nằm ở đâu trên phổ, đều được xây dựng trên dữ liệu và bốn thành phần này. Đôi khi, chúng được hiển thị rõ ràng, và những lúc khác chúng tạo thành một khuôn khổ vô hình. Các thành phần hoạt động cùng nhau, và lựa chọn của bạn với một thành phần sẽ ảnh hưởng đến những thành phần khác.</w:t>
      </w:r>
    </w:p>
    <w:p>
      <w:pPr>
        <w:jc w:val="center"/>
      </w:pPr>
      <w:r>
        <w:drawing>
          <wp:inline xmlns:a="http://schemas.openxmlformats.org/drawingml/2006/main" xmlns:pic="http://schemas.openxmlformats.org/drawingml/2006/picture">
            <wp:extent cx="5486400" cy="7057977"/>
            <wp:docPr id="66" name="Picture 66"/>
            <wp:cNvGraphicFramePr>
              <a:graphicFrameLocks noChangeAspect="1"/>
            </wp:cNvGraphicFramePr>
            <a:graphic>
              <a:graphicData uri="http://schemas.openxmlformats.org/drawingml/2006/picture">
                <pic:pic>
                  <pic:nvPicPr>
                    <pic:cNvPr id="0" name="c03f002.png"/>
                    <pic:cNvPicPr/>
                  </pic:nvPicPr>
                  <pic:blipFill>
                    <a:blip r:embed="rId74"/>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Các thành phần của trực quan hóa</w:t>
      </w:r>
    </w:p>
    <w:p>
      <w:pPr>
        <w:pStyle w:val="Heading3"/>
      </w:pPr>
      <w:r>
        <w:rPr>
          <w:rFonts w:ascii="Calibri" w:hAnsi="Calibri"/>
          <w:b/>
          <w:i w:val="0"/>
          <w:sz w:val="26"/>
        </w:rPr>
        <w:t>Các tín hiệu thị giác</w:t>
      </w:r>
    </w:p>
    <w:p>
      <w:pPr>
        <w:spacing w:after="80"/>
      </w:pPr>
      <w:r>
        <w:rPr>
          <w:b w:val="0"/>
          <w:i w:val="0"/>
        </w:rPr>
        <w:t>Ở dạng cơ bản nhất, trực quan hóa chỉ đơn giản là ánh xạ dữ liệu thành hình học và màu sắc. Nó hoạt động được vì não bạn được lập trình để tìm kiếm các mẫu hình, và bạn có thể chuyển đổi qua lại giữa hình ảnh thị giác và những con số mà nó đại diện. Đây là điểm quan trọng. Bạn phải đảm bảo rằng bản chất của dữ liệu không bị mất đi trong quá trình chuyển đổi qua lại giữa hình ảnh thị giác và giá trị mà nó đại diện, bởi vì nếu bạn không thể ánh xạ ngược lại về dữ liệu, thì trực quan hóa chỉ là một đống hình dạng mà thôi.</w:t>
      </w:r>
    </w:p>
    <w:p>
      <w:pPr>
        <w:spacing w:after="80"/>
      </w:pPr>
      <w:r>
        <w:rPr>
          <w:b w:val="0"/>
          <w:i w:val="0"/>
        </w:rPr>
        <w:t>Bạn phải chọn đúng tín hiệu thị giác, thứ thay đổi tùy theo mục đích, và bạn phải sử dụng nó một cách chính xác, điều này phụ thuộc vào cách bạn cảm nhận các hình dạng, kích thước và sắc độ khác nhau. Hình 3-3 cho thấy những gì có sẵn.</w:t>
      </w:r>
    </w:p>
    <w:p>
      <w:pPr>
        <w:jc w:val="center"/>
      </w:pPr>
      <w:r>
        <w:drawing>
          <wp:inline xmlns:a="http://schemas.openxmlformats.org/drawingml/2006/main" xmlns:pic="http://schemas.openxmlformats.org/drawingml/2006/picture">
            <wp:extent cx="5486400" cy="7057977"/>
            <wp:docPr id="67" name="Picture 67"/>
            <wp:cNvGraphicFramePr>
              <a:graphicFrameLocks noChangeAspect="1"/>
            </wp:cNvGraphicFramePr>
            <a:graphic>
              <a:graphicData uri="http://schemas.openxmlformats.org/drawingml/2006/picture">
                <pic:pic>
                  <pic:nvPicPr>
                    <pic:cNvPr id="0" name="c03f003.png"/>
                    <pic:cNvPicPr/>
                  </pic:nvPicPr>
                  <pic:blipFill>
                    <a:blip r:embed="rId75"/>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Các tín hiệu thị giác</w:t>
      </w:r>
    </w:p>
    <w:p>
      <w:pPr>
        <w:pStyle w:val="Heading4"/>
      </w:pPr>
      <w:r>
        <w:rPr>
          <w:rFonts w:ascii="Calibri" w:hAnsi="Calibri"/>
          <w:b/>
          <w:i w:val="0"/>
          <w:sz w:val="23"/>
        </w:rPr>
        <w:t>Vị trí</w:t>
      </w:r>
    </w:p>
    <w:p>
      <w:pPr>
        <w:spacing w:after="80"/>
      </w:pPr>
      <w:r>
        <w:rPr>
          <w:b w:val="0"/>
          <w:i w:val="0"/>
        </w:rPr>
        <w:t>Khi bạn sử dụng vị trí làm tín hiệu thị giác, bạn so sánh các giá trị dựa trên vị trí của chúng trong một không gian hoặc hệ tọa độ nhất định. Ví dụ, khi bạn nhìn vào một biểu đồ phân tán (scatterplot), như trong Hình 3-4, bạn đánh giá một điểm dữ liệu dựa trên tọa độ x và y của nó và vị trí của nó so với những điểm khác.</w:t>
      </w:r>
    </w:p>
    <w:p>
      <w:pPr>
        <w:jc w:val="center"/>
      </w:pPr>
      <w:r>
        <w:drawing>
          <wp:inline xmlns:a="http://schemas.openxmlformats.org/drawingml/2006/main" xmlns:pic="http://schemas.openxmlformats.org/drawingml/2006/picture">
            <wp:extent cx="5486400" cy="1711757"/>
            <wp:docPr id="68" name="Picture 68"/>
            <wp:cNvGraphicFramePr>
              <a:graphicFrameLocks noChangeAspect="1"/>
            </wp:cNvGraphicFramePr>
            <a:graphic>
              <a:graphicData uri="http://schemas.openxmlformats.org/drawingml/2006/picture">
                <pic:pic>
                  <pic:nvPicPr>
                    <pic:cNvPr id="0" name="c03f004.png"/>
                    <pic:cNvPicPr/>
                  </pic:nvPicPr>
                  <pic:blipFill>
                    <a:blip r:embed="rId76"/>
                    <a:stretch>
                      <a:fillRect/>
                    </a:stretch>
                  </pic:blipFill>
                  <pic:spPr>
                    <a:xfrm>
                      <a:off x="0" y="0"/>
                      <a:ext cx="5486400" cy="1711757"/>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Biểu đồ phân tán</w:t>
      </w:r>
    </w:p>
    <w:p>
      <w:pPr>
        <w:spacing w:after="80"/>
      </w:pPr>
      <w:r>
        <w:rPr>
          <w:b w:val="0"/>
          <w:i w:val="0"/>
        </w:rPr>
        <w:t>Một trong những lợi thế của việc chỉ sử dụng vị trí là nó có xu hướng chiếm ít không gian hơn so với các tín hiệu thị giác khác, vì bạn có thể vẽ tất cả dữ liệu trong mặt phẳng x và y, và bạn có thể biểu diễn mỗi điểm bằng một dấu chấm. Không giống như các tín hiệu thị giác khác sử dụng kích thước để so sánh giá trị, tất cả các điểm trong một biểu đồ dựa trên vị trí đều có cùng kích thước. Nhờ đó, bạn có thể phát hiện các xu hướng, cụm và điểm ngoại lai (outlier) bằng cách vẽ nhiều dữ liệu cùng một lúc.</w:t>
      </w:r>
    </w:p>
    <w:p>
      <w:pPr>
        <w:spacing w:after="80"/>
      </w:pPr>
      <w:r>
        <w:rPr>
          <w:b w:val="0"/>
          <w:i w:val="0"/>
        </w:rPr>
        <w:t>Tuy nhiên, lợi thế của việc chỉ sử dụng vị trí cũng có thể là một bất lợi. Nếu bạn nhìn vào nhiều điểm cùng một lúc trong một biểu đồ phân tán, việc xác định mỗi điểm đại diện cho điều gì có thể là một thách thức. Ngay cả trong một biểu đồ tương tác, bạn vẫn phải di chuột qua hoặc chọn một điểm để tìm hiểu thêm thông tin, và sự chồng chéo có thể gây ra nhiều vấn đề hơn.</w:t>
      </w:r>
    </w:p>
    <w:p>
      <w:pPr>
        <w:pStyle w:val="Heading4"/>
      </w:pPr>
      <w:r>
        <w:rPr>
          <w:rFonts w:ascii="Calibri" w:hAnsi="Calibri"/>
          <w:b/>
          <w:i w:val="0"/>
          <w:sz w:val="23"/>
        </w:rPr>
        <w:t>Độ dài</w:t>
      </w:r>
    </w:p>
    <w:p>
      <w:pPr>
        <w:spacing w:after="80"/>
      </w:pPr>
      <w:r>
        <w:rPr>
          <w:b w:val="0"/>
          <w:i w:val="0"/>
        </w:rPr>
        <w:t>Độ dài thường được sử dụng phổ biến nhất trong ngữ cảnh của biểu đồ cột. Cột càng dài thì giá trị tuyệt đối càng lớn, và nó có thể hoạt động theo mọi hướng: ngang, dọc, hoặc thậm chí ở các góc khác nhau trên một vòng tròn.</w:t>
      </w:r>
    </w:p>
    <w:p>
      <w:pPr>
        <w:spacing w:after="80"/>
      </w:pPr>
      <w:r>
        <w:rPr>
          <w:b w:val="0"/>
          <w:i w:val="0"/>
        </w:rPr>
        <w:t>Bạn đánh giá độ dài bằng mắt như thế nào? Bạn xác định khoảng cách từ một đầu của hình dạng đến đầu kia, vì vậy để so sánh các giá trị dựa trên độ dài, bạn phải nhìn thấy cả hai đầu của các đường hoặc cột. Nếu không, bạn sẽ có một cái nhìn lệch lạc về các giá trị lớn nhất, nhỏ nhất và mọi thứ ở giữa.</w:t>
      </w:r>
    </w:p>
    <w:p>
      <w:pPr>
        <w:spacing w:after="80"/>
      </w:pPr>
      <w:r>
        <w:rPr>
          <w:b w:val="0"/>
          <w:i w:val="0"/>
        </w:rPr>
        <w:t>Như một ví dụ đơn giản, được thể hiện trong Hình 3-5, một hãng tin tức lớn đã trình chiếu trên truyền hình một biểu đồ cột so sánh thuế suất trước và sau một mốc thời gian.</w:t>
      </w:r>
    </w:p>
    <w:p>
      <w:pPr>
        <w:jc w:val="center"/>
      </w:pPr>
      <w:r>
        <w:drawing>
          <wp:inline xmlns:a="http://schemas.openxmlformats.org/drawingml/2006/main" xmlns:pic="http://schemas.openxmlformats.org/drawingml/2006/picture">
            <wp:extent cx="5486400" cy="3701491"/>
            <wp:docPr id="69" name="Picture 69"/>
            <wp:cNvGraphicFramePr>
              <a:graphicFrameLocks noChangeAspect="1"/>
            </wp:cNvGraphicFramePr>
            <a:graphic>
              <a:graphicData uri="http://schemas.openxmlformats.org/drawingml/2006/picture">
                <pic:pic>
                  <pic:nvPicPr>
                    <pic:cNvPr id="0" name="c03f005.png"/>
                    <pic:cNvPicPr/>
                  </pic:nvPicPr>
                  <pic:blipFill>
                    <a:blip r:embed="rId77"/>
                    <a:stretch>
                      <a:fillRect/>
                    </a:stretch>
                  </pic:blipFill>
                  <pic:spPr>
                    <a:xfrm>
                      <a:off x="0" y="0"/>
                      <a:ext cx="5486400" cy="3701491"/>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Biểu đồ cột sai ở bên trái và biểu đồ đúng ở bên phải</w:t>
      </w:r>
    </w:p>
    <w:p>
      <w:pPr>
        <w:spacing w:after="80"/>
      </w:pPr>
      <w:r>
        <w:rPr>
          <w:b w:val="0"/>
          <w:i w:val="0"/>
        </w:rPr>
        <w:t>Sự khác biệt giữa hai giá trị trông giống như một sự gia tăng khổng lồ—độ dài của cột bên phải gấp khoảng năm lần độ dài của cột kia—bởi vì trục giá trị bắt đầu từ 34 phần trăm. Biểu đồ bên phải cho thấy sự thay đổi khi trục bắt đầu từ số không, trông ít kịch tính hơn. Tất nhiên, bạn luôn có thể nhìn vào trục để xác minh những gì bạn thấy (và bạn luôn nên làm vậy), nhưng điều đó làm mất đi mục đích của việc thể hiện các giá trị bằng độ dài, và nếu biểu đồ được chiếu nhanh trên truyền hình, hầu hết mọi người sẽ không nhận ra sai sót đó.</w:t>
      </w:r>
    </w:p>
    <w:p>
      <w:pPr>
        <w:pStyle w:val="Heading4"/>
      </w:pPr>
      <w:r>
        <w:rPr>
          <w:rFonts w:ascii="Calibri" w:hAnsi="Calibri"/>
          <w:b/>
          <w:i w:val="0"/>
          <w:sz w:val="23"/>
        </w:rPr>
        <w:t>Góc</w:t>
      </w:r>
    </w:p>
    <w:p>
      <w:pPr>
        <w:spacing w:after="80"/>
      </w:pPr>
      <w:r>
        <w:rPr>
          <w:b w:val="0"/>
          <w:i w:val="0"/>
        </w:rPr>
        <w:t>Góc trên một vòng tròn có giá trị từ 0 đến 360 độ. Có góc vuông 90 độ, góc tù lớn hơn 90 độ, và góc nhọn nhỏ hơn 90 độ. Một đường thẳng là 180 độ.</w:t>
      </w:r>
    </w:p>
    <w:p>
      <w:pPr>
        <w:spacing w:after="80"/>
      </w:pPr>
      <w:r>
        <w:rPr>
          <w:b/>
          <w:i w:val="0"/>
        </w:rPr>
        <w:t>Lưu ý:</w:t>
      </w:r>
      <w:r>
        <w:rPr>
          <w:b w:val="0"/>
          <w:i w:val="0"/>
        </w:rPr>
        <w:t xml:space="preserve"> Mặc dù biểu đồ donut thường được xem là họ hàng gần của biểu đồ tròn (pie chart), nhưng độ dài cung (arc length) mới là tín hiệu thị giác của nó, vì tâm vòng tròn - thứ thể hiện góc - đã bị loại bỏ.</w:t>
      </w:r>
    </w:p>
    <w:p>
      <w:pPr>
        <w:spacing w:after="80"/>
      </w:pPr>
      <w:r>
        <w:rPr>
          <w:b w:val="0"/>
          <w:i w:val="0"/>
        </w:rPr>
        <w:t>Với mỗi góc nằm giữa 0 và 360 độ, luôn tồn tại một góc đối diện ngầm định để hoàn tất vòng quay, và hai góc đó được gọi là cặp góc liên hợp (conjugates). Đây là lý do góc thường được dùng để biểu diễn các phần của một tổng thể, thông qua biểu đồ tròn - "ngôi sao" được yêu thích nhưng cũng hay bị chê bai - như trong Hình 3-6. Tổng các miếng hình quạt tạo thành một vòng tròn hoàn chỉnh.</w:t>
      </w:r>
    </w:p>
    <w:p>
      <w:pPr>
        <w:jc w:val="center"/>
      </w:pPr>
      <w:r>
        <w:drawing>
          <wp:inline xmlns:a="http://schemas.openxmlformats.org/drawingml/2006/main" xmlns:pic="http://schemas.openxmlformats.org/drawingml/2006/picture">
            <wp:extent cx="5486400" cy="3547872"/>
            <wp:docPr id="70" name="Picture 70"/>
            <wp:cNvGraphicFramePr>
              <a:graphicFrameLocks noChangeAspect="1"/>
            </wp:cNvGraphicFramePr>
            <a:graphic>
              <a:graphicData uri="http://schemas.openxmlformats.org/drawingml/2006/picture">
                <pic:pic>
                  <pic:nvPicPr>
                    <pic:cNvPr id="0" name="c03f006.png"/>
                    <pic:cNvPicPr/>
                  </pic:nvPicPr>
                  <pic:blipFill>
                    <a:blip r:embed="rId78"/>
                    <a:stretch>
                      <a:fillRect/>
                    </a:stretch>
                  </pic:blipFill>
                  <pic:spPr>
                    <a:xfrm>
                      <a:off x="0" y="0"/>
                      <a:ext cx="5486400" cy="3547872"/>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Mmm, bánh pie và bánh donut</w:t>
      </w:r>
    </w:p>
    <w:p>
      <w:pPr>
        <w:pStyle w:val="Heading4"/>
      </w:pPr>
      <w:r>
        <w:rPr>
          <w:rFonts w:ascii="Calibri" w:hAnsi="Calibri"/>
          <w:b/>
          <w:i w:val="0"/>
          <w:sz w:val="23"/>
        </w:rPr>
        <w:t>Hướng</w:t>
      </w:r>
    </w:p>
    <w:p>
      <w:pPr>
        <w:spacing w:after="80"/>
      </w:pPr>
      <w:r>
        <w:rPr>
          <w:b w:val="0"/>
          <w:i w:val="0"/>
        </w:rPr>
        <w:t>Hướng (direction) tương tự như góc, nhưng thay vì dựa vào hai vector nối tại một điểm, hướng dựa vào phương của một vector đơn trong hệ tọa độ. Bạn có thể thấy đâu là lên, xuống, trái, phải và mọi hướng ở giữa.</w:t>
      </w:r>
    </w:p>
    <w:p>
      <w:pPr>
        <w:spacing w:after="80"/>
      </w:pPr>
      <w:r>
        <w:rPr>
          <w:b w:val="0"/>
          <w:i w:val="0"/>
        </w:rPr>
        <w:t>Điều này giúp bạn xác định độ dốc (slope), như trong Hình 3-7. Bạn có thể thấy sự tăng, giảm và biến động.</w:t>
      </w:r>
    </w:p>
    <w:p>
      <w:pPr>
        <w:jc w:val="center"/>
      </w:pPr>
      <w:r>
        <w:drawing>
          <wp:inline xmlns:a="http://schemas.openxmlformats.org/drawingml/2006/main" xmlns:pic="http://schemas.openxmlformats.org/drawingml/2006/picture">
            <wp:extent cx="5486400" cy="4052621"/>
            <wp:docPr id="71" name="Picture 71"/>
            <wp:cNvGraphicFramePr>
              <a:graphicFrameLocks noChangeAspect="1"/>
            </wp:cNvGraphicFramePr>
            <a:graphic>
              <a:graphicData uri="http://schemas.openxmlformats.org/drawingml/2006/picture">
                <pic:pic>
                  <pic:nvPicPr>
                    <pic:cNvPr id="0" name="c03f007.png"/>
                    <pic:cNvPicPr/>
                  </pic:nvPicPr>
                  <pic:blipFill>
                    <a:blip r:embed="rId79"/>
                    <a:stretch>
                      <a:fillRect/>
                    </a:stretch>
                  </pic:blipFill>
                  <pic:spPr>
                    <a:xfrm>
                      <a:off x="0" y="0"/>
                      <a:ext cx="5486400" cy="4052621"/>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Độ dốc và chuỗi thời gian</w:t>
      </w:r>
    </w:p>
    <w:p>
      <w:pPr>
        <w:spacing w:after="80"/>
      </w:pPr>
      <w:r>
        <w:rPr>
          <w:b w:val="0"/>
          <w:i w:val="0"/>
        </w:rPr>
        <w:t>Mức độ thay đổi mà bạn cảm nhận được phụ thuộc rất nhiều vào thang đo, như trong Hình 3-8. Ví dụ, bạn có thể khiến một thay đổi nhỏ về phần trăm trông có vẻ lớn bằng cách kéo giãn thang đo. Ngược lại, bạn có thể khiến một thay đổi lớn trông có vẻ nhỏ bằng cách nén thang đo lại.</w:t>
      </w:r>
    </w:p>
    <w:p>
      <w:pPr>
        <w:jc w:val="center"/>
      </w:pPr>
      <w:r>
        <w:drawing>
          <wp:inline xmlns:a="http://schemas.openxmlformats.org/drawingml/2006/main" xmlns:pic="http://schemas.openxmlformats.org/drawingml/2006/picture">
            <wp:extent cx="5486400" cy="1360627"/>
            <wp:docPr id="72" name="Picture 72"/>
            <wp:cNvGraphicFramePr>
              <a:graphicFrameLocks noChangeAspect="1"/>
            </wp:cNvGraphicFramePr>
            <a:graphic>
              <a:graphicData uri="http://schemas.openxmlformats.org/drawingml/2006/picture">
                <pic:pic>
                  <pic:nvPicPr>
                    <pic:cNvPr id="0" name="c03f008.png"/>
                    <pic:cNvPicPr/>
                  </pic:nvPicPr>
                  <pic:blipFill>
                    <a:blip r:embed="rId80"/>
                    <a:stretch>
                      <a:fillRect/>
                    </a:stretch>
                  </pic:blipFill>
                  <pic:spPr>
                    <a:xfrm>
                      <a:off x="0" y="0"/>
                      <a:ext cx="5486400" cy="1360627"/>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Cùng một mức thay đổi được hiển thị trên các thang đo khác nhau</w:t>
      </w:r>
    </w:p>
    <w:p>
      <w:pPr>
        <w:spacing w:after="80"/>
      </w:pPr>
      <w:r>
        <w:rPr>
          <w:b w:val="0"/>
          <w:i w:val="0"/>
        </w:rPr>
        <w:t>Một nguyên tắc chung là hãy điều chỉnh thang đo cho hình trực quan hóa của bạn sao cho hướng dao động chủ yếu quanh mức 45 độ, nhưng đây hầu như không phải là một quy tắc cứng nhắc. Cách tốt nhất là bắt đầu với gợi ý này rồi điều chỉnh cho phù hợp dựa trên ngữ cảnh. Nếu một thay đổi nhỏ lại có ý nghĩa quan trọng, thì có thể nên kéo giãn thang đo để bạn thấy được sự dịch chuyển đó. Ngược lại, nếu một thay đổi nhỏ không có ý nghĩa gì, đừng kéo giãn thang đo chỉ để làm cho sự dịch chuyển trông kịch tính hơn.</w:t>
      </w:r>
    </w:p>
    <w:p>
      <w:pPr>
        <w:pStyle w:val="Heading4"/>
      </w:pPr>
      <w:r>
        <w:rPr>
          <w:rFonts w:ascii="Calibri" w:hAnsi="Calibri"/>
          <w:b/>
          <w:i w:val="0"/>
          <w:sz w:val="23"/>
        </w:rPr>
        <w:t>Hình dạng</w:t>
      </w:r>
    </w:p>
    <w:p>
      <w:pPr>
        <w:spacing w:after="80"/>
      </w:pPr>
      <w:r>
        <w:rPr>
          <w:b w:val="0"/>
          <w:i w:val="0"/>
        </w:rPr>
        <w:t>Hình dạng (shapes) và ký hiệu (symbols) thường được dùng cùng với bản đồ để phân biệt các danh mục và đối tượng. Vị trí trên bản đồ có thể được chuyển trực tiếp sang thế giới thực, nên việc dùng biểu tượng để đại diện cho sự vật trong thế giới thực là hợp lý. Bạn có thể biểu diễn rừng bằng cây hoặc khu dân cư bằng ngôi nhà.</w:t>
      </w:r>
    </w:p>
    <w:p>
      <w:pPr>
        <w:spacing w:after="80"/>
      </w:pPr>
      <w:r>
        <w:rPr>
          <w:b w:val="0"/>
          <w:i w:val="0"/>
        </w:rPr>
        <w:t>Trong ngữ cảnh biểu đồ, việc dùng hình dạng để thể hiện sự khác biệt ngày nay ít phổ biến hơn trước. Khi đồ thị còn được vẽ bằng giấy và bút chì, còn máy tính vẫn hoạt động với thẻ đục lỗ (punch cards), thì ký hiệu là một cách dễ dàng để phân biệt các danh mục. Ví dụ, như trong Hình 3-9, hình tam giác và hình vuông có thể được dùng trong biểu đồ phân tán (scatterplot), vẽ nhanh hơn so với việc đổi qua lại giữa bút chì màu và bút mực, hay tô kín một hình bằng họa tiết đặc hoặc gạch chéo.</w:t>
      </w:r>
    </w:p>
    <w:p>
      <w:pPr>
        <w:jc w:val="center"/>
      </w:pPr>
      <w:r>
        <w:drawing>
          <wp:inline xmlns:a="http://schemas.openxmlformats.org/drawingml/2006/main" xmlns:pic="http://schemas.openxmlformats.org/drawingml/2006/picture">
            <wp:extent cx="5486400" cy="5347411"/>
            <wp:docPr id="73" name="Picture 73"/>
            <wp:cNvGraphicFramePr>
              <a:graphicFrameLocks noChangeAspect="1"/>
            </wp:cNvGraphicFramePr>
            <a:graphic>
              <a:graphicData uri="http://schemas.openxmlformats.org/drawingml/2006/picture">
                <pic:pic>
                  <pic:nvPicPr>
                    <pic:cNvPr id="0" name="c03f009.png"/>
                    <pic:cNvPicPr/>
                  </pic:nvPicPr>
                  <pic:blipFill>
                    <a:blip r:embed="rId81"/>
                    <a:stretch>
                      <a:fillRect/>
                    </a:stretch>
                  </pic:blipFill>
                  <pic:spPr>
                    <a:xfrm>
                      <a:off x="0" y="0"/>
                      <a:ext cx="5486400" cy="5347411"/>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xml:space="preserve"> Các hình dạng khác nhau trong biểu đồ phân tán</w:t>
      </w:r>
    </w:p>
    <w:p>
      <w:pPr>
        <w:spacing w:after="80"/>
      </w:pPr>
      <w:r>
        <w:rPr>
          <w:b w:val="0"/>
          <w:i w:val="0"/>
        </w:rPr>
        <w:t>Tuy nhiên, các hình dạng đa dạng có thể cung cấp ngữ cảnh mà chỉ riêng các điểm dữ liệu không thể làm được, và thường thì việc thử nghiệm với phần mềm yêu thích của bạn cũng không khó khăn hơn bao nhiêu.</w:t>
      </w:r>
    </w:p>
    <w:p>
      <w:pPr>
        <w:pStyle w:val="Heading4"/>
      </w:pPr>
      <w:r>
        <w:rPr>
          <w:rFonts w:ascii="Calibri" w:hAnsi="Calibri"/>
          <w:b/>
          <w:i w:val="0"/>
          <w:sz w:val="23"/>
        </w:rPr>
        <w:t>Diện tích và Thể tích</w:t>
      </w:r>
    </w:p>
    <w:p>
      <w:pPr>
        <w:spacing w:after="80"/>
      </w:pPr>
      <w:r>
        <w:rPr>
          <w:b w:val="0"/>
          <w:i w:val="0"/>
        </w:rPr>
        <w:t>Vật thể lớn hơn đại diện cho giá trị lớn hơn. Giống như độ dài, diện tích và thể tích có thể được dùng để biểu diễn dữ liệu bằng kích thước, nhưng lần lượt với hai và ba chiều. Với dạng thứ nhất, hình tròn và hình chữ nhật thường được sử dụng, còn với dạng thứ hai là hình lập phương và đôi khi cả hình cầu. Bạn cũng có thể thay đổi kích thước của các biểu tượng và hình minh họa chi tiết hơn.</w:t>
      </w:r>
    </w:p>
    <w:p>
      <w:pPr>
        <w:spacing w:after="80"/>
      </w:pPr>
      <w:r>
        <w:rPr>
          <w:b w:val="0"/>
          <w:i w:val="0"/>
        </w:rPr>
        <w:t>Hãy chắc chắn để ý đến số chiều bạn sử dụng. Lỗi phổ biến nhất là thay đổi kích thước một vật thể hai hoặc ba chiều chỉ dựa trên một chiều, chẳng hạn như chiều cao, nhưng lại giữ nguyên tỷ lệ của tất cả các chiều. Điều này dẫn đến các hình dạng quá lớn và quá nhỏ, khiến việc so sánh giá trị một cách công bằng trở nên bất khả thi.</w:t>
      </w:r>
    </w:p>
    <w:p>
      <w:pPr>
        <w:spacing w:after="80"/>
      </w:pPr>
      <w:r>
        <w:rPr>
          <w:b w:val="0"/>
          <w:i w:val="0"/>
        </w:rPr>
        <w:t>Giả sử bạn dùng hình vuông, hình dạng có hai chiều—chiều rộng và chiều cao—để biểu diễn dữ liệu của mình. Giá trị càng lớn thì diện tích hình vuông càng lớn, vì vậy nếu một giá trị lớn hơn giá trị kia 50 phần trăm, bạn muốn diện tích hình vuông lớn hơn 50 phần trăm so với hình kia. Tuy nhiên, nếu bạn tăng cạnh của hình vuông lên 50 phần trăm thay vì tăng diện tích, điều mà một số phần mềm mặc định làm, thì hình vuông lớn hơn sẽ quá to. Thay vì tăng 50 phần trăm, nó lại tăng 125 phần trăm. Hãy xem sự chênh lệch nhảy vọt trong Hình 3-10.</w:t>
      </w:r>
    </w:p>
    <w:p>
      <w:pPr>
        <w:jc w:val="center"/>
      </w:pPr>
      <w:r>
        <w:drawing>
          <wp:inline xmlns:a="http://schemas.openxmlformats.org/drawingml/2006/main" xmlns:pic="http://schemas.openxmlformats.org/drawingml/2006/picture">
            <wp:extent cx="5486400" cy="6892463"/>
            <wp:docPr id="74" name="Picture 74"/>
            <wp:cNvGraphicFramePr>
              <a:graphicFrameLocks noChangeAspect="1"/>
            </wp:cNvGraphicFramePr>
            <a:graphic>
              <a:graphicData uri="http://schemas.openxmlformats.org/drawingml/2006/picture">
                <pic:pic>
                  <pic:nvPicPr>
                    <pic:cNvPr id="0" name="c03f010.png"/>
                    <pic:cNvPicPr/>
                  </pic:nvPicPr>
                  <pic:blipFill>
                    <a:blip r:embed="rId82"/>
                    <a:stretch>
                      <a:fillRect/>
                    </a:stretch>
                  </pic:blipFill>
                  <pic:spPr>
                    <a:xfrm>
                      <a:off x="0" y="0"/>
                      <a:ext cx="5486400" cy="6892463"/>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xml:space="preserve"> Hình vuông và hình lập phương được định kích thước theo các chiều khác nhau</w:t>
      </w:r>
    </w:p>
    <w:p>
      <w:pPr>
        <w:spacing w:after="80"/>
      </w:pPr>
      <w:r>
        <w:rPr>
          <w:b w:val="0"/>
          <w:i w:val="0"/>
        </w:rPr>
        <w:t>Bạn gặp phải vấn đề tương tự với các vật thể ba chiều, nhưng lỗi này còn rõ rệt hơn. Tăng chiều rộng, chiều cao và chiều sâu của một hình lập phương lên 50 phần trăm, thì thể tích của hình lập phương tăng khoảng 238 phần trăm.</w:t>
      </w:r>
    </w:p>
    <w:p>
      <w:pPr>
        <w:pStyle w:val="Heading4"/>
      </w:pPr>
      <w:r>
        <w:rPr>
          <w:rFonts w:ascii="Calibri" w:hAnsi="Calibri"/>
          <w:b/>
          <w:i w:val="0"/>
          <w:sz w:val="23"/>
        </w:rPr>
        <w:t>Màu sắc</w:t>
      </w:r>
    </w:p>
    <w:p>
      <w:pPr>
        <w:spacing w:after="80"/>
      </w:pPr>
      <w:r>
        <w:rPr>
          <w:b w:val="0"/>
          <w:i w:val="0"/>
        </w:rPr>
        <w:t>Màu sắc như một tín hiệu thị giác có thể được chia thành hai loại: sắc thái (hue) và độ bão hòa (saturation). Chúng có thể được dùng riêng lẻ hoặc kết hợp với nhau.</w:t>
      </w:r>
    </w:p>
    <w:p>
      <w:pPr>
        <w:spacing w:after="80"/>
      </w:pPr>
      <w:r>
        <w:rPr>
          <w:b w:val="0"/>
          <w:i w:val="0"/>
        </w:rPr>
        <w:t>Sắc thái màu chính là thứ bạn thường gọi đơn giản là màu. Đó là đỏ, xanh lá, xanh dương, v.v. Các màu khác nhau dùng cùng nhau thường biểu thị dữ liệu phân loại, trong đó mỗi màu đại diện cho một nhóm. Độ bão hòa là lượng sắc thái trong một màu, vì vậy nếu màu bạn chọn là đỏ, độ bão hòa cao sẽ rất đỏ, và khi bạn giảm độ bão hòa, nó trông nhạt dần. Khi dùng kết hợp, bạn có thể có nhiều sắc thái đại diện cho các danh mục, nhưng mỗi danh mục có thể có các thang đo khác nhau.</w:t>
      </w:r>
    </w:p>
    <w:p>
      <w:pPr>
        <w:spacing w:after="80"/>
      </w:pPr>
      <w:r>
        <w:rPr>
          <w:b w:val="0"/>
          <w:i w:val="0"/>
        </w:rPr>
        <w:t>Việc lựa chọn màu sắc cẩn thận có thể mang lại ngữ cảnh cho dữ liệu của bạn, và vì không phụ thuộc vào kích thước hay vị trí, bạn có thể mã hóa rất nhiều dữ liệu cùng một lúc. Tuy nhiên, hãy lưu tâm đến chứng mù màu nếu bạn muốn đảm bảo rằng mọi người đều có thể hiểu được đồ họa của mình. Khoảng 8 phần trăm nam giới và 0.5 phần trăm nữ giới bị khiếm khuyết thị giác đỏ-lục, vì vậy khi bạn mã hóa dữ liệu chỉ bằng những màu đó, nhóm khán giả này sẽ gặp khó khăn trong việc giải mã trực quan hóa của bạn, nếu họ có thể làm được. Hình 3-11 cho thấy một số sắc thái được cảm nhận như thế nào bởi những người bị khiếm khuyết màu sắc.</w:t>
      </w:r>
    </w:p>
    <w:p>
      <w:pPr>
        <w:jc w:val="center"/>
      </w:pPr>
      <w:r>
        <w:drawing>
          <wp:inline xmlns:a="http://schemas.openxmlformats.org/drawingml/2006/main" xmlns:pic="http://schemas.openxmlformats.org/drawingml/2006/picture">
            <wp:extent cx="5486400" cy="2340864"/>
            <wp:docPr id="75" name="Picture 75"/>
            <wp:cNvGraphicFramePr>
              <a:graphicFrameLocks noChangeAspect="1"/>
            </wp:cNvGraphicFramePr>
            <a:graphic>
              <a:graphicData uri="http://schemas.openxmlformats.org/drawingml/2006/picture">
                <pic:pic>
                  <pic:nvPicPr>
                    <pic:cNvPr id="0" name="c03f011.png"/>
                    <pic:cNvPicPr/>
                  </pic:nvPicPr>
                  <pic:blipFill>
                    <a:blip r:embed="rId83"/>
                    <a:stretch>
                      <a:fillRect/>
                    </a:stretch>
                  </pic:blipFill>
                  <pic:spPr>
                    <a:xfrm>
                      <a:off x="0" y="0"/>
                      <a:ext cx="5486400" cy="2340864"/>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Màu sắc được cảm nhận bởi những người bị khiếm khuyết thị giác màu sắc</w:t>
      </w:r>
    </w:p>
    <w:p>
      <w:pPr>
        <w:spacing w:after="80"/>
      </w:pPr>
      <w:r>
        <w:rPr>
          <w:b/>
          <w:i w:val="0"/>
        </w:rPr>
        <w:t>Lưu ý:</w:t>
      </w:r>
      <w:r>
        <w:rPr>
          <w:b w:val="0"/>
          <w:i w:val="0"/>
        </w:rPr>
        <w:t xml:space="preserve"> Một điều đáng suy ngẫm: Nếu ai đó bị khiếm khuyết thị giác đỏ-lục, làm sao họ theo được tín hiệu giao thông vốn dùng đỏ để dừng và xanh lá để đi? Họ ghi nhớ thứ tự của các đèn.</w:t>
      </w:r>
    </w:p>
    <w:p>
      <w:pPr>
        <w:spacing w:after="80"/>
      </w:pPr>
      <w:r>
        <w:rPr>
          <w:b w:val="0"/>
          <w:i w:val="0"/>
        </w:rPr>
        <w:t>Điều này có nghĩa là bạn không được phép dùng đỏ và xanh lá trong đồ họa của mình? Không. Bạn có thể kết hợp các tín hiệu thị giác để mọi người đều có thể nhận ra sự khác biệt, điều mà bạn sẽ tìm hiểu trong vài mục tới.</w:t>
      </w:r>
    </w:p>
    <w:p>
      <w:pPr>
        <w:pStyle w:val="Heading4"/>
      </w:pPr>
      <w:r>
        <w:rPr>
          <w:rFonts w:ascii="Calibri" w:hAnsi="Calibri"/>
          <w:b/>
          <w:i w:val="0"/>
          <w:sz w:val="23"/>
        </w:rPr>
        <w:t>Cảm nhận về các Tín hiệu Thị giác</w:t>
      </w:r>
    </w:p>
    <w:p>
      <w:pPr>
        <w:spacing w:after="80"/>
      </w:pPr>
      <w:r>
        <w:rPr>
          <w:b w:val="0"/>
          <w:i w:val="0"/>
        </w:rPr>
        <w:t>Năm 1985, William Cleveland và Robert McGill, khi đó là các nhà khoa học thống kê tại AT&amp;T Bell Laboratories, đã công bố một bài báo về cảm nhận và phương pháp đồ họa. Trọng tâm của nghiên cứu là xác định mức độ chính xác mà con người đọc các tín hiệu thị giác ở trên (không tính hình dạng), kết quả là một danh sách xếp hạng từ chính xác nhất đến kém chính xác nhất, như thể hiện trong Hình 3-12.</w:t>
      </w:r>
    </w:p>
    <w:p>
      <w:pPr>
        <w:jc w:val="center"/>
      </w:pPr>
      <w:r>
        <w:drawing>
          <wp:inline xmlns:a="http://schemas.openxmlformats.org/drawingml/2006/main" xmlns:pic="http://schemas.openxmlformats.org/drawingml/2006/picture">
            <wp:extent cx="5486400" cy="1572768"/>
            <wp:docPr id="76" name="Picture 76"/>
            <wp:cNvGraphicFramePr>
              <a:graphicFrameLocks noChangeAspect="1"/>
            </wp:cNvGraphicFramePr>
            <a:graphic>
              <a:graphicData uri="http://schemas.openxmlformats.org/drawingml/2006/picture">
                <pic:pic>
                  <pic:nvPicPr>
                    <pic:cNvPr id="0" name="c03f012.png"/>
                    <pic:cNvPicPr/>
                  </pic:nvPicPr>
                  <pic:blipFill>
                    <a:blip r:embed="rId84"/>
                    <a:stretch>
                      <a:fillRect/>
                    </a:stretch>
                  </pic:blipFill>
                  <pic:spPr>
                    <a:xfrm>
                      <a:off x="0" y="0"/>
                      <a:ext cx="5486400" cy="1572768"/>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Các tín hiệu thị giác được Cleveland và McGill xếp hạng</w:t>
      </w:r>
    </w:p>
    <w:p>
      <w:pPr>
        <w:spacing w:after="80"/>
      </w:pPr>
      <w:r>
        <w:rPr>
          <w:b w:val="0"/>
          <w:i w:val="0"/>
        </w:rPr>
        <w:t>Rất nhiều gợi ý về trực quan hóa (và cả nghiên cứu hiện tại) đều bắt nguồn từ danh sách này, trong đó xếp biểu đồ cột trên biểu đồ tròn, bản đồ nhiệt ở dưới cùng, v.v. Đây là lời khuyên hợp lý, và bạn sẽ thấy thêm về điều này trong Chương 5, "Trực quan hóa với sự rõ ràng", nhưng hãy nhớ rằng danh sách này không có nghĩa là biểu đồ điểm luôn tốt hơn biểu đồ bong bóng hay biểu đồ tròn là thứ xấu xa.</w:t>
      </w:r>
    </w:p>
    <w:p>
      <w:pPr>
        <w:spacing w:after="80"/>
      </w:pPr>
      <w:r>
        <w:rPr>
          <w:b w:val="0"/>
          <w:i w:val="0"/>
        </w:rPr>
        <w:t>Đi theo danh sách này một cách mù quáng là đơn giản hóa quá mức bản chất của trực quan hóa. Như bạn đã thấy ở chương trước, hiệu quả và độ chính xác không phải lúc nào cũng là mục tiêu. Dù vậy, bất kể bạn muốn trực quan hóa dữ liệu để làm gì, việc biết người ta có thể đọc các tín hiệu thị giác của bạn tốt đến đâu và họ có thể rút ra thông tin gì là điều hữu ích. Nói cách khác, hãy dùng những xếp hạng này như một hướng dẫn chứ không phải một cuốn sách quy tắc.</w:t>
      </w:r>
    </w:p>
    <w:p>
      <w:pPr>
        <w:pStyle w:val="Heading3"/>
      </w:pPr>
      <w:r>
        <w:rPr>
          <w:rFonts w:ascii="Calibri" w:hAnsi="Calibri"/>
          <w:b/>
          <w:i w:val="0"/>
          <w:sz w:val="26"/>
        </w:rPr>
        <w:t>Hệ tọa độ</w:t>
      </w:r>
    </w:p>
    <w:p>
      <w:pPr>
        <w:spacing w:after="80"/>
      </w:pPr>
      <w:r>
        <w:rPr>
          <w:b w:val="0"/>
          <w:i w:val="0"/>
        </w:rPr>
        <w:t>Khi mã hóa dữ liệu, cuối cùng bạn phải đặt các đối tượng ở đâu đó. Có một không gian có cấu trúc và các quy tắc quy định hình dạng và màu sắc đi đâu. Đây chính là hệ tọa độ, thứ mang lại ý nghĩa cho một cặp tọa độ x-y hay một cặp vĩ độ và kinh độ. Có nhiều hệ khác nhau, nhưng như thể hiện trong Hình 3-13, có ba hệ bao quát hầu hết các trường hợp của bạn: Cartesian (hệ tọa độ Descartes), polar (hệ tọa độ cực), và geographic (hệ tọa độ địa lý).</w:t>
      </w:r>
    </w:p>
    <w:p>
      <w:pPr>
        <w:jc w:val="center"/>
      </w:pPr>
      <w:r>
        <w:drawing>
          <wp:inline xmlns:a="http://schemas.openxmlformats.org/drawingml/2006/main" xmlns:pic="http://schemas.openxmlformats.org/drawingml/2006/picture">
            <wp:extent cx="5295900" cy="7143750"/>
            <wp:docPr id="77" name="Picture 77"/>
            <wp:cNvGraphicFramePr>
              <a:graphicFrameLocks noChangeAspect="1"/>
            </wp:cNvGraphicFramePr>
            <a:graphic>
              <a:graphicData uri="http://schemas.openxmlformats.org/drawingml/2006/picture">
                <pic:pic>
                  <pic:nvPicPr>
                    <pic:cNvPr id="0" name="c03f013.png"/>
                    <pic:cNvPicPr/>
                  </pic:nvPicPr>
                  <pic:blipFill>
                    <a:blip r:embed="rId85"/>
                    <a:stretch>
                      <a:fillRect/>
                    </a:stretch>
                  </pic:blipFill>
                  <pic:spPr>
                    <a:xfrm>
                      <a:off x="0" y="0"/>
                      <a:ext cx="5295900" cy="7143750"/>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Các hệ tọa độ thường dùng</w:t>
      </w:r>
    </w:p>
    <w:p>
      <w:pPr>
        <w:pStyle w:val="Heading4"/>
      </w:pPr>
      <w:r>
        <w:rPr>
          <w:rFonts w:ascii="Calibri" w:hAnsi="Calibri"/>
          <w:b/>
          <w:i w:val="0"/>
          <w:sz w:val="23"/>
        </w:rPr>
        <w:t>Cartesian</w:t>
      </w:r>
    </w:p>
    <w:p>
      <w:pPr>
        <w:spacing w:after="80"/>
      </w:pPr>
      <w:r>
        <w:rPr>
          <w:b w:val="0"/>
          <w:i w:val="0"/>
        </w:rPr>
        <w:t>Hệ tọa độ Cartesian là hệ được dùng phổ biến nhất với biểu đồ. Nếu bạn từng vẽ một đồ thị truyền thống, chẳng hạn như biểu đồ cột hay biểu đồ điểm, thì bạn đã dùng tọa độ Cartesian rồi.</w:t>
      </w:r>
    </w:p>
    <w:p>
      <w:pPr>
        <w:spacing w:after="80"/>
      </w:pPr>
      <w:r>
        <w:rPr>
          <w:b w:val="0"/>
          <w:i w:val="0"/>
        </w:rPr>
        <w:t xml:space="preserve">Bạn thường nghĩ về tọa độ trong hệ này như một cặp </w:t>
      </w:r>
      <w:r>
        <w:rPr>
          <w:b w:val="0"/>
          <w:i/>
        </w:rPr>
        <w:t>x</w:t>
      </w:r>
      <w:r>
        <w:rPr>
          <w:b w:val="0"/>
          <w:i w:val="0"/>
        </w:rPr>
        <w:t xml:space="preserve"> và </w:t>
      </w:r>
      <w:r>
        <w:rPr>
          <w:b w:val="0"/>
          <w:i/>
        </w:rPr>
        <w:t>y</w:t>
      </w:r>
      <w:r>
        <w:rPr>
          <w:b w:val="0"/>
          <w:i w:val="0"/>
        </w:rPr>
        <w:t xml:space="preserve"> được ký hiệu là (x, y). Hai đường vuông góc với nhau, trải từ âm đến dương, tạo thành các trục. Nơi hai đường giao nhau là gốc tọa độ, và các giá trị tọa độ chỉ khoảng cách từ gốc đó. Ví dụ, cặp (x, y) tại (0, 0) nằm ở giao điểm của các đường, còn cặp (1, 2) cách gốc một đơn vị theo chiều ngang và hai đơn vị theo chiều dọc.</w:t>
      </w:r>
    </w:p>
    <w:p>
      <w:pPr>
        <w:spacing w:after="80"/>
      </w:pPr>
      <w:r>
        <w:rPr>
          <w:b w:val="0"/>
          <w:i w:val="0"/>
        </w:rPr>
        <w:t>Để làm cho màn hồi tưởng về hình học cấp ba này trọn vẹn, bạn có thể tìm khoảng cách giữa hai điểm bất kỳ, ký hiệu là (x1, y1) và (x2, y2), bằng công thức khoảng cách.</w:t>
      </w:r>
    </w:p>
    <w:p>
      <w:pPr>
        <w:spacing w:after="80"/>
      </w:pPr>
      <w:r>
        <w:rPr>
          <w:b w:val="0"/>
          <w:i w:val="0"/>
        </w:rPr>
        <w:t>Bạn cũng có thể mở rộng không gian Cartesian ra hơn hai chiều. Ví dụ, không gian ba chiều sẽ dùng bộ ba (x, y, z) thay vì chỉ một cặp (x, y).</w:t>
      </w:r>
    </w:p>
    <w:p>
      <w:pPr>
        <w:spacing w:after="80"/>
      </w:pPr>
      <w:r>
        <w:rPr>
          <w:b w:val="0"/>
          <w:i w:val="0"/>
        </w:rPr>
        <w:t>Điều cần nhớ là bạn có thể mô tả các hình dạng hình học bằng tọa độ Cartesian, giúp việc vẽ trong không gian dễ dàng hơn. Từ góc độ triển khai, hệ tọa độ cho phép bạn mã hóa các giá trị lên giấy hoặc màn hình máy tính.</w:t>
      </w:r>
    </w:p>
    <w:p>
      <w:pPr>
        <w:pStyle w:val="Heading4"/>
      </w:pPr>
      <w:r>
        <w:rPr>
          <w:rFonts w:ascii="Calibri" w:hAnsi="Calibri"/>
          <w:b/>
          <w:i w:val="0"/>
          <w:sz w:val="23"/>
        </w:rPr>
        <w:t>Polar</w:t>
      </w:r>
    </w:p>
    <w:p>
      <w:pPr>
        <w:spacing w:after="80"/>
      </w:pPr>
      <w:r>
        <w:rPr>
          <w:b w:val="0"/>
          <w:i w:val="0"/>
        </w:rPr>
        <w:t>Từng vẽ biểu đồ tròn chưa? Vậy là bạn cũng đã dùng hệ tọa độ cực rồi. Dù có thể bạn chỉ dùng phần góc mà không dùng phần bán kính. Tham chiếu Hình 3-13, hệ tọa độ cực gồm một lưới tròn, trong đó điểm ngoài cùng bên phải là 0 độ. Góc càng lớn thì bạn càng xoay ngược chiều kim đồng hồ. Bạn càng xa vòng tròn thì bán kính càng lớn.</w:t>
      </w:r>
    </w:p>
    <w:p>
      <w:pPr>
        <w:spacing w:after="80"/>
      </w:pPr>
      <w:r>
        <w:rPr>
          <w:b w:val="0"/>
          <w:i w:val="0"/>
        </w:rPr>
        <w:t>Hãy đặt mình trên vòng tròn ngoài cùng, rồi tăng góc lên. Điều này xoay bạn ngược chiều kim đồng hồ về phía đường thẳng đứng (hay trục y nếu đây là tọa độ Cartesian), tức 90 độ (nghĩa là một góc vuông). Xoay thêm một phần tư nữa, bạn tới 180 độ. Xoay trở lại vị trí ban đầu, đó là một vòng xoay 360 độ. Bán kính của bạn sẽ nhỏ hơn nếu bạn xoay dọc theo vòng tròn nhỏ hơn.</w:t>
      </w:r>
    </w:p>
    <w:p>
      <w:pPr>
        <w:spacing w:after="80"/>
      </w:pPr>
      <w:r>
        <w:rPr>
          <w:b w:val="0"/>
          <w:i w:val="0"/>
        </w:rPr>
        <w:t>Hệ này được dùng ít hơn hệ tọa độ Cartesian, nhưng nó có thể hữu ích trong những trường hợp mà góc hoặc hướng là quan trọng.</w:t>
      </w:r>
    </w:p>
    <w:p>
      <w:pPr>
        <w:pStyle w:val="Heading4"/>
      </w:pPr>
      <w:r>
        <w:rPr>
          <w:rFonts w:ascii="Calibri" w:hAnsi="Calibri"/>
          <w:b/>
          <w:i w:val="0"/>
          <w:sz w:val="23"/>
        </w:rPr>
        <w:t>Địa lý</w:t>
      </w:r>
    </w:p>
    <w:p>
      <w:pPr>
        <w:spacing w:after="80"/>
      </w:pPr>
      <w:r>
        <w:rPr>
          <w:b w:val="0"/>
          <w:i w:val="0"/>
        </w:rPr>
        <w:t>Dữ liệu vị trí có thêm lợi ích là kết nối với thế giới vật lý, từ đó mang lại ngữ cảnh tức thì và mối liên hệ với điểm đó, so với vị trí bạn đang ở. Với hệ tọa độ địa lý, bạn có thể ánh xạ các điểm này. Dữ liệu vị trí có nhiều dạng, nhưng thường được mô tả phổ biến nhất là vĩ độ và kinh độ, lần lượt là các góc so với Xích đạo và Kinh tuyến gốc. Đôi khi độ cao cũng được bao gồm.</w:t>
      </w:r>
    </w:p>
    <w:p>
      <w:pPr>
        <w:spacing w:after="80"/>
      </w:pPr>
      <w:r>
        <w:rPr>
          <w:b w:val="0"/>
          <w:i w:val="0"/>
        </w:rPr>
        <w:t>Các đường vĩ độ chạy theo hướng đông và tây, biểu thị vị trí bắc và nam trên quả địa cầu. Các đường kinh độ chạy theo hướng bắc và nam và biểu thị vị trí đông và tây. Độ cao có thể được coi như chiều thứ ba. So với tọa độ Descartes, vĩ độ giống như trục ngang, và kinh độ giống như trục dọc. Tức là, nếu bạn dùng phép chiếu phẳng.</w:t>
      </w:r>
    </w:p>
    <w:p>
      <w:pPr>
        <w:spacing w:after="80"/>
      </w:pPr>
      <w:r>
        <w:rPr>
          <w:b w:val="0"/>
          <w:i w:val="0"/>
        </w:rPr>
        <w:t>Phần khó khăn khi ánh xạ bề mặt Trái Đất là nó được bao quanh một khối cầu, nhưng bạn thường cần hiển thị nó trên một bề mặt hai chiều, như màn hình máy tính. Nhiều cách khác nhau để làm điều này được gọi là phép chiếu (projection), và như thể hiện trong Hình 3-14, mỗi cách đều có ưu điểm và nhược điểm.</w:t>
      </w:r>
    </w:p>
    <w:p>
      <w:pPr>
        <w:jc w:val="center"/>
      </w:pPr>
      <w:r>
        <w:drawing>
          <wp:inline xmlns:a="http://schemas.openxmlformats.org/drawingml/2006/main" xmlns:pic="http://schemas.openxmlformats.org/drawingml/2006/picture">
            <wp:extent cx="5486400" cy="7057977"/>
            <wp:docPr id="78" name="Picture 78"/>
            <wp:cNvGraphicFramePr>
              <a:graphicFrameLocks noChangeAspect="1"/>
            </wp:cNvGraphicFramePr>
            <a:graphic>
              <a:graphicData uri="http://schemas.openxmlformats.org/drawingml/2006/picture">
                <pic:pic>
                  <pic:nvPicPr>
                    <pic:cNvPr id="0" name="c03f014.png"/>
                    <pic:cNvPicPr/>
                  </pic:nvPicPr>
                  <pic:blipFill>
                    <a:blip r:embed="rId86"/>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Các phép chiếu bản đồ</w:t>
      </w:r>
    </w:p>
    <w:p>
      <w:pPr>
        <w:spacing w:after="80"/>
      </w:pPr>
      <w:r>
        <w:rPr>
          <w:b w:val="0"/>
          <w:i w:val="0"/>
        </w:rPr>
        <w:t>Khi bạn chiếu một thứ gì đó ba chiều lên một mặt phẳng hai chiều, một số thông tin bị mất đi, trong khi thông tin khác được giữ lại.</w:t>
      </w:r>
    </w:p>
    <w:p>
      <w:pPr>
        <w:spacing w:after="80"/>
      </w:pPr>
      <w:r>
        <w:rPr>
          <w:b w:val="0"/>
          <w:i w:val="0"/>
        </w:rPr>
        <w:t>Ví dụ, phép chiếu Mercator giữ nguyên các góc trong các vùng cục bộ. Nó được tạo ra vào thế kỷ 16 bởi nhà bản đồ học Geradus Mercator chủ yếu để điều hướng trên biển và vẫn là phép chiếu được dùng nhiều nhất để tra cứu chỉ đường trực tuyến. Mặt khác, phép chiếu Albers giữ nguyên diện tích nhưng làm biến dạng hình dạng. Vậy nên phép chiếu bạn chọn phụ thuộc vào điều bạn muốn tập trung vào.</w:t>
      </w:r>
    </w:p>
    <w:p>
      <w:pPr>
        <w:pStyle w:val="Heading3"/>
      </w:pPr>
      <w:r>
        <w:rPr>
          <w:rFonts w:ascii="Calibri" w:hAnsi="Calibri"/>
          <w:b/>
          <w:i w:val="0"/>
          <w:sz w:val="26"/>
        </w:rPr>
        <w:t>Thang đo</w:t>
      </w:r>
    </w:p>
    <w:p>
      <w:pPr>
        <w:spacing w:after="80"/>
      </w:pPr>
      <w:r>
        <w:rPr>
          <w:b w:val="0"/>
          <w:i w:val="0"/>
        </w:rPr>
        <w:t>Trong khi hệ tọa độ quy định các chiều của một trực quan hóa, thì thang đo quy định dữ liệu của bạn ánh xạ vào đâu trong các chiều đó. Có nhiều loại thang đo, và bạn thậm chí có thể tự định nghĩa thang đo dựa trên các hàm toán học, nhưng rất có thể bạn sẽ hiếm khi rời xa những thang đo trong Hình 3-15. Chúng có thể được nhóm thành ba loại: số, phân loại và thời gian.</w:t>
      </w:r>
    </w:p>
    <w:p>
      <w:pPr>
        <w:jc w:val="center"/>
      </w:pPr>
      <w:r>
        <w:drawing>
          <wp:inline xmlns:a="http://schemas.openxmlformats.org/drawingml/2006/main" xmlns:pic="http://schemas.openxmlformats.org/drawingml/2006/picture">
            <wp:extent cx="5486400" cy="5288890"/>
            <wp:docPr id="79" name="Picture 79"/>
            <wp:cNvGraphicFramePr>
              <a:graphicFrameLocks noChangeAspect="1"/>
            </wp:cNvGraphicFramePr>
            <a:graphic>
              <a:graphicData uri="http://schemas.openxmlformats.org/drawingml/2006/picture">
                <pic:pic>
                  <pic:nvPicPr>
                    <pic:cNvPr id="0" name="c03f015.png"/>
                    <pic:cNvPicPr/>
                  </pic:nvPicPr>
                  <pic:blipFill>
                    <a:blip r:embed="rId87"/>
                    <a:stretch>
                      <a:fillRect/>
                    </a:stretch>
                  </pic:blipFill>
                  <pic:spPr>
                    <a:xfrm>
                      <a:off x="0" y="0"/>
                      <a:ext cx="5486400" cy="5288890"/>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xml:space="preserve"> Các thang đo</w:t>
      </w:r>
    </w:p>
    <w:p>
      <w:pPr>
        <w:pStyle w:val="Heading4"/>
      </w:pPr>
      <w:r>
        <w:rPr>
          <w:rFonts w:ascii="Calibri" w:hAnsi="Calibri"/>
          <w:b/>
          <w:i w:val="0"/>
          <w:sz w:val="23"/>
        </w:rPr>
        <w:t>Số</w:t>
      </w:r>
    </w:p>
    <w:p>
      <w:pPr>
        <w:spacing w:after="80"/>
      </w:pPr>
      <w:r>
        <w:rPr>
          <w:b w:val="0"/>
          <w:i w:val="0"/>
        </w:rPr>
        <w:t>Khoảng cách thị giác trên thang đo tuyến tính là như nhau bất kể bạn ở đâu trên trục. Vậy nên nếu bạn đo khoảng cách giữa hai điểm ở đầu thấp của thang đo, nó cũng sẽ giống như khi chúng ở đầu cao của thang đo.</w:t>
      </w:r>
    </w:p>
    <w:p>
      <w:pPr>
        <w:spacing w:after="80"/>
      </w:pPr>
      <w:r>
        <w:rPr>
          <w:b w:val="0"/>
          <w:i w:val="0"/>
        </w:rPr>
        <w:t>Mặt khác, thang đo logarit co lại khi giá trị tăng lên. Thang đo này được dùng ít hơn thang đo tuyến tính và không dễ hiểu hay đơn giản đối với những người không thường xuyên làm việc với dữ liệu, nhưng nó hữu ích nếu bạn quan tâm đến chênh lệch phần trăm hơn là số đếm thô hoặc dữ liệu của bạn có phạm vi rộng.</w:t>
      </w:r>
    </w:p>
    <w:p>
      <w:pPr>
        <w:spacing w:after="80"/>
      </w:pPr>
      <w:r>
        <w:rPr>
          <w:b w:val="0"/>
          <w:i w:val="0"/>
        </w:rPr>
        <w:t>Ví dụ, khi bạn so sánh dân số các bang ở Hoa Kỳ, bạn phải xử lý các con số từ hàng trăm nghìn đến hàng chục triệu. Tính đến thời điểm viết bài này, California có dân số khoảng 38 triệu người, trong khi Wyoming có dân số khoảng 600,000. Như thể hiện trong Hình 3-16, với thang đo tuyến tính, các bang có dân số nhỏ hơn tập trung ở phía dưới, rồi một vài bang nằm ở phía trên. Sẽ dễ thấy các điểm ở phía dưới hơn với thang đo logarit.</w:t>
      </w:r>
    </w:p>
    <w:p>
      <w:pPr>
        <w:jc w:val="center"/>
      </w:pPr>
      <w:r>
        <w:drawing>
          <wp:inline xmlns:a="http://schemas.openxmlformats.org/drawingml/2006/main" xmlns:pic="http://schemas.openxmlformats.org/drawingml/2006/picture">
            <wp:extent cx="4295775" cy="7143750"/>
            <wp:docPr id="80" name="Picture 80"/>
            <wp:cNvGraphicFramePr>
              <a:graphicFrameLocks noChangeAspect="1"/>
            </wp:cNvGraphicFramePr>
            <a:graphic>
              <a:graphicData uri="http://schemas.openxmlformats.org/drawingml/2006/picture">
                <pic:pic>
                  <pic:nvPicPr>
                    <pic:cNvPr id="0" name="c03f016.png"/>
                    <pic:cNvPicPr/>
                  </pic:nvPicPr>
                  <pic:blipFill>
                    <a:blip r:embed="rId88"/>
                    <a:stretch>
                      <a:fillRect/>
                    </a:stretch>
                  </pic:blipFill>
                  <pic:spPr>
                    <a:xfrm>
                      <a:off x="0" y="0"/>
                      <a:ext cx="4295775" cy="7143750"/>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 xml:space="preserve"> Thang đo tuyến tính so với logarit</w:t>
      </w:r>
    </w:p>
    <w:p>
      <w:pPr>
        <w:spacing w:after="80"/>
      </w:pPr>
      <w:r>
        <w:rPr>
          <w:b w:val="0"/>
          <w:i w:val="0"/>
        </w:rPr>
        <w:t>Thang đo phần trăm thường là tuyến tính, nhưng khi nó được dùng để biểu diễn các phần của một tổng thể, giá trị tối đa của nó là 100 phần trăm. Như thể hiện trong Hình 3-17, tổng của tất cả các phần là 100 phần trăm. Điều này có vẻ hiển nhiên—rằng tổng các phần trăm trong một biểu đồ tròn, được biểu diễn bằng các hình quạt, không nên vượt quá 100 phần trăm—nhưng lỗi này dường như thỉnh thoảng vẫn xuất hiện. Đôi khi là do dán nhãn sai, nhưng một số người chỉ đơn giản là không quen với khái niệm này.</w:t>
      </w:r>
    </w:p>
    <w:p>
      <w:pPr>
        <w:jc w:val="center"/>
      </w:pPr>
      <w:r>
        <w:drawing>
          <wp:inline xmlns:a="http://schemas.openxmlformats.org/drawingml/2006/main" xmlns:pic="http://schemas.openxmlformats.org/drawingml/2006/picture">
            <wp:extent cx="5486400" cy="2772461"/>
            <wp:docPr id="81" name="Picture 81"/>
            <wp:cNvGraphicFramePr>
              <a:graphicFrameLocks noChangeAspect="1"/>
            </wp:cNvGraphicFramePr>
            <a:graphic>
              <a:graphicData uri="http://schemas.openxmlformats.org/drawingml/2006/picture">
                <pic:pic>
                  <pic:nvPicPr>
                    <pic:cNvPr id="0" name="c03f017.png"/>
                    <pic:cNvPicPr/>
                  </pic:nvPicPr>
                  <pic:blipFill>
                    <a:blip r:embed="rId89"/>
                    <a:stretch>
                      <a:fillRect/>
                    </a:stretch>
                  </pic:blipFill>
                  <pic:spPr>
                    <a:xfrm>
                      <a:off x="0" y="0"/>
                      <a:ext cx="5486400" cy="2772461"/>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 xml:space="preserve"> Biểu đồ tròn sai và đúng</w:t>
      </w:r>
    </w:p>
    <w:p>
      <w:pPr>
        <w:pStyle w:val="Heading4"/>
      </w:pPr>
      <w:r>
        <w:rPr>
          <w:rFonts w:ascii="Calibri" w:hAnsi="Calibri"/>
          <w:b/>
          <w:i w:val="0"/>
          <w:sz w:val="23"/>
        </w:rPr>
        <w:t>Phân loại</w:t>
      </w:r>
    </w:p>
    <w:p>
      <w:pPr>
        <w:spacing w:after="80"/>
      </w:pPr>
      <w:r>
        <w:rPr>
          <w:b w:val="0"/>
          <w:i w:val="0"/>
        </w:rPr>
        <w:t>Dữ liệu không phải lúc nào cũng cần phải là số. Nó có thể mang tính phân loại (categorical), chẳng hạn như thành phố cư trú của mọi người hay đảng phái chính trị của các quan chức chính phủ. Thang đo phân loại (categorical scale) tạo ra sự tách biệt trực quan cho các nhóm khác nhau này và thường kết hợp với thang đo số. Ví dụ, một biểu đồ cột (bar plot) có thể dùng thang đo phân loại trên trục ngang và thang đo số trên trục dọc để hiển thị số lượng hoặc số đo cho các nhóm khác nhau, như trong Hình 3-18.</w:t>
      </w:r>
    </w:p>
    <w:p>
      <w:pPr>
        <w:jc w:val="center"/>
      </w:pPr>
      <w:r>
        <w:drawing>
          <wp:inline xmlns:a="http://schemas.openxmlformats.org/drawingml/2006/main" xmlns:pic="http://schemas.openxmlformats.org/drawingml/2006/picture">
            <wp:extent cx="5486400" cy="4857293"/>
            <wp:docPr id="82" name="Picture 82"/>
            <wp:cNvGraphicFramePr>
              <a:graphicFrameLocks noChangeAspect="1"/>
            </wp:cNvGraphicFramePr>
            <a:graphic>
              <a:graphicData uri="http://schemas.openxmlformats.org/drawingml/2006/picture">
                <pic:pic>
                  <pic:nvPicPr>
                    <pic:cNvPr id="0" name="c03f018.png"/>
                    <pic:cNvPicPr/>
                  </pic:nvPicPr>
                  <pic:blipFill>
                    <a:blip r:embed="rId90"/>
                    <a:stretch>
                      <a:fillRect/>
                    </a:stretch>
                  </pic:blipFill>
                  <pic:spPr>
                    <a:xfrm>
                      <a:off x="0" y="0"/>
                      <a:ext cx="5486400" cy="4857293"/>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 xml:space="preserve"> Thang đo số và thang đo phân loại trên biểu đồ cột</w:t>
      </w:r>
    </w:p>
    <w:p>
      <w:pPr>
        <w:spacing w:after="80"/>
      </w:pPr>
      <w:r>
        <w:rPr>
          <w:b w:val="0"/>
          <w:i w:val="0"/>
        </w:rPr>
        <w:t>Khoảng cách giữa mỗi hạng mục là tùy ý vì nó không phụ thuộc vào một giá trị số nào, nhưng thường được điều chỉnh để tăng độ rõ ràng, điều này sẽ được bàn trong Chương 6, "Trực quan hóa với sự rõ ràng."</w:t>
      </w:r>
    </w:p>
    <w:p>
      <w:pPr>
        <w:spacing w:after="80"/>
      </w:pPr>
      <w:r>
        <w:rPr>
          <w:b w:val="0"/>
          <w:i w:val="0"/>
        </w:rPr>
        <w:t>Việc sắp xếp thứ tự nên được dùng trong bối cảnh của dữ liệu. Mặc dù điều này cũng có thể là tùy ý, nhưng với một thang đo thứ bậc (ordinal scale) sử dụng các hạng mục thì thứ tự tất nhiên là quan trọng. Nếu dữ liệu của bạn là một xếp hạng phân loại về phim, từ dở tệ đến tuyệt vời, thì việc giữ nguyên thứ tự đó về mặt trực quan là hợp lý, giúp dễ dàng so sánh và đánh giá chất lượng hơn.</w:t>
      </w:r>
    </w:p>
    <w:p>
      <w:pPr>
        <w:pStyle w:val="Heading4"/>
      </w:pPr>
      <w:r>
        <w:rPr>
          <w:rFonts w:ascii="Calibri" w:hAnsi="Calibri"/>
          <w:b/>
          <w:i w:val="0"/>
          <w:sz w:val="23"/>
        </w:rPr>
        <w:t>Thời gian</w:t>
      </w:r>
    </w:p>
    <w:p>
      <w:pPr>
        <w:spacing w:after="80"/>
      </w:pPr>
      <w:r>
        <w:rPr>
          <w:b w:val="0"/>
          <w:i w:val="0"/>
        </w:rPr>
        <w:t>Thời gian là một biến liên tục (continuous variable), cho phép bạn vẽ dữ liệu thời gian trên một thang đo tuyến tính, nhưng bạn có thể chia nó thành các hạng mục như tháng hoặc ngày trong tuần, giúp bạn trực quan hóa nó như một biến rời rạc (discrete variable). Ngoài ra, nó có tính chu kỳ, như trong Hình 3-19. Luôn có một buổi trưa, một ngày thứ Bảy và một tháng Một khác.</w:t>
      </w:r>
    </w:p>
    <w:p>
      <w:pPr>
        <w:jc w:val="center"/>
      </w:pPr>
      <w:r>
        <w:drawing>
          <wp:inline xmlns:a="http://schemas.openxmlformats.org/drawingml/2006/main" xmlns:pic="http://schemas.openxmlformats.org/drawingml/2006/picture">
            <wp:extent cx="5486400" cy="1653235"/>
            <wp:docPr id="83" name="Picture 83"/>
            <wp:cNvGraphicFramePr>
              <a:graphicFrameLocks noChangeAspect="1"/>
            </wp:cNvGraphicFramePr>
            <a:graphic>
              <a:graphicData uri="http://schemas.openxmlformats.org/drawingml/2006/picture">
                <pic:pic>
                  <pic:nvPicPr>
                    <pic:cNvPr id="0" name="c03f019.png"/>
                    <pic:cNvPicPr/>
                  </pic:nvPicPr>
                  <pic:blipFill>
                    <a:blip r:embed="rId91"/>
                    <a:stretch>
                      <a:fillRect/>
                    </a:stretch>
                  </pic:blipFill>
                  <pic:spPr>
                    <a:xfrm>
                      <a:off x="0" y="0"/>
                      <a:ext cx="5486400" cy="1653235"/>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 xml:space="preserve"> Chu kỳ thời gian</w:t>
      </w:r>
    </w:p>
    <w:p>
      <w:pPr>
        <w:spacing w:after="80"/>
      </w:pPr>
      <w:r>
        <w:rPr>
          <w:b w:val="0"/>
          <w:i w:val="0"/>
        </w:rPr>
        <w:t>Bạn đã thấy điều này trong Chương 1, phần trình bày các vụ tai nạn chết người theo thời gian, theo năm, theo tháng, theo ngày và theo giờ. Trong những trường hợp này, dữ liệu được vẽ liên tục. Tuy nhiên, khi tổng hợp theo thời điểm trong ngày, ngày trong tuần và tháng (qua nhiều năm) lại cho thấy một bức tranh khác.</w:t>
      </w:r>
    </w:p>
    <w:p>
      <w:pPr>
        <w:spacing w:after="80"/>
      </w:pPr>
      <w:r>
        <w:rPr>
          <w:b w:val="0"/>
          <w:i w:val="0"/>
        </w:rPr>
        <w:t>Khi truyền đạt dữ liệu cho khán giả, thang đo thời gian, giống như bản đồ địa lý, mang lại cho bạn lợi thế tạo sự kết nối với người đọc vì thời gian là một phần của cuộc sống hằng ngày. Bạn cảm nhận và trải nghiệm thời gian từ bên trong cũng như qua đồng hồ, lịch, và qua việc mặt trời mọc rồi lặn.</w:t>
      </w:r>
    </w:p>
    <w:p>
      <w:pPr>
        <w:pStyle w:val="Heading3"/>
      </w:pPr>
      <w:r>
        <w:rPr>
          <w:rFonts w:ascii="Calibri" w:hAnsi="Calibri"/>
          <w:b/>
          <w:i w:val="0"/>
          <w:sz w:val="26"/>
        </w:rPr>
        <w:t>Bối cảnh</w:t>
      </w:r>
    </w:p>
    <w:p>
      <w:pPr>
        <w:spacing w:after="80"/>
      </w:pPr>
      <w:r>
        <w:rPr>
          <w:b w:val="0"/>
          <w:i w:val="0"/>
        </w:rPr>
        <w:t>Bối cảnh (context) — thông tin giúp hiểu rõ hơn về ai, cái gì, khi nào, ở đâu và tại sao của dữ liệu — có thể làm cho dữ liệu rõ ràng hơn đối với người đọc và hướng họ đi đúng hướng. Ít nhất, nó có thể nhắc bạn nhớ một biểu đồ nói về điều gì khi bạn quay lại xem nó vài tháng sau.</w:t>
      </w:r>
    </w:p>
    <w:p>
      <w:pPr>
        <w:spacing w:after="80"/>
      </w:pPr>
      <w:r>
        <w:rPr>
          <w:b w:val="0"/>
          <w:i w:val="0"/>
        </w:rPr>
        <w:t>Đôi khi bối cảnh được vẽ ra một cách rõ ràng, và những lúc khác nó được ngầm hiểu thông qua phương tiện truyền tải. Ví dụ, như trong Hình 3-20, các nhà thiết kế Matt Robinson và Tom Wrigglesworth đã viết chữ "sample" lên tường bằng bút bi với các kiểu chữ khác nhau. Vì lượng mực sử dụng thay đổi theo kiểu chữ, nên mỗi cây bút còn lại một lượng mực khác nhau, tạo nên một biểu đồ cột thú vị. Không cần ghi nhãn cho trục số vì nó đã được ngầm hiểu qua các cây bút và lượng mực của chúng.</w:t>
      </w:r>
    </w:p>
    <w:p>
      <w:pPr>
        <w:jc w:val="center"/>
      </w:pPr>
      <w:r>
        <w:drawing>
          <wp:inline xmlns:a="http://schemas.openxmlformats.org/drawingml/2006/main" xmlns:pic="http://schemas.openxmlformats.org/drawingml/2006/picture">
            <wp:extent cx="5486400" cy="2633472"/>
            <wp:docPr id="84" name="Picture 84"/>
            <wp:cNvGraphicFramePr>
              <a:graphicFrameLocks noChangeAspect="1"/>
            </wp:cNvGraphicFramePr>
            <a:graphic>
              <a:graphicData uri="http://schemas.openxmlformats.org/drawingml/2006/picture">
                <pic:pic>
                  <pic:nvPicPr>
                    <pic:cNvPr id="0" name="c03f020.png"/>
                    <pic:cNvPicPr/>
                  </pic:nvPicPr>
                  <pic:blipFill>
                    <a:blip r:embed="rId92"/>
                    <a:stretch>
                      <a:fillRect/>
                    </a:stretch>
                  </pic:blipFill>
                  <pic:spPr>
                    <a:xfrm>
                      <a:off x="0" y="0"/>
                      <a:ext cx="5486400" cy="2633472"/>
                    </a:xfrm>
                    <a:prstGeom prst="rect"/>
                  </pic:spPr>
                </pic:pic>
              </a:graphicData>
            </a:graphic>
          </wp:inline>
        </w:drawing>
      </w:r>
    </w:p>
    <w:p>
      <w:pPr>
        <w:spacing w:after="160"/>
        <w:jc w:val="center"/>
      </w:pPr>
      <w:r>
        <w:rPr>
          <w:rFonts w:ascii="Calibri" w:hAnsi="Calibri"/>
          <w:b/>
          <w:i/>
          <w:sz w:val="19"/>
        </w:rPr>
        <w:t>Hình 3-20:</w:t>
      </w:r>
      <w:r>
        <w:rPr>
          <w:rFonts w:ascii="Calibri" w:hAnsi="Calibri"/>
          <w:b w:val="0"/>
          <w:i/>
          <w:sz w:val="19"/>
        </w:rPr>
        <w:t xml:space="preserve"> Measuring Type (2010) của Matt Robinson và Tom Wrigglesworth, http://datafl.ws/27m</w:t>
      </w:r>
    </w:p>
    <w:p>
      <w:pPr>
        <w:spacing w:after="80"/>
      </w:pPr>
      <w:r>
        <w:rPr>
          <w:b w:val="0"/>
          <w:i w:val="0"/>
        </w:rPr>
        <w:t>Nhà thiết kế George Kokkinidis tiếp cận việc sử dụng iPad theo cách tương tự; tuy nhiên, như trong Hình 3-21, thay vì so sánh lượng mực còn lại, ông xem xét các dấu vết vân tay khi ông dùng các ứng dụng khác nhau. Ví dụ, trong Mail, ông gõ tin nhắn phần lớn thời gian, nên hình dạng bàn phím hiện rõ nhất, kèm theo một chút cuộn ở bên cạnh. Ngược lại, phần lớn tương tác trong trò chơi Angry Birds nằm ở góc dưới bên trái.</w:t>
      </w:r>
    </w:p>
    <w:p>
      <w:pPr>
        <w:jc w:val="center"/>
      </w:pPr>
      <w:r>
        <w:drawing>
          <wp:inline xmlns:a="http://schemas.openxmlformats.org/drawingml/2006/main" xmlns:pic="http://schemas.openxmlformats.org/drawingml/2006/picture">
            <wp:extent cx="4152900" cy="7143750"/>
            <wp:docPr id="85" name="Picture 85"/>
            <wp:cNvGraphicFramePr>
              <a:graphicFrameLocks noChangeAspect="1"/>
            </wp:cNvGraphicFramePr>
            <a:graphic>
              <a:graphicData uri="http://schemas.openxmlformats.org/drawingml/2006/picture">
                <pic:pic>
                  <pic:nvPicPr>
                    <pic:cNvPr id="0" name="c03f021.png"/>
                    <pic:cNvPicPr/>
                  </pic:nvPicPr>
                  <pic:blipFill>
                    <a:blip r:embed="rId93"/>
                    <a:stretch>
                      <a:fillRect/>
                    </a:stretch>
                  </pic:blipFill>
                  <pic:spPr>
                    <a:xfrm>
                      <a:off x="0" y="0"/>
                      <a:ext cx="4152900" cy="7143750"/>
                    </a:xfrm>
                    <a:prstGeom prst="rect"/>
                  </pic:spPr>
                </pic:pic>
              </a:graphicData>
            </a:graphic>
          </wp:inline>
        </w:drawing>
      </w:r>
    </w:p>
    <w:p>
      <w:pPr>
        <w:spacing w:after="160"/>
        <w:jc w:val="center"/>
      </w:pPr>
      <w:r>
        <w:rPr>
          <w:rFonts w:ascii="Calibri" w:hAnsi="Calibri"/>
          <w:b/>
          <w:i/>
          <w:sz w:val="19"/>
        </w:rPr>
        <w:t>Hình 3-21:</w:t>
      </w:r>
      <w:r>
        <w:rPr>
          <w:rFonts w:ascii="Calibri" w:hAnsi="Calibri"/>
          <w:b w:val="0"/>
          <w:i/>
          <w:sz w:val="19"/>
        </w:rPr>
        <w:t xml:space="preserve"> Tàn dư của một UI đang biến mất (2010) của George Kokkinidis, http://datafl.ws/27n</w:t>
      </w:r>
    </w:p>
    <w:p>
      <w:pPr>
        <w:spacing w:after="80"/>
      </w:pPr>
      <w:r>
        <w:rPr>
          <w:b w:val="0"/>
          <w:i w:val="0"/>
        </w:rPr>
        <w:t>Tất nhiên, bạn không thể lúc nào cũng dựa vào những đồ vật quen thuộc để tạo ngữ cảnh, nên bạn phải mang lại sự quen thuộc và cảm giác về tỷ lệ bằng những cách khác. Cách dễ nhất và trực tiếp nhất là dán nhãn cho các trục và ghi rõ đơn vị đo lường, hoặc cung cấp mô tả cho người khác biết mỗi tín hiệu thị giác đại diện cho điều gì. Nếu không, khi dữ liệu đã được trừu tượng hóa, sẽ chẳng có cách nào giải mã được hình dạng, kích thước và màu sắc, và bạn cũng như đang cho người ta xem một khối mờ vô định hình mà thôi.</w:t>
      </w:r>
    </w:p>
    <w:p>
      <w:pPr>
        <w:spacing w:after="80"/>
      </w:pPr>
      <w:r>
        <w:rPr>
          <w:b w:val="0"/>
          <w:i w:val="0"/>
        </w:rPr>
        <w:t>Một tiêu đề mô tả là thứ nhỏ nhặt nhưng dễ làm, giúp người đọc sẵn sàng cho những gì họ sắp xem. Hãy tưởng tượng bạn tạo một biểu đồ chuỗi thời gian về giá xăng cho thấy xu hướng tăng. Bạn có thể chỉ đặt tiêu đề là "Giá xăng" và như vậy cũng tạm ổn. Đúng là nó như thế, nhưng bạn cũng có thể đặt tiêu đề là "Giá xăng đang tăng", vừa nói rõ dữ liệu nào được dùng vừa cho biết điều gì đang được thể hiện. Bạn cũng có thể thêm đoạn dẫn dắt bên dưới tiêu đề mô tả các biến động hoặc giá xăng đã tăng bao nhiêu.</w:t>
      </w:r>
    </w:p>
    <w:p>
      <w:pPr>
        <w:spacing w:after="80"/>
      </w:pPr>
      <w:r>
        <w:rPr>
          <w:b w:val="0"/>
          <w:i w:val="0"/>
        </w:rPr>
        <w:t>Việc bạn chọn tín hiệu thị giác, hệ tọa độ và tỷ lệ nào cũng có thể ngầm cung cấp ngữ cảnh. Màu sắc tươi sáng, rực rỡ và tương phản truyền tải điều gì đó khác với màu tối, trung tính và hòa lẫn. Tương tự, một hệ tọa độ địa lý đặt bạn vào ngữ cảnh không gian vật lý, trong khi một đồ thị x-y dùng tọa độ Descartes giữ bạn trong không gian ảo. Thang đo logarit có thể gợi ý rằng trọng tâm là mức thay đổi theo phần trăm và giảm bớt sự chú ý vào giá trị tuyệt đối.</w:t>
      </w:r>
    </w:p>
    <w:p>
      <w:pPr>
        <w:spacing w:after="80"/>
      </w:pPr>
      <w:r>
        <w:rPr>
          <w:b w:val="0"/>
          <w:i w:val="0"/>
        </w:rPr>
        <w:t>Đây là lý do vì sao việc để ý đến các thiết lập mặc định của phần mềm lại quan trọng.</w:t>
      </w:r>
    </w:p>
    <w:p>
      <w:pPr>
        <w:spacing w:after="80"/>
      </w:pPr>
      <w:r>
        <w:rPr>
          <w:b/>
          <w:i w:val="0"/>
        </w:rPr>
        <w:t>Lưu ý:</w:t>
      </w:r>
      <w:r>
        <w:rPr>
          <w:b w:val="0"/>
          <w:i w:val="0"/>
        </w:rPr>
        <w:t xml:space="preserve"> Những người trực quan hóa dữ liệu giỏi nhất đạt đến trình độ đó là vì họ đã xem xét và trực quan hóa rất nhiều dữ liệu. Họ tích lũy kinh nghiệm qua từng biểu đồ được tạo ra. Đọc sách sẽ giúp bạn đưa ra quyết định tốt hơn, nhưng chỉ khi bạn đem những gì học được vào thực hành thì bạn mới thực sự tiến bộ.</w:t>
      </w:r>
    </w:p>
    <w:p>
      <w:pPr>
        <w:spacing w:after="80"/>
      </w:pPr>
      <w:r>
        <w:rPr>
          <w:b w:val="0"/>
          <w:i w:val="0"/>
        </w:rPr>
        <w:t>Các chương trình được thiết kế để linh hoạt, nhanh chóng và chúng hoạt động tách biệt khỏi ngữ cảnh của dữ liệu. Điều này rất tuyệt để dựng nền tảng trực quan hóa và khám phá dữ liệu, nhưng chính bạn phải đưa ra những quyết định đúng đắn trong suốt quá trình và làm cho máy tính tạo ra thứ gì đó dành cho con người. Điều này một phần đến từ việc hiểu cách bạn cảm nhận hình học và màu sắc, nhưng phần lớn đến từ thực hành và kinh nghiệm tích lũy được khi xem nhiều dữ liệu và đánh giá cách người khác, những người không quen với dữ liệu của bạn, diễn giải tác phẩm của bạn. Ý thức thông thường cũng giúp ích rất nhiều.</w:t>
      </w:r>
    </w:p>
    <w:p>
      <w:pPr>
        <w:pStyle w:val="Heading2"/>
      </w:pPr>
      <w:r>
        <w:rPr>
          <w:rFonts w:ascii="Calibri" w:hAnsi="Calibri"/>
          <w:b/>
          <w:i w:val="0"/>
          <w:sz w:val="32"/>
        </w:rPr>
        <w:t>Ghép Tất Cả Lại Với Nhau</w:t>
      </w:r>
    </w:p>
    <w:p>
      <w:pPr>
        <w:spacing w:after="80"/>
      </w:pPr>
      <w:r>
        <w:rPr>
          <w:b w:val="0"/>
          <w:i w:val="0"/>
        </w:rPr>
        <w:t>Bạn đã biết những nguyên liệu nào đang có sẵn. Giờ là lúc nấu bữa ăn. Nhìn riêng lẻ, các thành phần trực quan hóa không hữu ích lắm vì chúng chỉ là những mảnh hình học trôi nổi trong không gian trống không có ngữ cảnh. Tuy nhiên, khi bạn ghép các thành phần lại với nhau, bạn sẽ có một trực quan hóa hoàn chỉnh đáng để xem.</w:t>
      </w:r>
    </w:p>
    <w:p>
      <w:pPr>
        <w:spacing w:after="80"/>
      </w:pPr>
      <w:r>
        <w:rPr>
          <w:b w:val="0"/>
          <w:i w:val="0"/>
        </w:rPr>
        <w:t>Ví dụ, bạn sẽ có gì khi dùng độ dài làm tín hiệu thị giác, hệ tọa độ Descartes, thang đo phân loại trên trục ngang và thang đo tuyến tính trên trục dọc? Bạn sẽ có một biểu đồ cột. Dùng vị trí với hệ tọa độ địa lý, bạn sẽ có các điểm trên bản đồ.</w:t>
      </w:r>
    </w:p>
    <w:p>
      <w:pPr>
        <w:spacing w:after="80"/>
      </w:pPr>
      <w:r>
        <w:rPr>
          <w:b w:val="0"/>
          <w:i w:val="0"/>
        </w:rPr>
        <w:t>Bạn sẽ có gì khi dùng hệ tọa độ cực với diện tích làm tín hiệu thị giác, thang đo phần trăm trên bán kính và thang đo thời gian trên vòng xoay? Đó là biểu đồ diện tích cực. Nổi tiếng nhất, như trong Hình 3-22, là biểu đồ của Florence Nightingale trực quan hóa số ca tử vong do các bệnh có thể chữa trị theo thời gian.</w:t>
      </w:r>
    </w:p>
    <w:p>
      <w:pPr>
        <w:jc w:val="center"/>
      </w:pPr>
      <w:r>
        <w:drawing>
          <wp:inline xmlns:a="http://schemas.openxmlformats.org/drawingml/2006/main" xmlns:pic="http://schemas.openxmlformats.org/drawingml/2006/picture">
            <wp:extent cx="5486400" cy="3445459"/>
            <wp:docPr id="86" name="Picture 86"/>
            <wp:cNvGraphicFramePr>
              <a:graphicFrameLocks noChangeAspect="1"/>
            </wp:cNvGraphicFramePr>
            <a:graphic>
              <a:graphicData uri="http://schemas.openxmlformats.org/drawingml/2006/picture">
                <pic:pic>
                  <pic:nvPicPr>
                    <pic:cNvPr id="0" name="c03f022.png"/>
                    <pic:cNvPicPr/>
                  </pic:nvPicPr>
                  <pic:blipFill>
                    <a:blip r:embed="rId94"/>
                    <a:stretch>
                      <a:fillRect/>
                    </a:stretch>
                  </pic:blipFill>
                  <pic:spPr>
                    <a:xfrm>
                      <a:off x="0" y="0"/>
                      <a:ext cx="5486400" cy="3445459"/>
                    </a:xfrm>
                    <a:prstGeom prst="rect"/>
                  </pic:spPr>
                </pic:pic>
              </a:graphicData>
            </a:graphic>
          </wp:inline>
        </w:drawing>
      </w:r>
    </w:p>
    <w:p>
      <w:pPr>
        <w:spacing w:after="160"/>
        <w:jc w:val="center"/>
      </w:pPr>
      <w:r>
        <w:rPr>
          <w:rFonts w:ascii="Calibri" w:hAnsi="Calibri"/>
          <w:b/>
          <w:i/>
          <w:sz w:val="19"/>
        </w:rPr>
        <w:t>Hình 3-22:</w:t>
      </w:r>
      <w:r>
        <w:rPr>
          <w:rFonts w:ascii="Calibri" w:hAnsi="Calibri"/>
          <w:b w:val="0"/>
          <w:i/>
          <w:sz w:val="19"/>
        </w:rPr>
        <w:t xml:space="preserve"> Biểu đồ Nguyên nhân Tử vong trong Quân đội ở Phương Đông (1858) của Florence Nightingale</w:t>
      </w:r>
    </w:p>
    <w:p>
      <w:pPr>
        <w:jc w:val="center"/>
      </w:pPr>
      <w:r>
        <w:drawing>
          <wp:inline xmlns:a="http://schemas.openxmlformats.org/drawingml/2006/main" xmlns:pic="http://schemas.openxmlformats.org/drawingml/2006/picture">
            <wp:extent cx="5486400" cy="3087014"/>
            <wp:docPr id="87" name="Picture 87"/>
            <wp:cNvGraphicFramePr>
              <a:graphicFrameLocks noChangeAspect="1"/>
            </wp:cNvGraphicFramePr>
            <a:graphic>
              <a:graphicData uri="http://schemas.openxmlformats.org/drawingml/2006/picture">
                <pic:pic>
                  <pic:nvPicPr>
                    <pic:cNvPr id="0" name="c03f023.png"/>
                    <pic:cNvPicPr/>
                  </pic:nvPicPr>
                  <pic:blipFill>
                    <a:blip r:embed="rId95"/>
                    <a:stretch>
                      <a:fillRect/>
                    </a:stretch>
                  </pic:blipFill>
                  <pic:spPr>
                    <a:xfrm>
                      <a:off x="0" y="0"/>
                      <a:ext cx="5486400" cy="3087014"/>
                    </a:xfrm>
                    <a:prstGeom prst="rect"/>
                  </pic:spPr>
                </pic:pic>
              </a:graphicData>
            </a:graphic>
          </wp:inline>
        </w:drawing>
      </w:r>
    </w:p>
    <w:p>
      <w:pPr>
        <w:spacing w:after="160"/>
        <w:jc w:val="center"/>
      </w:pPr>
      <w:r>
        <w:rPr>
          <w:rFonts w:ascii="Calibri" w:hAnsi="Calibri"/>
          <w:b/>
          <w:i/>
          <w:sz w:val="19"/>
        </w:rPr>
        <w:t>Hình 3-23:</w:t>
      </w:r>
      <w:r>
        <w:rPr>
          <w:rFonts w:ascii="Calibri" w:hAnsi="Calibri"/>
          <w:b w:val="0"/>
          <w:i/>
          <w:sz w:val="19"/>
        </w:rPr>
        <w:t xml:space="preserve"> Nguồn gốc Các loài: Sự Bảo tồn những Dấu vết Được Ưu tiên (2009) của Ben Fry, http://benfry.com/traces/</w:t>
      </w:r>
    </w:p>
    <w:p>
      <w:pPr>
        <w:spacing w:after="80"/>
      </w:pPr>
      <w:r>
        <w:rPr>
          <w:b w:val="0"/>
          <w:i/>
        </w:rPr>
        <w:t>Nguồn gốc Các loài: Sự Bảo tồn những Dấu vết Được Ưu tiên</w:t>
      </w:r>
      <w:r>
        <w:rPr>
          <w:b w:val="0"/>
          <w:i w:val="0"/>
        </w:rPr>
        <w:t>, của nhà thiết kế kiêm lập trình viên Ben Fry, sử dụng màu sắc và độ dài, tọa độ Descartes và thang đo tuyến tính, như trong Hình 3-23. Trực quan hóa tương tác và động này cho thấy thuyết tiến hóa của Charles Darwin đã thay đổi như thế nào qua sáu lần xuất bản. Các khối màu xám đại diện cho văn bản gốc, và mỗi màu tiếp theo đại diện cho một lần chỉnh sửa trong một lần xuất bản, nên bạn có thể thấy điều gì đã thay đổi và thay đổi bao nhiêu.</w:t>
      </w:r>
    </w:p>
    <w:p>
      <w:pPr>
        <w:spacing w:after="80"/>
      </w:pPr>
      <w:r>
        <w:rPr>
          <w:b w:val="0"/>
          <w:i w:val="0"/>
        </w:rPr>
        <w:t xml:space="preserve">Trong biểu đồ tử vong ở Hình 3-24, trích từ </w:t>
      </w:r>
      <w:r>
        <w:rPr>
          <w:b w:val="0"/>
          <w:i/>
        </w:rPr>
        <w:t>Statistical Atlas of the United States</w:t>
      </w:r>
      <w:r>
        <w:rPr>
          <w:b w:val="0"/>
          <w:i w:val="0"/>
        </w:rPr>
        <w:t xml:space="preserve"> xuất bản năm 1874, độ dài được dùng để thể hiện phân bố số ca tử vong của từng bang, theo độ tuổi và giới tính. Trục ngang trên mỗi đồ thị biểu diễn số ca tử vong theo thang đo tuyến tính, và trục dọc biểu diễn các hạng mục số tương ứng với các nhóm tuổi.</w:t>
      </w:r>
    </w:p>
    <w:p>
      <w:pPr>
        <w:jc w:val="center"/>
      </w:pPr>
      <w:r>
        <w:drawing>
          <wp:inline xmlns:a="http://schemas.openxmlformats.org/drawingml/2006/main" xmlns:pic="http://schemas.openxmlformats.org/drawingml/2006/picture">
            <wp:extent cx="5486400" cy="7094483"/>
            <wp:docPr id="88" name="Picture 88"/>
            <wp:cNvGraphicFramePr>
              <a:graphicFrameLocks noChangeAspect="1"/>
            </wp:cNvGraphicFramePr>
            <a:graphic>
              <a:graphicData uri="http://schemas.openxmlformats.org/drawingml/2006/picture">
                <pic:pic>
                  <pic:nvPicPr>
                    <pic:cNvPr id="0" name="c03f024.png"/>
                    <pic:cNvPicPr/>
                  </pic:nvPicPr>
                  <pic:blipFill>
                    <a:blip r:embed="rId96"/>
                    <a:stretch>
                      <a:fillRect/>
                    </a:stretch>
                  </pic:blipFill>
                  <pic:spPr>
                    <a:xfrm>
                      <a:off x="0" y="0"/>
                      <a:ext cx="5486400" cy="7094483"/>
                    </a:xfrm>
                    <a:prstGeom prst="rect"/>
                  </pic:spPr>
                </pic:pic>
              </a:graphicData>
            </a:graphic>
          </wp:inline>
        </w:drawing>
      </w:r>
    </w:p>
    <w:p>
      <w:pPr>
        <w:spacing w:after="160"/>
        <w:jc w:val="center"/>
      </w:pPr>
      <w:r>
        <w:rPr>
          <w:rFonts w:ascii="Calibri" w:hAnsi="Calibri"/>
          <w:b/>
          <w:i/>
          <w:sz w:val="19"/>
        </w:rPr>
        <w:t>Hình 3-24:</w:t>
      </w:r>
      <w:r>
        <w:rPr>
          <w:rFonts w:ascii="Calibri" w:hAnsi="Calibri"/>
          <w:b w:val="0"/>
          <w:i/>
          <w:sz w:val="19"/>
        </w:rPr>
        <w:t xml:space="preserve"> (trang đối diện) Biểu đồ thể hiện phân bố số ca tử vong, dựa trên điều tra dân số Hoa Kỳ năm 1870 của Francis A. Walker</w:t>
      </w:r>
    </w:p>
    <w:p>
      <w:pPr>
        <w:spacing w:after="80"/>
      </w:pPr>
      <w:r>
        <w:rPr>
          <w:b w:val="0"/>
          <w:i w:val="0"/>
        </w:rPr>
        <w:t>Hình 3-25 cho thấy các tổ hợp khái quát, bao gồm những kiểu trực quan hóa phổ biến như biểu đồ đường, biểu đồ bong bóng và bản đồ choropleth (bản đồ phân lớp màu). Điều mấu chốt là học cách từng thành phần khớp với nhau ra sao — cách mỗi nguyên liệu có thể bổ sung và tôn lên những nguyên liệu khác — để tạo ra thứ gì đó hữu ích hơn các phần riêng lẻ.</w:t>
      </w:r>
    </w:p>
    <w:p>
      <w:pPr>
        <w:jc w:val="center"/>
      </w:pPr>
      <w:r>
        <w:drawing>
          <wp:inline xmlns:a="http://schemas.openxmlformats.org/drawingml/2006/main" xmlns:pic="http://schemas.openxmlformats.org/drawingml/2006/picture">
            <wp:extent cx="5486400" cy="3525926"/>
            <wp:docPr id="89" name="Picture 89"/>
            <wp:cNvGraphicFramePr>
              <a:graphicFrameLocks noChangeAspect="1"/>
            </wp:cNvGraphicFramePr>
            <a:graphic>
              <a:graphicData uri="http://schemas.openxmlformats.org/drawingml/2006/picture">
                <pic:pic>
                  <pic:nvPicPr>
                    <pic:cNvPr id="0" name="c03f025.png"/>
                    <pic:cNvPicPr/>
                  </pic:nvPicPr>
                  <pic:blipFill>
                    <a:blip r:embed="rId97"/>
                    <a:stretch>
                      <a:fillRect/>
                    </a:stretch>
                  </pic:blipFill>
                  <pic:spPr>
                    <a:xfrm>
                      <a:off x="0" y="0"/>
                      <a:ext cx="5486400" cy="3525926"/>
                    </a:xfrm>
                    <a:prstGeom prst="rect"/>
                  </pic:spPr>
                </pic:pic>
              </a:graphicData>
            </a:graphic>
          </wp:inline>
        </w:drawing>
      </w:r>
    </w:p>
    <w:p>
      <w:pPr>
        <w:spacing w:after="160"/>
        <w:jc w:val="center"/>
      </w:pPr>
      <w:r>
        <w:rPr>
          <w:rFonts w:ascii="Calibri" w:hAnsi="Calibri"/>
          <w:b/>
          <w:i/>
          <w:sz w:val="19"/>
        </w:rPr>
        <w:t>Hình 3-25:</w:t>
      </w:r>
      <w:r>
        <w:rPr>
          <w:rFonts w:ascii="Calibri" w:hAnsi="Calibri"/>
          <w:b w:val="0"/>
          <w:i/>
          <w:sz w:val="19"/>
        </w:rPr>
        <w:t xml:space="preserve"> Các tổ hợp thành phần trực quan hóa</w:t>
      </w:r>
    </w:p>
    <w:p>
      <w:pPr>
        <w:spacing w:after="80"/>
      </w:pPr>
      <w:r>
        <w:rPr>
          <w:b w:val="0"/>
          <w:i w:val="0"/>
        </w:rPr>
        <w:t>Giờ hãy thử ghép các thành phần lại với nhau, bắt đầu từ dữ liệu rồi xây dựng dựa trên nền tảng đó. Hình 3-26 là một bảng dữ liệu từ Cục Thống kê Dân số Hoa Kỳ (United States Census Bureau) thể hiện trình độ học vấn (tốt nghiệp trung học phổ thông trở lên, bằng cử nhân trở lên, và bằng sau đại học trở lên) theo từng bang, vào các năm 1990, 2000 và 2009. Các giá trị là tỷ lệ phần trăm cho người từ 25 tuổi trở lên. Đây là những thông tin quan trọng về dữ liệu mà bạn cần biết trước khi thực sự nhìn vào dữ liệu.</w:t>
      </w:r>
    </w:p>
    <w:p>
      <w:pPr>
        <w:jc w:val="center"/>
      </w:pPr>
      <w:r>
        <w:drawing>
          <wp:inline xmlns:a="http://schemas.openxmlformats.org/drawingml/2006/main" xmlns:pic="http://schemas.openxmlformats.org/drawingml/2006/picture">
            <wp:extent cx="5343525" cy="7143750"/>
            <wp:docPr id="90" name="Picture 90"/>
            <wp:cNvGraphicFramePr>
              <a:graphicFrameLocks noChangeAspect="1"/>
            </wp:cNvGraphicFramePr>
            <a:graphic>
              <a:graphicData uri="http://schemas.openxmlformats.org/drawingml/2006/picture">
                <pic:pic>
                  <pic:nvPicPr>
                    <pic:cNvPr id="0" name="c03f026.png"/>
                    <pic:cNvPicPr/>
                  </pic:nvPicPr>
                  <pic:blipFill>
                    <a:blip r:embed="rId98"/>
                    <a:stretch>
                      <a:fillRect/>
                    </a:stretch>
                  </pic:blipFill>
                  <pic:spPr>
                    <a:xfrm>
                      <a:off x="0" y="0"/>
                      <a:ext cx="5343525" cy="7143750"/>
                    </a:xfrm>
                    <a:prstGeom prst="rect"/>
                  </pic:spPr>
                </pic:pic>
              </a:graphicData>
            </a:graphic>
          </wp:inline>
        </w:drawing>
      </w:r>
    </w:p>
    <w:p>
      <w:pPr>
        <w:spacing w:after="160"/>
        <w:jc w:val="center"/>
      </w:pPr>
      <w:r>
        <w:rPr>
          <w:rFonts w:ascii="Calibri" w:hAnsi="Calibri"/>
          <w:b/>
          <w:i/>
          <w:sz w:val="19"/>
        </w:rPr>
        <w:t>Hình 3-26:</w:t>
      </w:r>
      <w:r>
        <w:rPr>
          <w:rFonts w:ascii="Calibri" w:hAnsi="Calibri"/>
          <w:b w:val="0"/>
          <w:i/>
          <w:sz w:val="19"/>
        </w:rPr>
        <w:t xml:space="preserve"> Bảng dữ liệu về trình độ học vấn ở Hoa Kỳ</w:t>
      </w:r>
    </w:p>
    <w:p>
      <w:pPr>
        <w:spacing w:after="80"/>
      </w:pPr>
      <w:r>
        <w:rPr>
          <w:b w:val="0"/>
          <w:i w:val="0"/>
        </w:rPr>
        <w:t>Cụm "trở lên" ở mỗi cột nghĩa là bạn không thể chỉ cộng các giá trị của từng cột lại với nhau vì giữa chúng có sự chồng lấn. Nếu bạn muốn vẽ biểu đồ tròn thể hiện giá trị của từng cột, bạn phải tính toán một chút. Ví dụ, ước tính của Hoa Kỳ cho người có bằng trung học phổ thông (hoặc tương đương) trở lên là 75,2 phần trăm. Trừ đi số người có bằng cử nhân trở lên, 20,3 phần trăm, để loại bỏ phần "trở lên" của giá trị trung học phổ thông, ta được 54,9 phần trăm người chỉ có bằng trung học phổ thông.</w:t>
      </w:r>
    </w:p>
    <w:p>
      <w:pPr>
        <w:spacing w:after="80"/>
      </w:pPr>
      <w:r>
        <w:rPr>
          <w:b w:val="0"/>
          <w:i w:val="0"/>
        </w:rPr>
        <w:t>Việc biết dân số mẫu cũng hữu ích. Nếu đó là toàn bộ người dân Mỹ, các tỷ lệ phần trăm sẽ thấp hơn, hoặc nếu vì lý do kỳ lạ nào đó mà mẫu là những người dưới 18 tuổi, thì tỷ lệ phần trăm cho bằng sau đại học trở lên sẽ đại diện cho một nhóm nhỏ những người đã bỏ qua hoặc học vượt nhanh qua bậc tiểu học và trung học phổ thông.</w:t>
      </w:r>
    </w:p>
    <w:p>
      <w:pPr>
        <w:spacing w:after="80"/>
      </w:pPr>
      <w:r>
        <w:rPr>
          <w:b w:val="0"/>
          <w:i w:val="0"/>
        </w:rPr>
        <w:t>Vậy là bạn đã có phần quan trọng nhất của bất kỳ trực quan hóa nào: dữ liệu. Có chín cột, trải rộng qua 3 năm và ba tiểu mục, cộng thêm một cột nữa cho tên các bang, nên bạn có thể trực quan hóa dữ liệu trên nhiều chiều. Bạn có thể muốn tập trung vào trình độ học vấn năm 2009, trong trường hợp đó, một vài biểu đồ cột, như trong Hình 3-27, có thể dùng được.</w:t>
      </w:r>
    </w:p>
    <w:p>
      <w:pPr>
        <w:jc w:val="center"/>
      </w:pPr>
      <w:r>
        <w:drawing>
          <wp:inline xmlns:a="http://schemas.openxmlformats.org/drawingml/2006/main" xmlns:pic="http://schemas.openxmlformats.org/drawingml/2006/picture">
            <wp:extent cx="5486400" cy="7057977"/>
            <wp:docPr id="91" name="Picture 91"/>
            <wp:cNvGraphicFramePr>
              <a:graphicFrameLocks noChangeAspect="1"/>
            </wp:cNvGraphicFramePr>
            <a:graphic>
              <a:graphicData uri="http://schemas.openxmlformats.org/drawingml/2006/picture">
                <pic:pic>
                  <pic:nvPicPr>
                    <pic:cNvPr id="0" name="c03f027.png"/>
                    <pic:cNvPicPr/>
                  </pic:nvPicPr>
                  <pic:blipFill>
                    <a:blip r:embed="rId99"/>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3-27:</w:t>
      </w:r>
      <w:r>
        <w:rPr>
          <w:rFonts w:ascii="Calibri" w:hAnsi="Calibri"/>
          <w:b w:val="0"/>
          <w:i/>
          <w:sz w:val="19"/>
        </w:rPr>
        <w:t xml:space="preserve"> Biểu đồ cột về trình độ học vấn</w:t>
      </w:r>
    </w:p>
    <w:p>
      <w:pPr>
        <w:spacing w:after="80"/>
      </w:pPr>
      <w:r>
        <w:rPr>
          <w:b w:val="0"/>
          <w:i w:val="0"/>
        </w:rPr>
        <w:t>Đây thực chất là bản dịch trực tiếp của ba cột cuối trong bảng. Mỗi hàng đại diện cho giá trị của một bang, và mỗi cột là một mức trình độ. Mỗi biểu đồ cột có thang đo tuyến tính riêng, nhưng các khoảng chia được đặt cách đều nhau và bắt đầu từ không phần trăm. Các bang được sắp xếp theo tỷ lệ phần trăm ước tính người có bằng trung học phổ thông hoặc tương đương, theo thứ tự giảm dần, thay vì theo bảng chữ cái như trong bảng. Thay vì cho mức trung bình quốc gia một hàng riêng, nó được thể hiện bằng một đường chấm chấm thẳng đứng để mang lại cảm giác về mức thấp và mức cao. Sắc màu — xám, xanh nhạt và xanh dương — được dùng để chỉ ba ước tính riêng biệt.</w:t>
      </w:r>
    </w:p>
    <w:p>
      <w:pPr>
        <w:spacing w:after="80"/>
      </w:pPr>
      <w:r>
        <w:rPr>
          <w:b w:val="0"/>
          <w:i w:val="0"/>
        </w:rPr>
        <w:t>Phân tách nó ra. Đó là độ dài (các cột), màu sắc (mỗi biểu đồ cột), và vị trí (các đường cho mức trung bình quốc gia) như những tín hiệu thị giác, một hệ tọa độ Descartes, các thang đo tuyến tính cho mỗi biểu đồ cột, và một thang đo phân loại cho các bang đã sắp xếp. Tiêu đề và phụ đề cung cấp ngữ cảnh về dữ liệu nói về điều gì.</w:t>
      </w:r>
    </w:p>
    <w:p>
      <w:pPr>
        <w:spacing w:after="80"/>
      </w:pPr>
      <w:r>
        <w:rPr>
          <w:b w:val="0"/>
          <w:i w:val="0"/>
        </w:rPr>
        <w:t>Nếu bạn quan tâm đến những thay đổi giữa năm 2000 và 2009 hơn là chỉ các tỷ lệ phần trăm năm 2009, Hình 3-28 cho thấy một vài lựa chọn giúp chuyển hướng tập trung. Độ dài và vị trí vẫn được dùng, cũng như một thang đo tuyến tính trên trục ngang và một thang đo phân loại trên trục dọc. Tuy nhiên, ngữ cảnh và bố cục khác với các biểu đồ cột. Một số tín hiệu thị giác khác cũng được đưa vào.</w:t>
      </w:r>
    </w:p>
    <w:p>
      <w:pPr>
        <w:jc w:val="center"/>
      </w:pPr>
      <w:r>
        <w:drawing>
          <wp:inline xmlns:a="http://schemas.openxmlformats.org/drawingml/2006/main" xmlns:pic="http://schemas.openxmlformats.org/drawingml/2006/picture">
            <wp:extent cx="5486400" cy="3291840"/>
            <wp:docPr id="92" name="Picture 92"/>
            <wp:cNvGraphicFramePr>
              <a:graphicFrameLocks noChangeAspect="1"/>
            </wp:cNvGraphicFramePr>
            <a:graphic>
              <a:graphicData uri="http://schemas.openxmlformats.org/drawingml/2006/picture">
                <pic:pic>
                  <pic:nvPicPr>
                    <pic:cNvPr id="0" name="c03f028.png"/>
                    <pic:cNvPicPr/>
                  </pic:nvPicPr>
                  <pic:blipFill>
                    <a:blip r:embed="rId100"/>
                    <a:stretch>
                      <a:fillRect/>
                    </a:stretch>
                  </pic:blipFill>
                  <pic:spPr>
                    <a:xfrm>
                      <a:off x="0" y="0"/>
                      <a:ext cx="5486400" cy="3291840"/>
                    </a:xfrm>
                    <a:prstGeom prst="rect"/>
                  </pic:spPr>
                </pic:pic>
              </a:graphicData>
            </a:graphic>
          </wp:inline>
        </w:drawing>
      </w:r>
    </w:p>
    <w:p>
      <w:pPr>
        <w:spacing w:after="160"/>
        <w:jc w:val="center"/>
      </w:pPr>
      <w:r>
        <w:rPr>
          <w:rFonts w:ascii="Calibri" w:hAnsi="Calibri"/>
          <w:b/>
          <w:i/>
          <w:sz w:val="19"/>
        </w:rPr>
        <w:t>Hình 3-28:</w:t>
      </w:r>
      <w:r>
        <w:rPr>
          <w:rFonts w:ascii="Calibri" w:hAnsi="Calibri"/>
          <w:b w:val="0"/>
          <w:i/>
          <w:sz w:val="19"/>
        </w:rPr>
        <w:t xml:space="preserve"> Thay đổi về trình độ học vấn trung học phổ thông giữa năm 2000 và 2009</w:t>
      </w:r>
    </w:p>
    <w:p>
      <w:pPr>
        <w:spacing w:after="80"/>
      </w:pPr>
      <w:r>
        <w:rPr>
          <w:b w:val="0"/>
          <w:i w:val="0"/>
        </w:rPr>
        <w:t>Một vòng tròn rỗng đại diện cho trình độ trung học phổ thông năm 2000 của mỗi bang, và các vòng tròn đặc đại diện cho điều tương tự vào năm 2009. Các chấm được đặt ở cùng vị trí theo chiều dọc, và một đường được dùng để nối hai chấm lại. Đường càng dài thì mức thay đổi, tính theo điểm phần trăm, từ năm 2000 đến 2009 càng lớn.</w:t>
      </w:r>
    </w:p>
    <w:p>
      <w:pPr>
        <w:spacing w:after="80"/>
      </w:pPr>
      <w:r>
        <w:rPr>
          <w:b w:val="0"/>
          <w:i w:val="0"/>
        </w:rPr>
        <w:t>Sự chuyển từ vòng tròn rỗng sang vòng tròn đặc mang lại cảm giác về hướng. Trong ví dụ này, trình độ trung học phổ thông ở tất cả các bang đều được cải thiện, nên mắt bạn luôn dịch từ trái sang phải, nhưng nếu trình độ giảm ở một trong các bang, bạn vẫn có thể dùng cùng tín hiệu thị giác đó. Ví dụ, nếu có sự giảm từ 80 phần trăm xuống 70 phần trăm, chấm đặc sẽ nằm bên trái chấm rỗng. Bạn cũng có thể dùng mũi tên nếu muốn làm nổi bật hướng rõ ràng hơn. Tuy nhiên, tất cả các bang trong ví dụ này đều cho thấy sự gia tăng, nên việc tập trung vào độ lớn của các thay đổi và giá trị của các điểm đầu cuối là phù hợp hơn.</w:t>
      </w:r>
    </w:p>
    <w:p>
      <w:pPr>
        <w:spacing w:after="80"/>
      </w:pPr>
      <w:r>
        <w:rPr>
          <w:b w:val="0"/>
          <w:i w:val="0"/>
        </w:rPr>
        <w:t>Bạn có thể thấy việc thay đổi cách sắp xếp có thể chuyển hướng tập trung như thế nào. Các bang được sắp xếp theo bảng chữ cái trong biểu đồ đầu tiên, và việc thiếu trật tự thị giác khiến việc so sánh trở nên khó khăn hơn. Bạn có thể thấy các mức tăng và dễ dàng tìm ra một bang mà mình quan tâm, nhưng nhìn tổng thể thì bạn không thu được nhiều lắm.</w:t>
      </w:r>
    </w:p>
    <w:p>
      <w:pPr>
        <w:spacing w:after="80"/>
      </w:pPr>
      <w:r>
        <w:rPr>
          <w:b w:val="0"/>
          <w:i w:val="0"/>
        </w:rPr>
        <w:t>Ngược lại, biểu đồ thứ hai cho thấy cùng dữ liệu nhưng được sắp xếp theo tỷ lệ phần trăm trình độ cao nhất vào năm 2009. Nó bắt đầu từ Wyoming và giảm dần xuống Texas. Cách này tập trung vào các ước tính gần đây hơn, mà vẫn giúp dễ dàng nhận ra các giá trị của năm 2000 vì nói chung, những bang có tỷ lệ phần trăm cao hơn vào năm 2009 cũng có thứ hạng cao hơn vào năm 2000. Dù vậy, bạn cũng có thể sắp xếp theo các ước tính năm 2000 và chuyển các nhãn sang bên trái để chuyển hướng tập trung theo hướng này.</w:t>
      </w:r>
    </w:p>
    <w:p>
      <w:pPr>
        <w:spacing w:after="80"/>
      </w:pPr>
      <w:r>
        <w:rPr>
          <w:b w:val="0"/>
          <w:i w:val="0"/>
        </w:rPr>
        <w:t>Cuối cùng, biểu đồ ngoài cùng bên phải giới thiệu màu sắc như một tín hiệu thị giác. Nó giống với biểu đồ thứ hai sắp xếp theo ước tính năm 2009, nhưng màu sắc được dùng để làm nổi bật những bang có mức tăng theo phần trăm nhiều nhất. District of Columbia, dù không phải là một bang, có mức tăng phần trăm lớn nhất, nên được hiển thị bằng màu đen. Mức tăng càng thấp thì các bang được hiển thị càng nhạt. Những bang ở khoảng giữa được hiển thị với các sắc độ xanh lá khác nhau. Vậy nếu bạn nhìn vào từng thành phần riêng lẻ của biểu đồ này, bạn có độ dài, vị trí, hướng và màu sắc được dùng làm tín hiệu thị giác; nó dùng hệ tọa độ Descartes (Cartesian coordinate system); và thang số tuyến tính được dùng trên trục ngang, với thang phân loại trên trục dọc.</w:t>
      </w:r>
    </w:p>
    <w:p>
      <w:pPr>
        <w:spacing w:after="80"/>
      </w:pPr>
      <w:r>
        <w:rPr>
          <w:b w:val="0"/>
          <w:i w:val="0"/>
        </w:rPr>
        <w:t>Bạn không cần phải dừng lại ở đây. Như thể hiện trong Hình 3-29, vị trí và hướng có thể được dùng theo cách khác để cho thấy mức tăng từ 2000 đến 2009. Khác với các biểu đồ trước, các bang được vẽ trên thang tuyến tính thể hiện trình độ học vấn trung học thay vì trên thang phân loại. Các giá trị được phân loại theo năm trên trục ngang. Đây thực chất là một vài vạch đánh dấu trên biểu đồ chuỗi thời gian (time series plot). Nếu bạn hiển thị cả các năm ở giữa, sẽ có nhiều hơn hai phân loại trên trục ngang. Dù sao đi nữa, giống như trong biểu đồ chuỗi thời gian, độ dốc từ điểm này sang điểm kia càng lớn thì tốc độ thay đổi càng lớn.</w:t>
      </w:r>
    </w:p>
    <w:p>
      <w:pPr>
        <w:jc w:val="center"/>
      </w:pPr>
      <w:r>
        <w:drawing>
          <wp:inline xmlns:a="http://schemas.openxmlformats.org/drawingml/2006/main" xmlns:pic="http://schemas.openxmlformats.org/drawingml/2006/picture">
            <wp:extent cx="5486400" cy="7057977"/>
            <wp:docPr id="93" name="Picture 93"/>
            <wp:cNvGraphicFramePr>
              <a:graphicFrameLocks noChangeAspect="1"/>
            </wp:cNvGraphicFramePr>
            <a:graphic>
              <a:graphicData uri="http://schemas.openxmlformats.org/drawingml/2006/picture">
                <pic:pic>
                  <pic:nvPicPr>
                    <pic:cNvPr id="0" name="c03f029.png"/>
                    <pic:cNvPicPr/>
                  </pic:nvPicPr>
                  <pic:blipFill>
                    <a:blip r:embed="rId101"/>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3-29:</w:t>
      </w:r>
      <w:r>
        <w:rPr>
          <w:rFonts w:ascii="Calibri" w:hAnsi="Calibri"/>
          <w:b w:val="0"/>
          <w:i/>
          <w:sz w:val="19"/>
        </w:rPr>
        <w:t xml:space="preserve"> Dùng vị trí và hướng</w:t>
      </w:r>
    </w:p>
    <w:p>
      <w:pPr>
        <w:spacing w:after="80"/>
      </w:pPr>
      <w:r>
        <w:rPr>
          <w:b w:val="0"/>
          <w:i w:val="0"/>
        </w:rPr>
        <w:t>Biểu đồ bên phải dùng cùng hình học như biểu đồ bên trái, và dùng màu sắc để thể hiện các vùng của Hoa Kỳ. Vậy nên dù bạn thấy sự cải thiện ở tất cả các bang, bạn cũng thấy nhiều bang ở miền Nam nằm về phía dưới của thang đo, còn các bang miền Trung Tây và miền Tây nằm về phía trên nhiều hơn. Tuy nhiên, như thường thấy với dữ liệu thực tế, vẫn có những ngoại lệ, chẳng hạn như California ở miền Tây lại nằm về phía dưới, còn Maryland thuộc miền Nam lại cao hơn.</w:t>
      </w:r>
    </w:p>
    <w:p>
      <w:pPr>
        <w:spacing w:after="80"/>
      </w:pPr>
      <w:r>
        <w:rPr>
          <w:b w:val="0"/>
          <w:i w:val="0"/>
        </w:rPr>
        <w:t>Nói chung thì trình độ học vấn năm 2000 càng cao thì trình độ học vấn năm 2009 càng cao. Điều này thể hiện rõ trong Hình 3-30, sử dụng vị trí làm tín hiệu thị giác và thang tuyến tính trên cả hai trục.</w:t>
      </w:r>
    </w:p>
    <w:p>
      <w:pPr>
        <w:jc w:val="center"/>
      </w:pPr>
      <w:r>
        <w:drawing>
          <wp:inline xmlns:a="http://schemas.openxmlformats.org/drawingml/2006/main" xmlns:pic="http://schemas.openxmlformats.org/drawingml/2006/picture">
            <wp:extent cx="5486400" cy="7057977"/>
            <wp:docPr id="94" name="Picture 94"/>
            <wp:cNvGraphicFramePr>
              <a:graphicFrameLocks noChangeAspect="1"/>
            </wp:cNvGraphicFramePr>
            <a:graphic>
              <a:graphicData uri="http://schemas.openxmlformats.org/drawingml/2006/picture">
                <pic:pic>
                  <pic:nvPicPr>
                    <pic:cNvPr id="0" name="c03f030.png"/>
                    <pic:cNvPicPr/>
                  </pic:nvPicPr>
                  <pic:blipFill>
                    <a:blip r:embed="rId102"/>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3-30:</w:t>
      </w:r>
      <w:r>
        <w:rPr>
          <w:rFonts w:ascii="Calibri" w:hAnsi="Calibri"/>
          <w:b w:val="0"/>
          <w:i/>
          <w:sz w:val="19"/>
        </w:rPr>
        <w:t xml:space="preserve"> Vị trí, ký hiệu và màu sắc trong biểu đồ phân tán (scatterplot)</w:t>
      </w:r>
    </w:p>
    <w:p>
      <w:pPr>
        <w:spacing w:after="80"/>
      </w:pPr>
      <w:r>
        <w:rPr>
          <w:b w:val="0"/>
          <w:i w:val="0"/>
        </w:rPr>
        <w:t>Trình độ học vấn trung học năm 2000 được vẽ trên trục ngang, còn trình độ học vấn năm 2009 trên trục dọc. Có một xu hướng đi lên rõ ràng, và bạn có thể thấy Washington, DC nhô ra phần nào, cho thấy tốc độ cải thiện cao hơn (và có lẽ cả sự khác biệt về nhân khẩu học). Bạn cũng có thể thấy Texas và California tụt lại quanh góc dưới bên trái. Như thể hiện trong các biểu đồ trước — và tôi chắc bạn đã quen dần rồi — bạn có thể kết hợp các tín hiệu thị giác khác như màu sắc, ký hiệu, hoặc cả hai để cung cấp thêm các chiều thông tin.</w:t>
      </w:r>
    </w:p>
    <w:p>
      <w:pPr>
        <w:spacing w:after="80"/>
      </w:pPr>
      <w:r>
        <w:rPr>
          <w:b/>
          <w:i w:val="0"/>
        </w:rPr>
        <w:t>Lưu ý:</w:t>
      </w:r>
      <w:r>
        <w:rPr>
          <w:b w:val="0"/>
          <w:i w:val="0"/>
        </w:rPr>
        <w:t xml:space="preserve"> Nếu bạn muốn chọc tức các nhà bản đồ học, bạn cũng có thể gọi bản đồ choropleth là bản đồ nhiệt (heat map), như cách chúng thường được gọi. Bản đồ nhiệt được tạo ra để trực quan hóa dữ liệu 2-D, còn bản đồ choropleth là tương đương về mặt địa lý. Cá nhân tôi giữ riêng các thuật ngữ và phương pháp này.</w:t>
      </w:r>
    </w:p>
    <w:p>
      <w:pPr>
        <w:spacing w:after="80"/>
      </w:pPr>
      <w:r>
        <w:rPr>
          <w:b w:val="0"/>
          <w:i w:val="0"/>
        </w:rPr>
        <w:t>Hãy nhớ đây là dữ liệu địa lý, nên bạn phải vẽ bản đồ nó, đúng không? (Thật ra, chỉ vì dữ liệu của bạn có gắn vị trí — điều dường như gần như luôn xảy ra ngày nay — thì bản đồ không phải lúc nào cũng là cách xem hữu ích nhất, điều này sẽ được bàn trong chương tiếp theo.) Hình 3-31 cho thấy một số bản đồ với các bang được tô màu bằng nhiều thang đo và chỉ số khác nhau, được gọi là bản đồ choropleth.</w:t>
      </w:r>
    </w:p>
    <w:p>
      <w:pPr>
        <w:jc w:val="center"/>
      </w:pPr>
      <w:r>
        <w:drawing>
          <wp:inline xmlns:a="http://schemas.openxmlformats.org/drawingml/2006/main" xmlns:pic="http://schemas.openxmlformats.org/drawingml/2006/picture">
            <wp:extent cx="5486400" cy="6389441"/>
            <wp:docPr id="95" name="Picture 95"/>
            <wp:cNvGraphicFramePr>
              <a:graphicFrameLocks noChangeAspect="1"/>
            </wp:cNvGraphicFramePr>
            <a:graphic>
              <a:graphicData uri="http://schemas.openxmlformats.org/drawingml/2006/picture">
                <pic:pic>
                  <pic:nvPicPr>
                    <pic:cNvPr id="0" name="c03f031.png"/>
                    <pic:cNvPicPr/>
                  </pic:nvPicPr>
                  <pic:blipFill>
                    <a:blip r:embed="rId103"/>
                    <a:stretch>
                      <a:fillRect/>
                    </a:stretch>
                  </pic:blipFill>
                  <pic:spPr>
                    <a:xfrm>
                      <a:off x="0" y="0"/>
                      <a:ext cx="5486400" cy="6389441"/>
                    </a:xfrm>
                    <a:prstGeom prst="rect"/>
                  </pic:spPr>
                </pic:pic>
              </a:graphicData>
            </a:graphic>
          </wp:inline>
        </w:drawing>
      </w:r>
    </w:p>
    <w:p>
      <w:pPr>
        <w:spacing w:after="160"/>
        <w:jc w:val="center"/>
      </w:pPr>
      <w:r>
        <w:rPr>
          <w:rFonts w:ascii="Calibri" w:hAnsi="Calibri"/>
          <w:b/>
          <w:i/>
          <w:sz w:val="19"/>
        </w:rPr>
        <w:t>Hình 3-31:</w:t>
      </w:r>
      <w:r>
        <w:rPr>
          <w:rFonts w:ascii="Calibri" w:hAnsi="Calibri"/>
          <w:b w:val="0"/>
          <w:i/>
          <w:sz w:val="19"/>
        </w:rPr>
        <w:t xml:space="preserve"> Bản đồ choropleth</w:t>
      </w:r>
    </w:p>
    <w:p>
      <w:pPr>
        <w:spacing w:after="80"/>
      </w:pPr>
      <w:r>
        <w:rPr>
          <w:b w:val="0"/>
          <w:i w:val="0"/>
        </w:rPr>
        <w:t>Lưu ý rằng dù mỗi bản đồ dùng cùng một phương pháp, việc chọn thang đo có thể thay đổi trọng tâm và thông điệp của bản đồ. Ví dụ, bản đồ ở góc trên bên trái dùng thang tứ phân vị (quartile scale), nghĩa là các bang được chia thành bốn nhóm đều nhau dựa trên một chỉ số. Trong trường hợp này, chỉ số là phần trăm người có bằng cử nhân năm 2009. Điều này tạo ra một bản đồ với các màu sắc được phân bố đều.</w:t>
      </w:r>
    </w:p>
    <w:p>
      <w:pPr>
        <w:spacing w:after="80"/>
      </w:pPr>
      <w:r>
        <w:rPr>
          <w:b w:val="0"/>
          <w:i w:val="0"/>
        </w:rPr>
        <w:t>Tuy nhiên, bản đồ thể hiện cùng dữ liệu đó trên thang tuyến tính, chỉ với ba sắc độ xanh lá, lại cho thấy các sắc đậm hơn ở các vùng miền Trung Tây và Đông Bắc. So sánh với bản đồ tứ phân vị, bạn vẫn thấy các vùng nhạt hơn ở miền Nam, nhưng phần còn lại của bản đồ lại kể một câu chuyện khác. Tương tự, bạn có thể trừu tượng hóa dữ liệu thêm nữa bằng cách tô màu các bang theo việc chúng ở dưới hay trên mức trung bình (góc trên bên phải) hoặc theo việc phần trăm tăng hay giảm (góc dưới bên phải).</w:t>
      </w:r>
    </w:p>
    <w:p>
      <w:pPr>
        <w:spacing w:after="80"/>
      </w:pPr>
      <w:r>
        <w:rPr>
          <w:b w:val="0"/>
          <w:i w:val="0"/>
        </w:rPr>
        <w:t>Như thể hiện trong Hình 3-32, bạn cũng có thể hiển thị nhiều bản đồ cùng lúc để xem một thứ gì đó đã thay đổi về mặt địa lý theo thời gian như thế nào. Vì bạn đã xem dữ liệu từ nhiều góc độ rồi, bạn biết rằng giá trị cao năm 2000 nói chung nghĩa là giá trị cao hơn vào năm 2009, vì các bang cải thiện với tốc độ tương tự nhau.</w:t>
      </w:r>
    </w:p>
    <w:p>
      <w:pPr>
        <w:jc w:val="center"/>
      </w:pPr>
      <w:r>
        <w:drawing>
          <wp:inline xmlns:a="http://schemas.openxmlformats.org/drawingml/2006/main" xmlns:pic="http://schemas.openxmlformats.org/drawingml/2006/picture">
            <wp:extent cx="5486400" cy="3028493"/>
            <wp:docPr id="96" name="Picture 96"/>
            <wp:cNvGraphicFramePr>
              <a:graphicFrameLocks noChangeAspect="1"/>
            </wp:cNvGraphicFramePr>
            <a:graphic>
              <a:graphicData uri="http://schemas.openxmlformats.org/drawingml/2006/picture">
                <pic:pic>
                  <pic:nvPicPr>
                    <pic:cNvPr id="0" name="c03f032.png"/>
                    <pic:cNvPicPr/>
                  </pic:nvPicPr>
                  <pic:blipFill>
                    <a:blip r:embed="rId104"/>
                    <a:stretch>
                      <a:fillRect/>
                    </a:stretch>
                  </pic:blipFill>
                  <pic:spPr>
                    <a:xfrm>
                      <a:off x="0" y="0"/>
                      <a:ext cx="5486400" cy="3028493"/>
                    </a:xfrm>
                    <a:prstGeom prst="rect"/>
                  </pic:spPr>
                </pic:pic>
              </a:graphicData>
            </a:graphic>
          </wp:inline>
        </w:drawing>
      </w:r>
    </w:p>
    <w:p>
      <w:pPr>
        <w:spacing w:after="160"/>
        <w:jc w:val="center"/>
      </w:pPr>
      <w:r>
        <w:rPr>
          <w:rFonts w:ascii="Calibri" w:hAnsi="Calibri"/>
          <w:b/>
          <w:i/>
          <w:sz w:val="19"/>
        </w:rPr>
        <w:t>Hình 3-32:</w:t>
      </w:r>
      <w:r>
        <w:rPr>
          <w:rFonts w:ascii="Calibri" w:hAnsi="Calibri"/>
          <w:b w:val="0"/>
          <w:i/>
          <w:sz w:val="19"/>
        </w:rPr>
        <w:t xml:space="preserve"> Bản đồ theo thời gian</w:t>
      </w:r>
    </w:p>
    <w:p>
      <w:pPr>
        <w:spacing w:after="80"/>
      </w:pPr>
      <w:r>
        <w:rPr>
          <w:b w:val="0"/>
          <w:i w:val="0"/>
        </w:rPr>
        <w:t>Bạn thấy điều tương tự khi so sánh năm 1990 với năm 2000. Vào năm 1990, bạn thấy một bản đồ có màu nhạt hơn, trong đó nhiều bang cho thấy 15 phần trăm hoặc ít hơn số người từ 25 tuổi trở lên có bằng cử nhân. Chỉ có Wyoming, bang có tỷ lệ phần trăm cao nhất vào năm 2009, cho thấy tỷ lệ phần trăm cao hơn 25 phần trăm. Khi bạn di chuyển từ trái sang phải, bản đồ trở nên đậm hơn, đúng như bạn mong đợi.</w:t>
      </w:r>
    </w:p>
    <w:p>
      <w:pPr>
        <w:pStyle w:val="Heading2"/>
      </w:pPr>
      <w:r>
        <w:rPr>
          <w:rFonts w:ascii="Calibri" w:hAnsi="Calibri"/>
          <w:b/>
          <w:i w:val="0"/>
          <w:sz w:val="32"/>
        </w:rPr>
        <w:t>Tổng kết</w:t>
      </w:r>
    </w:p>
    <w:p>
      <w:pPr>
        <w:spacing w:after="80"/>
      </w:pPr>
      <w:r>
        <w:rPr>
          <w:b w:val="0"/>
          <w:i w:val="0"/>
        </w:rPr>
        <w:t>Về cốt lõi, trực quan hóa là một quá trình trừu tượng hóa để ánh xạ dữ liệu thành màu sắc và hình học. Điều này dễ thực hiện từ góc độ kỹ thuật. Bạn có thể dễ dàng vẽ và tô màu các hình dạng bằng bút chì và giấy. Thách thức nằm ở việc tìm ra hình dạng và màu sắc nào phù hợp nhất, đặt chúng ở đâu và định kích thước chúng như thế nào.</w:t>
      </w:r>
    </w:p>
    <w:p>
      <w:pPr>
        <w:spacing w:after="80"/>
      </w:pPr>
      <w:r>
        <w:rPr>
          <w:b w:val="0"/>
          <w:i w:val="0"/>
        </w:rPr>
        <w:t>Để bước từ dữ liệu sang trực quan hóa, bạn phải biết rõ các nguyên liệu của mình. Một đầu bếp giỏi không chỉ nhắm mắt ném nguyên liệu vào nồi, bật bếp lên mức cao nhất rồi hy vọng mọi thứ suôn sẻ. Thay vào đó, đầu bếp phải hiểu từng nguyên liệu kết hợp với nhau như thế nào, nguyên liệu nào không hợp nhau, và cần nấu trong bao lâu, ở nhiệt độ nào.</w:t>
      </w:r>
    </w:p>
    <w:p>
      <w:pPr>
        <w:spacing w:after="80"/>
      </w:pPr>
      <w:r>
        <w:rPr>
          <w:b w:val="0"/>
          <w:i w:val="0"/>
        </w:rPr>
        <w:t>Với trực quan hóa, các tín hiệu thị giác (visual cues), hệ tọa độ (coordinate system), thang đo (scale) và ngữ cảnh (context) chính là nguyên liệu của bạn. Tín hiệu thị giác là thứ chính mà mọi người nhìn thấy, còn hệ tọa độ và thang đo cung cấp cấu trúc và cảm giác về không gian. Ngữ cảnh thổi sức sống vào dữ liệu, khiến nó trở nên dễ hiểu, dễ đồng cảm và đáng để xem.</w:t>
      </w:r>
    </w:p>
    <w:p>
      <w:pPr>
        <w:spacing w:after="80"/>
      </w:pPr>
      <w:r>
        <w:rPr>
          <w:b w:val="0"/>
          <w:i w:val="0"/>
        </w:rPr>
        <w:t>Hãy tìm hiểu cách các thành phần này hoạt động, thử nghiệm với chúng, và nhờ người khác xem kết quả của bạn để xem họ rút ra được thông tin gì.</w:t>
      </w:r>
    </w:p>
    <w:p>
      <w:pPr>
        <w:spacing w:after="80"/>
      </w:pPr>
      <w:r>
        <w:rPr>
          <w:b w:val="0"/>
          <w:i w:val="0"/>
        </w:rPr>
        <w:t>Tuy nhiên, đừng quên thành phần chính của mọi trực quan hóa. Không có dữ liệu, bạn chẳng có gì để trực quan hóa. Tương tự, nếu dữ liệu của bạn nghèo nàn về nội dung, bạn sẽ có trực quan hóa cũng nghèo nàn về nội dung. Nhưng khi bạn có dữ liệu cung cấp nhiều chiều (dimensions) hoặc đủ chi tiết để thấy những điểm thú vị, bạn vẫn phải biết mình cần tìm gì.</w:t>
      </w:r>
    </w:p>
    <w:p>
      <w:pPr>
        <w:spacing w:after="80"/>
      </w:pPr>
      <w:r>
        <w:rPr>
          <w:b w:val="0"/>
          <w:i w:val="0"/>
        </w:rPr>
        <w:t>Thách thức của việc có nhiều dữ liệu hơn là bạn có nhiều lựa chọn trực quan hóa hơn, và nhiều lựa chọn trong số đó sẽ là những lựa chọn tồi. Để lọc bỏ cái xấu và tìm ra những lựa chọn đáng giá—để đạt được trực quan hóa có ý nghĩa—bạn phải hiểu rõ dữ liệu của mình. Giờ hãy chuyển sang phần khám phá.</w:t>
      </w:r>
    </w:p>
    <w:p>
      <w:pPr>
        <w:pStyle w:val="Heading1"/>
      </w:pPr>
      <w:r>
        <w:rPr>
          <w:rFonts w:ascii="Calibri" w:hAnsi="Calibri"/>
          <w:b/>
          <w:i/>
          <w:sz w:val="40"/>
        </w:rPr>
        <w:t>Chương 4</w:t>
      </w:r>
    </w:p>
    <w:p>
      <w:pPr>
        <w:pStyle w:val="Heading1"/>
      </w:pPr>
      <w:r>
        <w:rPr>
          <w:rFonts w:ascii="Calibri" w:hAnsi="Calibri"/>
          <w:b/>
          <w:i/>
          <w:sz w:val="40"/>
        </w:rPr>
        <w:t>Khám phá dữ liệu bằng trực quan</w:t>
      </w:r>
    </w:p>
    <w:p>
      <w:pPr>
        <w:spacing w:after="80"/>
      </w:pPr>
      <w:r>
        <w:rPr>
          <w:b w:val="0"/>
          <w:i w:val="0"/>
        </w:rPr>
        <w:t xml:space="preserve">Năm 1977, nhà thống kê John Tukey xuất bản cuốn sách </w:t>
      </w:r>
      <w:r>
        <w:rPr>
          <w:b w:val="0"/>
          <w:i/>
        </w:rPr>
        <w:t>Exploratory Data Analysis</w:t>
      </w:r>
      <w:r>
        <w:rPr>
          <w:b w:val="0"/>
          <w:i w:val="0"/>
        </w:rPr>
        <w:t xml:space="preserve"> (Phân tích dữ liệu khám phá), trong đó trình bày chi tiết cách thức và khuyến khích các chuyên gia dữ liệu phân tích dữ liệu thông qua trực quan hóa. Đây là thời kỳ mà hầu hết các phân tích được thực hiện trong bối cảnh kiểm định giả thuyết (hypothesis tests) và mô hình thống kê (statistical models), một chiếc máy tính chiếm trọn cả căn phòng, và đồ thị thường được vẽ bằng tay. Ví dụ, trong cuốn sách của mình, Tukey đưa ra một mẹo về cách vẽ các ký hiệu đậm hơn bằng bút mực thay vì bút chì.</w:t>
      </w:r>
    </w:p>
    <w:p>
      <w:pPr>
        <w:spacing w:after="80"/>
      </w:pPr>
      <w:r>
        <w:rPr>
          <w:b w:val="0"/>
          <w:i w:val="0"/>
        </w:rPr>
        <w:t>Tuy nhiên, dù công nghệ thời đó cồng kềnh và chậm chạp hơn, nguyên lý cốt lõi vẫn như vậy. Bạn có thể thấy rất nhiều điều trong một bức hình, và những gì bạn thấy có thể dẫn đến câu trả lời hoặc tạo ra nhiều câu hỏi hơn mà bạn chưa từng nghĩ tới.</w:t>
      </w:r>
    </w:p>
    <w:p>
      <w:pPr>
        <w:spacing w:after="80"/>
      </w:pPr>
      <w:r>
        <w:rPr>
          <w:b w:val="0"/>
          <w:i w:val="0"/>
        </w:rPr>
        <w:t>"Giá trị lớn nhất của một bức hình là khi nó buộc chúng ta phải chú ý đến những điều mà ta chưa từng ngờ tới."</w:t>
      </w:r>
    </w:p>
    <w:p>
      <w:pPr>
        <w:spacing w:after="80"/>
      </w:pPr>
      <w:r>
        <w:rPr>
          <w:b w:val="0"/>
          <w:i/>
        </w:rPr>
        <w:t>—John W. Tukey, Exploratory Data Analysis (1977)</w:t>
      </w:r>
    </w:p>
    <w:p>
      <w:pPr>
        <w:spacing w:after="80"/>
      </w:pPr>
      <w:r>
        <w:rPr>
          <w:b w:val="0"/>
          <w:i w:val="0"/>
        </w:rPr>
        <w:t>Khía cạnh công chúng của trực quan hóa—những đồ họa chỉn chu mà bạn thấy trên tin tức, trên các trang web và trong sách—là những ví dụ điển hình cho đồ họa dữ liệu ở đỉnh cao của nó, nhưng quá trình để đi đến bức hình cuối cùng đó là gì? Có một giai đoạn khám phá mà hầu hết mọi người không bao giờ thấy, nhưng nó có thể dẫn đến trực quan hóa ở một đẳng cấp cao hơn so với những người không xem xét kỹ dữ liệu của mình. Bạn càng hiểu rõ dữ liệu của mình nói về điều gì, bạn càng có thể truyền đạt phát hiện của mình tốt hơn.</w:t>
      </w:r>
    </w:p>
    <w:p>
      <w:pPr>
        <w:spacing w:after="80"/>
      </w:pPr>
      <w:r>
        <w:rPr>
          <w:b/>
          <w:i w:val="0"/>
        </w:rPr>
        <w:t>Lưu ý:</w:t>
      </w:r>
      <w:r>
        <w:rPr>
          <w:b w:val="0"/>
          <w:i w:val="0"/>
        </w:rPr>
        <w:t xml:space="preserve"> The New York Times và The Washington Post thảo luận về quá trình đằng sau các đồ họa của họ lần lượt tại http://chartsnthings.tumblr.com/ và http://postgraphics.tumblr.com/. Công việc thường bắt đầu bằng những bản phác thảo thô trên giấy hoặc bảng viết xóa được, rồi sau đó chuyển sang giai đoạn khám phá và sản xuất.</w:t>
      </w:r>
    </w:p>
    <w:p>
      <w:pPr>
        <w:spacing w:after="80"/>
      </w:pPr>
      <w:r>
        <w:rPr>
          <w:b w:val="0"/>
          <w:i w:val="0"/>
        </w:rPr>
        <w:t>Ngay cả khi bạn không có ý định cho nhiều người xem kết quả của mình, trực quan hóa như một công cụ phân tích vẫn cho phép bạn khám phá dữ liệu và tìm ra những câu chuyện mà bạn có thể không tìm thấy bằng các kiểm định thống kê chính thức. Bạn chỉ cần biết mình cần tìm gì và đặt câu hỏi gì dựa trên dữ liệu mà bạn có sẵn.</w:t>
      </w:r>
    </w:p>
    <w:p>
      <w:pPr>
        <w:spacing w:after="80"/>
      </w:pPr>
      <w:r>
        <w:rPr>
          <w:b w:val="0"/>
          <w:i w:val="0"/>
        </w:rPr>
        <w:t>Điều tuyệt vời là các công cụ và khả năng tiếp cận dữ liệu ngày nay ít bị hạn chế hơn so với thời của Tukey, nên bạn không còn bị mắc kẹt với chỉ bút chì, giấy và thước kẻ để vẽ hàng nghìn điểm và đường nữa.</w:t>
      </w:r>
    </w:p>
    <w:p>
      <w:pPr>
        <w:pStyle w:val="Heading2"/>
      </w:pPr>
      <w:r>
        <w:rPr>
          <w:rFonts w:ascii="Calibri" w:hAnsi="Calibri"/>
          <w:b/>
          <w:i w:val="0"/>
          <w:sz w:val="32"/>
        </w:rPr>
        <w:t>Quy trình</w:t>
      </w:r>
    </w:p>
    <w:p>
      <w:pPr>
        <w:spacing w:after="80"/>
      </w:pPr>
      <w:r>
        <w:rPr>
          <w:b w:val="0"/>
          <w:i w:val="0"/>
        </w:rPr>
        <w:t>Các bước cụ thể bạn thực hiện trong bất kỳ phân tích nào sẽ thay đổi tùy theo tập dữ liệu và dự án, nhưng nói chung, bạn nên cân nhắc bốn điều sau khi khám phá dữ liệu của mình bằng trực quan.</w:t>
      </w:r>
    </w:p>
    <w:p>
      <w:pPr>
        <w:spacing w:after="80"/>
        <w:ind w:left="360"/>
      </w:pPr>
      <w:r>
        <w:t xml:space="preserve">• </w:t>
      </w:r>
      <w:r>
        <w:rPr>
          <w:b w:val="0"/>
          <w:i w:val="0"/>
        </w:rPr>
        <w:t>Bạn có dữ liệu gì?</w:t>
      </w:r>
    </w:p>
    <w:p>
      <w:pPr>
        <w:spacing w:after="80"/>
        <w:ind w:left="360"/>
      </w:pPr>
      <w:r>
        <w:t xml:space="preserve">• </w:t>
      </w:r>
      <w:r>
        <w:rPr>
          <w:b w:val="0"/>
          <w:i w:val="0"/>
        </w:rPr>
        <w:t>Bạn muốn biết điều gì về dữ liệu của mình?</w:t>
      </w:r>
    </w:p>
    <w:p>
      <w:pPr>
        <w:spacing w:after="80"/>
        <w:ind w:left="360"/>
      </w:pPr>
      <w:r>
        <w:t xml:space="preserve">• </w:t>
      </w:r>
      <w:r>
        <w:rPr>
          <w:b w:val="0"/>
          <w:i w:val="0"/>
        </w:rPr>
        <w:t>Bạn nên dùng những phương pháp trực quan hóa nào?</w:t>
      </w:r>
    </w:p>
    <w:p>
      <w:pPr>
        <w:spacing w:after="80"/>
        <w:ind w:left="360"/>
      </w:pPr>
      <w:r>
        <w:t xml:space="preserve">• </w:t>
      </w:r>
      <w:r>
        <w:rPr>
          <w:b w:val="0"/>
          <w:i w:val="0"/>
        </w:rPr>
        <w:t>Bạn thấy gì và điều đó có hợp lý không?</w:t>
      </w:r>
    </w:p>
    <w:p>
      <w:pPr>
        <w:spacing w:after="80"/>
      </w:pPr>
      <w:r>
        <w:rPr>
          <w:b w:val="0"/>
          <w:i w:val="0"/>
        </w:rPr>
        <w:t>Câu trả lời cho mỗi câu hỏi phụ thuộc vào những câu trả lời trước đó, và việc nhảy qua nhảy lại giữa các câu hỏi là chuyện thường. Như trong Hình 4-1, đây là một quá trình lặp đi lặp lại. Ví dụ, nếu tập dữ liệu của bạn chỉ có vài quan sát, điều này giới hạn những gì bạn có thể tìm thấy trong dữ liệu và những phương pháp trực quan hóa hữu ích, và bạn sẽ không thấy được nhiều.</w:t>
      </w:r>
    </w:p>
    <w:p>
      <w:pPr>
        <w:jc w:val="center"/>
      </w:pPr>
      <w:r>
        <w:drawing>
          <wp:inline xmlns:a="http://schemas.openxmlformats.org/drawingml/2006/main" xmlns:pic="http://schemas.openxmlformats.org/drawingml/2006/picture">
            <wp:extent cx="5486400" cy="3696719"/>
            <wp:docPr id="97" name="Picture 97"/>
            <wp:cNvGraphicFramePr>
              <a:graphicFrameLocks noChangeAspect="1"/>
            </wp:cNvGraphicFramePr>
            <a:graphic>
              <a:graphicData uri="http://schemas.openxmlformats.org/drawingml/2006/picture">
                <pic:pic>
                  <pic:nvPicPr>
                    <pic:cNvPr id="0" name="c04f001.png"/>
                    <pic:cNvPicPr/>
                  </pic:nvPicPr>
                  <pic:blipFill>
                    <a:blip r:embed="rId105"/>
                    <a:stretch>
                      <a:fillRect/>
                    </a:stretch>
                  </pic:blipFill>
                  <pic:spPr>
                    <a:xfrm>
                      <a:off x="0" y="0"/>
                      <a:ext cx="5486400" cy="3696719"/>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Quá trình khám phá dữ liệu lặp đi lặp lại</w:t>
      </w:r>
    </w:p>
    <w:p>
      <w:pPr>
        <w:spacing w:after="80"/>
      </w:pPr>
      <w:r>
        <w:rPr>
          <w:b w:val="0"/>
          <w:i w:val="0"/>
        </w:rPr>
        <w:t>Ngược lại, nếu bạn có nhiều dữ liệu, những gì bạn thấy khi trực quan hóa một khía cạnh của nó có thể khơi gợi sự tò mò về những chiều kích khác, từ đó dẫn đến những đồ họa khác nhau. Đây chính là phần thú vị.</w:t>
      </w:r>
    </w:p>
    <w:p>
      <w:pPr>
        <w:pStyle w:val="Heading3"/>
      </w:pPr>
      <w:r>
        <w:rPr>
          <w:rFonts w:ascii="Calibri" w:hAnsi="Calibri"/>
          <w:b/>
          <w:i w:val="0"/>
          <w:sz w:val="26"/>
        </w:rPr>
        <w:t>Bạn có dữ liệu gì?</w:t>
      </w:r>
    </w:p>
    <w:p>
      <w:pPr>
        <w:spacing w:after="80"/>
      </w:pPr>
      <w:r>
        <w:rPr>
          <w:b w:val="0"/>
          <w:i w:val="0"/>
        </w:rPr>
        <w:t>Mọi người thường hình dung trong đầu một bản trực quan hóa sẽ trông như thế nào hoặc tìm một ví dụ mà họ muốn bắt chước. Sự hào hứng thật tuyệt, nhưng đến lúc trực quan hóa, họ nhận ra mình hoặc cần thêm dữ liệu, hoặc dữ liệu của họ không phù hợp với biểu đồ họ muốn tạo.</w:t>
      </w:r>
    </w:p>
    <w:p>
      <w:pPr>
        <w:spacing w:after="80"/>
      </w:pPr>
      <w:r>
        <w:rPr>
          <w:b w:val="0"/>
          <w:i w:val="0"/>
        </w:rPr>
        <w:t>Sai lầm phổ biến là tạo hình ảnh trực quan trước rồi mới lấy dữ liệu sau. Đáng lẽ phải ngược lại—dữ liệu trước, trực quan hóa theo sau.</w:t>
      </w:r>
    </w:p>
    <w:p>
      <w:pPr>
        <w:spacing w:after="80"/>
      </w:pPr>
      <w:r>
        <w:rPr>
          <w:b w:val="0"/>
          <w:i w:val="0"/>
        </w:rPr>
        <w:t>Thường thì việc lấy được dữ liệu bạn cần là phần khó nhất và tốn thời gian nhất trong quá trình trực quan hóa. Ở trường, dữ liệu được đưa cho bạn ở định dạng bạn cần để bạn có thể dễ dàng nạp vào phần mềm mình chọn, nhưng điều này hầu như không bao giờ xảy ra trong thực tế. Bạn có thể cần thu thập dữ liệu từ một trang web, truy cập một API, hoặc suy ra các giá trị từ dữ liệu có sẵn.</w:t>
      </w:r>
    </w:p>
    <w:p>
      <w:pPr>
        <w:spacing w:after="80"/>
      </w:pPr>
      <w:r>
        <w:rPr>
          <w:b/>
          <w:i w:val="0"/>
        </w:rPr>
        <w:t>Lưu ý:</w:t>
      </w:r>
      <w:r>
        <w:rPr>
          <w:b w:val="0"/>
          <w:i w:val="0"/>
        </w:rPr>
        <w:t xml:space="preserve"> Đôi khi tôi dành phần lớn thời gian để thu thập dữ liệu và chỉ một chút thời gian để trực quan hóa nó. Đừng ngạc nhiên nếu bạn cũng phải làm như vậy. Hoàn toàn bình thường.</w:t>
      </w:r>
    </w:p>
    <w:p>
      <w:pPr>
        <w:spacing w:after="80"/>
      </w:pPr>
      <w:r>
        <w:rPr>
          <w:b w:val="0"/>
          <w:i w:val="0"/>
        </w:rPr>
        <w:t>Ví dụ, bạn có thể có một danh sách địa chỉ, nhưng để đưa lên bản đồ, bạn cần tọa độ vĩ độ và kinh độ. Hoặc bạn có các quan sát về từng cá thể của một quần thể, nhưng bạn có thể quan tâm hơn đến các quần thể phụ.</w:t>
      </w:r>
    </w:p>
    <w:p>
      <w:pPr>
        <w:spacing w:after="80"/>
      </w:pPr>
      <w:r>
        <w:rPr>
          <w:b w:val="0"/>
          <w:i w:val="0"/>
        </w:rPr>
        <w:t>Lập trình có thể hữu ích trong trường hợp này để tự động hóa một phần quy trình, nhưng cũng ngày càng có nhiều ứng dụng nhấp-và-chạy để quản lý dữ liệu.</w:t>
      </w:r>
    </w:p>
    <w:p>
      <w:pPr>
        <w:spacing w:after="80"/>
      </w:pPr>
      <w:r>
        <w:rPr>
          <w:b/>
          <w:i w:val="0"/>
        </w:rPr>
        <w:t>Lưu ý:</w:t>
      </w:r>
      <w:r>
        <w:rPr>
          <w:b w:val="0"/>
          <w:i w:val="0"/>
        </w:rPr>
        <w:t xml:space="preserve"> Xem Chương 7, “Đi đâu từ đây,” để biết các công cụ và tài nguyên giúp làm việc và trực quan hóa dữ liệu.</w:t>
      </w:r>
    </w:p>
    <w:p>
      <w:pPr>
        <w:spacing w:after="80"/>
      </w:pPr>
      <w:r>
        <w:rPr>
          <w:b w:val="0"/>
          <w:i w:val="0"/>
        </w:rPr>
        <w:t>Khi bạn có dữ liệu muốn khám phá, hãy dừng lại một chút để suy nghĩ xem các giá trị đại diện cho điều gì, dữ liệu đến từ đâu, và các biến được đo lường như thế nào. Về cơ bản, hãy áp dụng mọi thứ bạn đã học ở Chương 1, “Hiểu về dữ liệu.”</w:t>
      </w:r>
    </w:p>
    <w:p>
      <w:pPr>
        <w:pStyle w:val="Heading3"/>
      </w:pPr>
      <w:r>
        <w:rPr>
          <w:rFonts w:ascii="Calibri" w:hAnsi="Calibri"/>
          <w:b/>
          <w:i w:val="0"/>
          <w:sz w:val="26"/>
        </w:rPr>
        <w:t>Bạn muốn biết điều gì về dữ liệu của mình?</w:t>
      </w:r>
    </w:p>
    <w:p>
      <w:pPr>
        <w:spacing w:after="80"/>
      </w:pPr>
      <w:r>
        <w:rPr>
          <w:b w:val="0"/>
          <w:i w:val="0"/>
        </w:rPr>
        <w:t>Hãy tưởng tượng bạn có một ít dữ liệu để khám phá. Bạn bắt đầu từ đâu? Câu trả lời thật dễ nếu bạn chỉ có một điểm dữ liệu. Bạn chỉ cần đọc giá trị đó, và phần lớn những gì bạn tìm ra, nếu có, sẽ đến từ thông tin bên ngoài và dữ liệu bổ sung. Ngược lại, khi bạn có một tập dữ liệu với hàng nghìn hay hàng triệu quan sát—hãy nghĩ đến một bảng tính với rất nhiều dòng—thì việc tìm ra nên nhìn vào đâu trước có thể rất khó khăn và thường khiến người ta choáng ngợp.</w:t>
      </w:r>
    </w:p>
    <w:p>
      <w:pPr>
        <w:spacing w:after="80"/>
      </w:pPr>
      <w:r>
        <w:rPr>
          <w:b w:val="0"/>
          <w:i w:val="0"/>
        </w:rPr>
        <w:t>Đây chính là nguồn gốc của cụm từ “chết đuối trong dữ liệu.” Bạn nhìn chằm chằm vào một đống con số trên màn hình máy tính, và các giá trị bắt đầu nhòe vào nhau càng lâu bạn càng nhìn. Chẳng mấy chốc tất cả những gì bạn thấy chỉ là một khối dữ liệu khiến bạn ngộp thở, nhưng khoan đã; vẫn còn hy vọng. Hãy lùi lại một bước. Hít thở.</w:t>
      </w:r>
    </w:p>
    <w:p>
      <w:pPr>
        <w:spacing w:after="80"/>
      </w:pPr>
      <w:r>
        <w:rPr>
          <w:b w:val="0"/>
          <w:i w:val="0"/>
        </w:rPr>
        <w:t>Để tránh chết đuối trong dữ liệu, bạn học cách bơi. Khi học bơi, bạn bắt đầu ở chỗ nước cạn rồi dần dần tiến ra chỗ nước sâu. Nếu bạn thích phiêu lưu hơn, bạn lặn với ống thở hoặc lặn biển sâu. Dù vậy, bạn cũng không bơi hết cả đại dương. Bạn khám phá từng chút một, và những gì bạn học được trong một lần lặn sẽ mang sang lần lặn tiếp theo. Người ta chết đuối ngoài đại dương, nhưng khi bạn chết đuối trong dữ liệu, bạn vẫn có thêm nhiều cơ hội để học hỏi và thử lại.</w:t>
      </w:r>
    </w:p>
    <w:p>
      <w:pPr>
        <w:spacing w:after="80"/>
      </w:pPr>
      <w:r>
        <w:rPr>
          <w:b/>
          <w:i w:val="0"/>
        </w:rPr>
        <w:t>Lưu ý:</w:t>
      </w:r>
      <w:r>
        <w:rPr>
          <w:b w:val="0"/>
          <w:i w:val="0"/>
        </w:rPr>
        <w:t xml:space="preserve"> Việc khám phá sớm một tập dữ liệu có thể khiến bạn choáng ngợp, vì bạn không biết bắt đầu từ đâu. Hãy đặt câu hỏi về dữ liệu và để sự tò mò dẫn đường cho bạn.</w:t>
      </w:r>
    </w:p>
    <w:p>
      <w:pPr>
        <w:spacing w:after="80"/>
      </w:pPr>
      <w:r>
        <w:rPr>
          <w:b w:val="0"/>
          <w:i w:val="0"/>
        </w:rPr>
        <w:t>Để bắt đầu, hãy tự hỏi bạn muốn biết điều gì về dữ liệu. Câu trả lời của bạn không cần phải phức tạp hay sâu sắc. Chỉ cần nó bớt mơ hồ hơn câu “Tôi muốn biết dữ liệu trông như thế nào.” Bạn càng cụ thể thì càng có nhiều định hướng. Có thể bạn muốn biết điều tốt nhất hoặc tệ nhất (chẳng hạn như một quốc gia, đội thể thao, hay trường học) trong dữ liệu của mình, nên bạn khám phá các bảng xếp hạng, và nếu bạn có nhiều biến, bạn quyết định điều gì làm nên cái tốt và cái xấu. Nếu bạn có dữ liệu chuỗi thời gian, bạn có thể muốn biết liệu một thứ gì đó đã tốt lên hay tệ đi trong thập kỷ qua.</w:t>
      </w:r>
    </w:p>
    <w:p>
      <w:pPr>
        <w:spacing w:after="80"/>
      </w:pPr>
      <w:r>
        <w:rPr>
          <w:b w:val="0"/>
          <w:i w:val="0"/>
        </w:rPr>
        <w:t>Ví dụ, nhà báo Tim De Chant khám phá mật độ dân số thế giới, như thể hiện trong Hình 4-2, và tò mò không biết một thành phố sẽ lớn đến mức nào nếu mọi người sống trên thế giới đều có cùng một khoảng không gian. Một cách làm đơn giản có thể là trực tiếp vẽ bản đồ mật độ dân số trên khắp thế giới, nhưng De Chant đã đặt nó vào một góc nhìn dễ đồng cảm hơn.</w:t>
      </w:r>
    </w:p>
    <w:p>
      <w:pPr>
        <w:jc w:val="center"/>
      </w:pPr>
      <w:r>
        <w:drawing>
          <wp:inline xmlns:a="http://schemas.openxmlformats.org/drawingml/2006/main" xmlns:pic="http://schemas.openxmlformats.org/drawingml/2006/picture">
            <wp:extent cx="5486400" cy="6490221"/>
            <wp:docPr id="98" name="Picture 98"/>
            <wp:cNvGraphicFramePr>
              <a:graphicFrameLocks noChangeAspect="1"/>
            </wp:cNvGraphicFramePr>
            <a:graphic>
              <a:graphicData uri="http://schemas.openxmlformats.org/drawingml/2006/picture">
                <pic:pic>
                  <pic:nvPicPr>
                    <pic:cNvPr id="0" name="c04f002.png"/>
                    <pic:cNvPicPr/>
                  </pic:nvPicPr>
                  <pic:blipFill>
                    <a:blip r:embed="rId106"/>
                    <a:stretch>
                      <a:fillRect/>
                    </a:stretch>
                  </pic:blipFill>
                  <pic:spPr>
                    <a:xfrm>
                      <a:off x="0" y="0"/>
                      <a:ext cx="5486400" cy="6490221"/>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Dân số Thế giới, Tập trung lại (2011) của Tim De Chant, http://persquaremile.com/</w:t>
      </w:r>
    </w:p>
    <w:p>
      <w:pPr>
        <w:spacing w:after="80"/>
      </w:pPr>
      <w:r>
        <w:rPr>
          <w:b w:val="0"/>
          <w:i w:val="0"/>
        </w:rPr>
        <w:t>Khi bạn đặt câu hỏi về dữ liệu, bạn tự cho mình một điểm khởi đầu, và nếu may mắn, trong quá trình điều tra, bạn sẽ nảy ra thêm nhiều câu hỏi, rồi bạn đào sâu vào những câu hỏi đó. Việc nghĩ ra và trả lời những câu hỏi tiềm năng mà người dùng có thể có trong khi bạn khám phá cũng mang lại sự tập trung và mục đích, đồng thời giúp ích về sau trong quá trình thiết kế khi bạn tạo ra các đồ họa cho đối tượng khán giả rộng hơn.</w:t>
      </w:r>
    </w:p>
    <w:p>
      <w:pPr>
        <w:pStyle w:val="Heading3"/>
      </w:pPr>
      <w:r>
        <w:rPr>
          <w:rFonts w:ascii="Calibri" w:hAnsi="Calibri"/>
          <w:b/>
          <w:i w:val="0"/>
          <w:sz w:val="26"/>
        </w:rPr>
        <w:t>Bạn nên dùng những phương pháp trực quan hóa nào?</w:t>
      </w:r>
    </w:p>
    <w:p>
      <w:pPr>
        <w:spacing w:after="80"/>
      </w:pPr>
      <w:r>
        <w:rPr>
          <w:b w:val="0"/>
          <w:i w:val="0"/>
        </w:rPr>
        <w:t>Như bạn đã thấy ở chương trước, có rất nhiều lựa chọn biểu đồ và tổ hợp các tín hiệu thị giác để chọn lựa. Thật dễ bị ám ảnh bởi việc chọn đúng biểu đồ cho dữ liệu của mình, nhưng trong giai đoạn đầu của quá trình khám phá, điều quan trọng hơn là nhìn dữ liệu từ nhiều góc độ khác nhau và đi sâu vào những gì quan trọng đối với dự án của bạn.</w:t>
      </w:r>
    </w:p>
    <w:p>
      <w:pPr>
        <w:spacing w:after="80"/>
      </w:pPr>
      <w:r>
        <w:rPr>
          <w:b w:val="0"/>
          <w:i w:val="0"/>
        </w:rPr>
        <w:t>Hãy tạo nhiều biểu đồ, so sánh tất cả các biến của bạn, và xem liệu có những phần thú vị đáng để nhìn kỹ hơn không. Hãy nhìn dữ liệu của bạn như một tổng thể rồi sau đó phóng to vào các danh mục và từng điểm dữ liệu riêng lẻ.</w:t>
      </w:r>
    </w:p>
    <w:p>
      <w:pPr>
        <w:spacing w:after="80"/>
      </w:pPr>
      <w:r>
        <w:rPr>
          <w:b/>
          <w:i w:val="0"/>
        </w:rPr>
        <w:t>Lưu ý:</w:t>
      </w:r>
      <w:r>
        <w:rPr>
          <w:b w:val="0"/>
          <w:i w:val="0"/>
        </w:rPr>
        <w:t xml:space="preserve"> Ben Shneiderman, giáo sư khoa học máy tính và là người phát minh ra treemap, thường được trích dẫn với câu “Tổng quan trước, phóng to và lọc, rồi chi tiết theo yêu cầu” trong bài báo “The Eyes Have It” của ông.</w:t>
      </w:r>
    </w:p>
    <w:p>
      <w:pPr>
        <w:spacing w:after="80"/>
      </w:pPr>
      <w:r>
        <w:rPr>
          <w:b w:val="0"/>
          <w:i w:val="0"/>
        </w:rPr>
        <w:t>Đây cũng là thời điểm tuyệt vời để thử nghiệm với các hình thức thị giác. Hãy thử các thang đo, màu sắc, hình dạng, kích thước và hình học khác nhau, và biết đâu bạn sẽ tình cờ tìm thấy một đồ họa đáng để theo đuổi tiếp. Bạn không phải lúc nào cũng cần bám vào những tín hiệu thị giác “tốt nhất” trong việc thể hiện dữ liệu chính xác nhất và dễ đọc nhất. Khi mục tiêu của bạn là khám phá, đừng để một danh sách các thực hành tốt nhất ngăn bạn thử điều gì đó khác biệt, bởi vì dữ liệu phức tạp thường đòi hỏi trực quan hóa phức tạp.</w:t>
      </w:r>
    </w:p>
    <w:p>
      <w:pPr>
        <w:spacing w:after="80"/>
      </w:pPr>
      <w:r>
        <w:rPr>
          <w:b/>
          <w:i w:val="0"/>
        </w:rPr>
        <w:t>Lưu ý:</w:t>
      </w:r>
      <w:r>
        <w:rPr>
          <w:b w:val="0"/>
          <w:i w:val="0"/>
        </w:rPr>
        <w:t xml:space="preserve"> Một hiểu lầm phổ biến là bạn phải hiểu một hình đồ họa trong vòng chưa đầy 10 giây. Các mối quan hệ và quy luật không phải lúc nào cũng rõ ràng ngay, nên chỉ vì một trực quan hóa mất vài phút để hiểu thì không có nghĩa đó là một nỗ lực thất bại.</w:t>
      </w:r>
    </w:p>
    <w:p>
      <w:pPr>
        <w:spacing w:after="80"/>
      </w:pPr>
      <w:r>
        <w:rPr>
          <w:b w:val="0"/>
          <w:i w:val="0"/>
        </w:rPr>
        <w:t xml:space="preserve">Ví dụ, Hình 4-3 cho thấy một khám phá tương tác về các vụ xóa bài viết trên Wikipedia của Mortiz Stefaner, Dario Taraborelli và Giovanni Luca Ciampaglia. Wikipedia là một nguồn dữ liệu khổng lồ với các bảng dữ liệu nhỏ và lớn bên trong các bài viết, các chỉnh sửa bài viết theo thời gian, và tương tác của người dùng với các bài viết cũng như giữa họ với nhau. Dữ liệu có thể được khám phá trên nhiều chiều, nhưng trọng tâm chủ đề của </w:t>
      </w:r>
      <w:r>
        <w:rPr>
          <w:b w:val="0"/>
          <w:i/>
        </w:rPr>
        <w:t>Notabilia</w:t>
      </w:r>
      <w:r>
        <w:rPr>
          <w:b w:val="0"/>
          <w:i w:val="0"/>
        </w:rPr>
        <w:t xml:space="preserve"> cho thấy một bức tranh rõ ràng hơn.</w:t>
      </w:r>
    </w:p>
    <w:p>
      <w:pPr>
        <w:jc w:val="center"/>
      </w:pPr>
      <w:r>
        <w:drawing>
          <wp:inline xmlns:a="http://schemas.openxmlformats.org/drawingml/2006/main" xmlns:pic="http://schemas.openxmlformats.org/drawingml/2006/picture">
            <wp:extent cx="5486400" cy="5135270"/>
            <wp:docPr id="99" name="Picture 99"/>
            <wp:cNvGraphicFramePr>
              <a:graphicFrameLocks noChangeAspect="1"/>
            </wp:cNvGraphicFramePr>
            <a:graphic>
              <a:graphicData uri="http://schemas.openxmlformats.org/drawingml/2006/picture">
                <pic:pic>
                  <pic:nvPicPr>
                    <pic:cNvPr id="0" name="c04f003.png"/>
                    <pic:cNvPicPr/>
                  </pic:nvPicPr>
                  <pic:blipFill>
                    <a:blip r:embed="rId107"/>
                    <a:stretch>
                      <a:fillRect/>
                    </a:stretch>
                  </pic:blipFill>
                  <pic:spPr>
                    <a:xfrm>
                      <a:off x="0" y="0"/>
                      <a:ext cx="5486400" cy="5135270"/>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xml:space="preserve"> Notabilia (2011) của Mortiz Stefaner, Dario Taraborelli và Giovanni Luca Ciampaglia, http://notabilia.net/</w:t>
      </w:r>
    </w:p>
    <w:p>
      <w:pPr>
        <w:spacing w:after="80"/>
      </w:pPr>
      <w:r>
        <w:rPr>
          <w:b w:val="0"/>
          <w:i w:val="0"/>
        </w:rPr>
        <w:t>Mỗi nhánh đại diện cho một cuộc thảo luận của người dùng về việc liệu một bài viết có nên bị xóa hay không, và những nhánh cong sang phải là những cuộc thảo luận nghiêng mạnh về việc xóa. Một nhánh cong sang trái là cuộc thảo luận nghiêng về việc giữ lại bài viết. Nhánh cong càng nổi bật thì sự đồng thuận giữa các người dùng càng mạnh. Mặc dù trực quan hóa này không theo lối truyền thống, bạn vẫn thu được điều gì đó từ nó.</w:t>
      </w:r>
    </w:p>
    <w:p>
      <w:pPr>
        <w:spacing w:after="80"/>
      </w:pPr>
      <w:r>
        <w:rPr>
          <w:b w:val="0"/>
          <w:i w:val="0"/>
        </w:rPr>
        <w:t>Dù vậy, trực quan hóa truyền thống, chẳng hạn như biểu đồ cột và biểu đồ đường, có thể được tạo dễ dàng và đọc nhanh, khiến chúng trở thành công cụ tuyệt vời để khám phá dữ liệu.</w:t>
      </w:r>
    </w:p>
    <w:p>
      <w:pPr>
        <w:spacing w:after="80"/>
      </w:pPr>
      <w:r>
        <w:rPr>
          <w:b w:val="0"/>
          <w:i w:val="0"/>
        </w:rPr>
        <w:t>Khi mục tiêu của bạn thay đổi, lựa chọn trực quan hóa của bạn cũng thay đổi theo. Nếu bạn thiết kế một bảng điều khiển (dashboard) cung cấp trạng thái của một hệ thống trong nháy mắt, bạn phải trực quan hóa dữ liệu theo cách dễ tiếp thu. Mặt khác, nếu mục tiêu là khuyến khích sự suy ngẫm hoặc gợi lên cảm xúc, thì hiệu quả có thể không phải là mối quan tâm chính của bạn.</w:t>
      </w:r>
    </w:p>
    <w:p>
      <w:pPr>
        <w:pStyle w:val="Heading3"/>
      </w:pPr>
      <w:r>
        <w:rPr>
          <w:rFonts w:ascii="Calibri" w:hAnsi="Calibri"/>
          <w:b/>
          <w:i w:val="0"/>
          <w:sz w:val="26"/>
        </w:rPr>
        <w:t>Bạn Nhìn Thấy Gì và Nó Có Hợp Lý Không?</w:t>
      </w:r>
    </w:p>
    <w:p>
      <w:pPr>
        <w:spacing w:after="80"/>
      </w:pPr>
      <w:r>
        <w:rPr>
          <w:b w:val="0"/>
          <w:i w:val="0"/>
        </w:rPr>
        <w:t>Sau khi bạn trực quan hóa dữ liệu, có một số điều cần chú ý, như thể hiện trong Hình 4-4: tăng, giảm, các giá trị ngoại lai (outlier), hoặc một sự pha trộn nào đó, và tất nhiên, hãy chắc chắn rằng bạn không nhầm lẫn nhiễu (noise) với quy luật.</w:t>
      </w:r>
    </w:p>
    <w:p>
      <w:pPr>
        <w:jc w:val="center"/>
      </w:pPr>
      <w:r>
        <w:drawing>
          <wp:inline xmlns:a="http://schemas.openxmlformats.org/drawingml/2006/main" xmlns:pic="http://schemas.openxmlformats.org/drawingml/2006/picture">
            <wp:extent cx="5486400" cy="3525926"/>
            <wp:docPr id="100" name="Picture 100"/>
            <wp:cNvGraphicFramePr>
              <a:graphicFrameLocks noChangeAspect="1"/>
            </wp:cNvGraphicFramePr>
            <a:graphic>
              <a:graphicData uri="http://schemas.openxmlformats.org/drawingml/2006/picture">
                <pic:pic>
                  <pic:nvPicPr>
                    <pic:cNvPr id="0" name="c04f004.png"/>
                    <pic:cNvPicPr/>
                  </pic:nvPicPr>
                  <pic:blipFill>
                    <a:blip r:embed="rId108"/>
                    <a:stretch>
                      <a:fillRect/>
                    </a:stretch>
                  </pic:blipFill>
                  <pic:spPr>
                    <a:xfrm>
                      <a:off x="0" y="0"/>
                      <a:ext cx="5486400" cy="3525926"/>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xml:space="preserve"> Các quy luật và tín hiệu thị giác</w:t>
      </w:r>
    </w:p>
    <w:p>
      <w:pPr>
        <w:spacing w:after="80"/>
      </w:pPr>
      <w:r>
        <w:rPr>
          <w:b w:val="0"/>
          <w:i w:val="0"/>
        </w:rPr>
        <w:t xml:space="preserve">Cũng lưu ý </w:t>
      </w:r>
      <w:r>
        <w:rPr>
          <w:b w:val="0"/>
          <w:i/>
        </w:rPr>
        <w:t>mức độ</w:t>
      </w:r>
      <w:r>
        <w:rPr>
          <w:b w:val="0"/>
          <w:i w:val="0"/>
        </w:rPr>
        <w:t xml:space="preserve"> thay đổi là bao nhiêu và các quy luật nổi bật đến mức nào. Sự khác biệt đó so với tính ngẫu nhiên trong dữ liệu thì thế nào? Các quan sát có thể nổi bật do lỗi của con người hoặc máy móc, do độ bất định của các giá trị ước lượng, hoặc do có một người hay vật nào đó khác biệt so với phần còn lại. Bạn nên biết rõ đó là trường hợp nào.</w:t>
      </w:r>
    </w:p>
    <w:p>
      <w:pPr>
        <w:spacing w:after="80"/>
      </w:pPr>
      <w:r>
        <w:rPr>
          <w:b w:val="0"/>
          <w:i w:val="0"/>
        </w:rPr>
        <w:t>Khi bạn tìm thấy điều gì đó thú vị, hãy tự hỏi: Nó có hợp lý không? Tại sao nó hợp lý? Điều này cực kỳ quan trọng.</w:t>
      </w:r>
    </w:p>
    <w:p>
      <w:pPr>
        <w:spacing w:after="80"/>
      </w:pPr>
      <w:r>
        <w:rPr>
          <w:b w:val="0"/>
          <w:i w:val="0"/>
        </w:rPr>
        <w:t>Xu hướng là tự động nghĩ dữ liệu là sự thật vì những con số không thể dao động được. Nhưng một lần nữa, có sự bất định gắn liền với dữ liệu vì mỗi điểm dữ liệu là một ảnh chụp nhanh về điều đã xảy ra tại một thời điểm. Bạn suy luận mọi thứ còn lại.</w:t>
      </w:r>
    </w:p>
    <w:p>
      <w:pPr>
        <w:spacing w:after="80"/>
      </w:pPr>
      <w:r>
        <w:rPr>
          <w:b/>
          <w:i w:val="0"/>
        </w:rPr>
        <w:t>Lưu ý:</w:t>
      </w:r>
      <w:r>
        <w:rPr>
          <w:b w:val="0"/>
          <w:i w:val="0"/>
        </w:rPr>
        <w:t xml:space="preserve"> Suy luận và bất định: Đây chính là nội dung của thống kê. Nếu có thể, hãy tham gia một khóa học thống kê. Mặc dù bạn có thể học được rất nhiều chỉ từ khám phá trực quan, thống kê truyền thống có thể giúp bạn xem xét dữ liệu chi tiết hơn.</w:t>
      </w:r>
    </w:p>
    <w:p>
      <w:pPr>
        <w:spacing w:after="80"/>
      </w:pPr>
      <w:r>
        <w:rPr>
          <w:b w:val="0"/>
          <w:i w:val="0"/>
        </w:rPr>
        <w:t>Trong phần còn lại của chương này, bạn sẽ xem xét các kiểu dữ liệu cụ thể kỹ hơn. Hãy ghi nhớ quy trình này khi bạn đi qua từng phần.</w:t>
      </w:r>
    </w:p>
    <w:p>
      <w:pPr>
        <w:pStyle w:val="Heading2"/>
      </w:pPr>
      <w:r>
        <w:rPr>
          <w:rFonts w:ascii="Calibri" w:hAnsi="Calibri"/>
          <w:b/>
          <w:i w:val="0"/>
          <w:sz w:val="32"/>
        </w:rPr>
        <w:t>Trực quan hóa Dữ liệu Phân loại</w:t>
      </w:r>
    </w:p>
    <w:p>
      <w:pPr>
        <w:spacing w:after="80"/>
      </w:pPr>
      <w:r>
        <w:rPr>
          <w:b w:val="0"/>
          <w:i w:val="0"/>
        </w:rPr>
        <w:t>Bạn có thể muốn nhóm người, địa điểm và đồ vật lại. Các phân loại và phân nhóm mang lại cấu trúc cho những gì nếu không thì sẽ là một khối hỗn độn vô định hình. Hình 4-5 cho thấy một số lựa chọn của bạn để trực quan hóa các phân loại như vậy.</w:t>
      </w:r>
    </w:p>
    <w:p>
      <w:pPr>
        <w:jc w:val="center"/>
      </w:pPr>
      <w:r>
        <w:drawing>
          <wp:inline xmlns:a="http://schemas.openxmlformats.org/drawingml/2006/main" xmlns:pic="http://schemas.openxmlformats.org/drawingml/2006/picture">
            <wp:extent cx="5486400" cy="6835216"/>
            <wp:docPr id="101" name="Picture 101"/>
            <wp:cNvGraphicFramePr>
              <a:graphicFrameLocks noChangeAspect="1"/>
            </wp:cNvGraphicFramePr>
            <a:graphic>
              <a:graphicData uri="http://schemas.openxmlformats.org/drawingml/2006/picture">
                <pic:pic>
                  <pic:nvPicPr>
                    <pic:cNvPr id="0" name="c04f005.png"/>
                    <pic:cNvPicPr/>
                  </pic:nvPicPr>
                  <pic:blipFill>
                    <a:blip r:embed="rId109"/>
                    <a:stretch>
                      <a:fillRect/>
                    </a:stretch>
                  </pic:blipFill>
                  <pic:spPr>
                    <a:xfrm>
                      <a:off x="0" y="0"/>
                      <a:ext cx="5486400" cy="6835216"/>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xml:space="preserve"> Trực quan hóa dữ liệu phân loại</w:t>
      </w:r>
    </w:p>
    <w:p>
      <w:pPr>
        <w:spacing w:after="80"/>
      </w:pPr>
      <w:r>
        <w:rPr>
          <w:b w:val="0"/>
          <w:i w:val="0"/>
        </w:rPr>
        <w:t>Tất nhiên, biểu đồ cột là một trong những cách phổ biến nhất để thể hiện dữ liệu phân loại. Mỗi hình chữ nhật đại diện cho một danh mục, và hình chữ nhật càng dài thì giá trị mà nó đại diện càng lớn. Việc giá trị cao hơn có nghĩa là tốt hơn hay tệ hơn, tất nhiên, có thể khác nhau tùy theo tập dữ liệu và góc nhìn.</w:t>
      </w:r>
    </w:p>
    <w:p>
      <w:pPr>
        <w:spacing w:after="80"/>
      </w:pPr>
      <w:r>
        <w:rPr>
          <w:b w:val="0"/>
          <w:i w:val="0"/>
        </w:rPr>
        <w:t>Ví dụ, vào tháng 2 năm 2012, Pew Internet and American Life Project đã khảo sát khoảng 2,200 người về cách họ sử dụng Internet, các trang mạng xã hội như Facebook và Twitter, và liệu chính trị có phải là chủ đề thường xuyên trên những trang đó hay không. Hình 4-6 cho thấy kết quả của bốn trong số năm mươi câu hỏi.</w:t>
      </w:r>
    </w:p>
    <w:p>
      <w:pPr>
        <w:jc w:val="center"/>
      </w:pPr>
      <w:r>
        <w:drawing>
          <wp:inline xmlns:a="http://schemas.openxmlformats.org/drawingml/2006/main" xmlns:pic="http://schemas.openxmlformats.org/drawingml/2006/picture">
            <wp:extent cx="5486400" cy="4396435"/>
            <wp:docPr id="102" name="Picture 102"/>
            <wp:cNvGraphicFramePr>
              <a:graphicFrameLocks noChangeAspect="1"/>
            </wp:cNvGraphicFramePr>
            <a:graphic>
              <a:graphicData uri="http://schemas.openxmlformats.org/drawingml/2006/picture">
                <pic:pic>
                  <pic:nvPicPr>
                    <pic:cNvPr id="0" name="c04f006.png"/>
                    <pic:cNvPicPr/>
                  </pic:nvPicPr>
                  <pic:blipFill>
                    <a:blip r:embed="rId110"/>
                    <a:stretch>
                      <a:fillRect/>
                    </a:stretch>
                  </pic:blipFill>
                  <pic:spPr>
                    <a:xfrm>
                      <a:off x="0" y="0"/>
                      <a:ext cx="5486400" cy="4396435"/>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xml:space="preserve"> Biểu đồ cột cho kết quả khảo sát</w:t>
      </w:r>
    </w:p>
    <w:p>
      <w:pPr>
        <w:spacing w:after="80"/>
      </w:pPr>
      <w:r>
        <w:rPr>
          <w:b/>
          <w:i w:val="0"/>
        </w:rPr>
        <w:t>Lưu ý:</w:t>
      </w:r>
      <w:r>
        <w:rPr>
          <w:b w:val="0"/>
          <w:i w:val="0"/>
        </w:rPr>
        <w:t xml:space="preserve"> Pew Internet &amp; American Life Project công khai dữ liệu khảo sát của mình miễn phí tại http://www.pewinternet.org/.</w:t>
      </w:r>
    </w:p>
    <w:p>
      <w:pPr>
        <w:spacing w:after="80"/>
      </w:pPr>
      <w:r>
        <w:rPr>
          <w:b w:val="0"/>
          <w:i w:val="0"/>
        </w:rPr>
        <w:t>Như bạn có thể đoán, Google là công cụ tìm kiếm được chọn phổ biến nhất; Facebook vượt xa Twitter và mạng xã hội định hướng nghề nghiệp LinkedIn. Những câu trả lời cho các câu hỏi khác có lẽ cũng không làm bạn ngạc nhiên lắm.</w:t>
      </w:r>
    </w:p>
    <w:p>
      <w:pPr>
        <w:spacing w:after="80"/>
      </w:pPr>
      <w:r>
        <w:rPr>
          <w:b w:val="0"/>
          <w:i w:val="0"/>
        </w:rPr>
        <w:t>Trong ví dụ này, biểu đồ cột là dạng trực quan tương đương với một danh sách. Mỗi cột đại diện cho một giá trị, và bạn dùng các cột và biểu đồ riêng biệt để phân tách. Độ dài là tín hiệu trực quan của bạn, với các hình chữ nhật được đặt trên một thang đo tuyến tính. Tuy nhiên, bạn có thể dùng một thang đo và hình dạng khác để thể hiện cùng dữ liệu đó. Hình 4-7 cho thấy cùng kết quả thăm dò đó với các hình vuông có kích thước theo diện tích.</w:t>
      </w:r>
    </w:p>
    <w:p>
      <w:pPr>
        <w:jc w:val="center"/>
      </w:pPr>
      <w:r>
        <w:drawing>
          <wp:inline xmlns:a="http://schemas.openxmlformats.org/drawingml/2006/main" xmlns:pic="http://schemas.openxmlformats.org/drawingml/2006/picture">
            <wp:extent cx="5486400" cy="7057977"/>
            <wp:docPr id="103" name="Picture 103"/>
            <wp:cNvGraphicFramePr>
              <a:graphicFrameLocks noChangeAspect="1"/>
            </wp:cNvGraphicFramePr>
            <a:graphic>
              <a:graphicData uri="http://schemas.openxmlformats.org/drawingml/2006/picture">
                <pic:pic>
                  <pic:nvPicPr>
                    <pic:cNvPr id="0" name="c04f007.png"/>
                    <pic:cNvPicPr/>
                  </pic:nvPicPr>
                  <pic:blipFill>
                    <a:blip r:embed="rId111"/>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xml:space="preserve"> Biểu đồ ký hiệu cho kết quả khảo sát</w:t>
      </w:r>
    </w:p>
    <w:p>
      <w:pPr>
        <w:spacing w:after="80"/>
      </w:pPr>
      <w:r>
        <w:rPr>
          <w:b w:val="0"/>
          <w:i w:val="0"/>
        </w:rPr>
        <w:t>Lưu ý rằng sự khác biệt giữa các danh mục trông không ấn tượng bằng trong biểu đồ ký hiệu so với biểu đồ cột. Ví dụ, cột của Google trông dài hơn hẳn so với phần còn lại trong biểu đồ cột về công cụ tìm kiếm, nhưng khi bạn so sánh hình vuông của Google, nó trông lớn hơn, nhưng không hẳn cùng mức độ tương quan so với các hình vuông khác.</w:t>
      </w:r>
    </w:p>
    <w:p>
      <w:pPr>
        <w:spacing w:after="80"/>
      </w:pPr>
      <w:r>
        <w:rPr>
          <w:b/>
          <w:i w:val="0"/>
        </w:rPr>
        <w:t>Lưu ý:</w:t>
      </w:r>
      <w:r>
        <w:rPr>
          <w:b w:val="0"/>
          <w:i w:val="0"/>
        </w:rPr>
        <w:t xml:space="preserve"> Vì mỗi câu hỏi không có nhiều danh mục, biểu đồ cột có vẻ là lựa chọn tốt hơn trong ví dụ này, nhưng bạn không cần tự động loại trừ diện tích như một tín hiệu trực quan.</w:t>
      </w:r>
    </w:p>
    <w:p>
      <w:pPr>
        <w:spacing w:after="80"/>
      </w:pPr>
      <w:r>
        <w:rPr>
          <w:b w:val="0"/>
          <w:i w:val="0"/>
        </w:rPr>
        <w:t>Điều này có thể được coi là một hạn chế, nhưng nó cũng có thể là một lợi thế khi bạn có hàng trăm giá trị chênh lệch nhau theo cấp số nhân. Với biểu đồ ký hiệu, bạn có thể sắp xếp các hình vuông và hình tròn theo bất kỳ cách nào bạn muốn trong không gian hai chiều, như thể hiện trong Hình 4-8. Mặt khác, biểu đồ cột bị hạn chế ở chỗ mỗi cột phải bắt đầu từ trục không và phải kéo dài thẳng ngang hoặc hướng lên đến giá trị tương ứng.</w:t>
      </w:r>
    </w:p>
    <w:p>
      <w:pPr>
        <w:jc w:val="center"/>
      </w:pPr>
      <w:r>
        <w:drawing>
          <wp:inline xmlns:a="http://schemas.openxmlformats.org/drawingml/2006/main" xmlns:pic="http://schemas.openxmlformats.org/drawingml/2006/picture">
            <wp:extent cx="5486400" cy="3701491"/>
            <wp:docPr id="104" name="Picture 104"/>
            <wp:cNvGraphicFramePr>
              <a:graphicFrameLocks noChangeAspect="1"/>
            </wp:cNvGraphicFramePr>
            <a:graphic>
              <a:graphicData uri="http://schemas.openxmlformats.org/drawingml/2006/picture">
                <pic:pic>
                  <pic:nvPicPr>
                    <pic:cNvPr id="0" name="c04f008.png"/>
                    <pic:cNvPicPr/>
                  </pic:nvPicPr>
                  <pic:blipFill>
                    <a:blip r:embed="rId112"/>
                    <a:stretch>
                      <a:fillRect/>
                    </a:stretch>
                  </pic:blipFill>
                  <pic:spPr>
                    <a:xfrm>
                      <a:off x="0" y="0"/>
                      <a:ext cx="5486400" cy="3701491"/>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xml:space="preserve"> Biểu đồ bong bóng được sắp xếp theo cách khác</w:t>
      </w:r>
    </w:p>
    <w:p>
      <w:pPr>
        <w:pStyle w:val="Heading3"/>
      </w:pPr>
      <w:r>
        <w:rPr>
          <w:rFonts w:ascii="Calibri" w:hAnsi="Calibri"/>
          <w:b/>
          <w:i w:val="0"/>
          <w:sz w:val="26"/>
        </w:rPr>
        <w:t>Các phần của một tổng thể</w:t>
      </w:r>
    </w:p>
    <w:p>
      <w:pPr>
        <w:spacing w:after="80"/>
      </w:pPr>
      <w:r>
        <w:rPr>
          <w:b w:val="0"/>
          <w:i w:val="0"/>
        </w:rPr>
        <w:t>Khi bạn gộp các danh mục lại với nhau, tổng của các phần có thể bằng một tổng thể. Đếm tất cả mọi người ở tất cả các bang và bạn có một tổng thể quốc gia; kết hợp các giải đấu thể thao lại và bạn có một liên đoàn. Nhìn các danh mục như một đơn vị duy nhất có thể có lợi nếu bạn muốn xem phân phối hoặc mức độ trải rộng trên một tổng thể duy nhất.</w:t>
      </w:r>
    </w:p>
    <w:p>
      <w:pPr>
        <w:spacing w:after="80"/>
      </w:pPr>
      <w:r>
        <w:rPr>
          <w:b/>
          <w:i w:val="0"/>
        </w:rPr>
        <w:t>Lưu ý:</w:t>
      </w:r>
      <w:r>
        <w:rPr>
          <w:b w:val="0"/>
          <w:i w:val="0"/>
        </w:rPr>
        <w:t xml:space="preserve"> Bạn có thể không lấy được giá trị chính xác từ biểu đồ tròn, nhưng bạn vẫn có thể so sánh khi không có nhiều danh mục.</w:t>
      </w:r>
    </w:p>
    <w:p>
      <w:pPr>
        <w:spacing w:after="80"/>
      </w:pPr>
      <w:r>
        <w:rPr>
          <w:b w:val="0"/>
          <w:i w:val="0"/>
        </w:rPr>
        <w:t>Đây là lúc biểu đồ tròn xuất hiện. Một vòng tròn đầy đủ đại diện cho 100 phần trăm của một tổng thể, và mỗi hình quạt là một phần của 100 phần trăm đó. Tổng của tất cả các hình quạt bằng 100 phần trăm. Góc là tín hiệu trực quan.</w:t>
      </w:r>
    </w:p>
    <w:p>
      <w:pPr>
        <w:spacing w:after="80"/>
      </w:pPr>
      <w:r>
        <w:rPr>
          <w:b w:val="0"/>
          <w:i w:val="0"/>
        </w:rPr>
        <w:t>Những cuộc thảo luận về việc liệu biểu đồ tròn có hữu ích hay không thường đi vào bế tắc, nên bạn tự quyết định xem mình có muốn dùng chúng hay không. Nếu bạn dùng biểu đồ tròn, chúng thường nhanh chóng trở nên rối rắm khi bạn có nhiều danh mục, đơn giản vì một hình tròn chỉ có bấy nhiêu chỗ, và những giá trị nhỏ sẽ biến thành những lát mỏng.</w:t>
      </w:r>
    </w:p>
    <w:p>
      <w:pPr>
        <w:spacing w:after="80"/>
      </w:pPr>
      <w:r>
        <w:rPr>
          <w:b w:val="0"/>
          <w:i w:val="0"/>
        </w:rPr>
        <w:t>Quay lại với cuộc khảo sát của Pew Research về việc sử dụng Internet, Hình 4-9 cho thấy các phân tích chi tiết về mức độ nhận biết quảng cáo nhắm mục tiêu trực tuyến. Ba biểu đồ tròn đầu tiên lần lượt cho thấy tỷ lệ phần trăm người trả lời biết về quảng cáo nhắm mục tiêu, những người thấy ổn với nó, và những người biết rằng có cách để hạn chế nó. Ba biểu đồ tròn tiếp theo cho thấy những hành động mà mọi người đã thực hiện, khi họ biết rằng mình nhận thức được việc theo dõi trực tuyến.</w:t>
      </w:r>
    </w:p>
    <w:p>
      <w:pPr>
        <w:jc w:val="center"/>
      </w:pPr>
      <w:r>
        <w:drawing>
          <wp:inline xmlns:a="http://schemas.openxmlformats.org/drawingml/2006/main" xmlns:pic="http://schemas.openxmlformats.org/drawingml/2006/picture">
            <wp:extent cx="5486400" cy="4345229"/>
            <wp:docPr id="105" name="Picture 105"/>
            <wp:cNvGraphicFramePr>
              <a:graphicFrameLocks noChangeAspect="1"/>
            </wp:cNvGraphicFramePr>
            <a:graphic>
              <a:graphicData uri="http://schemas.openxmlformats.org/drawingml/2006/picture">
                <pic:pic>
                  <pic:nvPicPr>
                    <pic:cNvPr id="0" name="c04f009.png"/>
                    <pic:cNvPicPr/>
                  </pic:nvPicPr>
                  <pic:blipFill>
                    <a:blip r:embed="rId113"/>
                    <a:stretch>
                      <a:fillRect/>
                    </a:stretch>
                  </pic:blipFill>
                  <pic:spPr>
                    <a:xfrm>
                      <a:off x="0" y="0"/>
                      <a:ext cx="5486400" cy="4345229"/>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xml:space="preserve"> Biểu đồ tròn để hiển thị các danh mục</w:t>
      </w:r>
    </w:p>
    <w:p>
      <w:pPr>
        <w:spacing w:after="80"/>
      </w:pPr>
      <w:r>
        <w:rPr>
          <w:b w:val="0"/>
          <w:i w:val="0"/>
        </w:rPr>
        <w:t>Nếu bạn không thích biểu đồ tròn, bạn cũng có thể dùng biểu đồ thanh xếp chồng, như trong Hình 4-10. Toàn bộ chiều dài của các thanh đại diện cho 100 phần trăm, và mỗi thanh nhỏ tương đương với một lát trong biểu đồ tròn.</w:t>
      </w:r>
    </w:p>
    <w:p>
      <w:pPr>
        <w:jc w:val="center"/>
      </w:pPr>
      <w:r>
        <w:drawing>
          <wp:inline xmlns:a="http://schemas.openxmlformats.org/drawingml/2006/main" xmlns:pic="http://schemas.openxmlformats.org/drawingml/2006/picture">
            <wp:extent cx="4914900" cy="7143750"/>
            <wp:docPr id="106" name="Picture 106"/>
            <wp:cNvGraphicFramePr>
              <a:graphicFrameLocks noChangeAspect="1"/>
            </wp:cNvGraphicFramePr>
            <a:graphic>
              <a:graphicData uri="http://schemas.openxmlformats.org/drawingml/2006/picture">
                <pic:pic>
                  <pic:nvPicPr>
                    <pic:cNvPr id="0" name="c04f010.png"/>
                    <pic:cNvPicPr/>
                  </pic:nvPicPr>
                  <pic:blipFill>
                    <a:blip r:embed="rId114"/>
                    <a:stretch>
                      <a:fillRect/>
                    </a:stretch>
                  </pic:blipFill>
                  <pic:spPr>
                    <a:xfrm>
                      <a:off x="0" y="0"/>
                      <a:ext cx="4914900" cy="7143750"/>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 xml:space="preserve"> Thanh xếp chồng để hiển thị các danh mục</w:t>
      </w:r>
    </w:p>
    <w:p>
      <w:pPr>
        <w:pStyle w:val="Heading3"/>
      </w:pPr>
      <w:r>
        <w:rPr>
          <w:rFonts w:ascii="Calibri" w:hAnsi="Calibri"/>
          <w:b/>
          <w:i w:val="0"/>
          <w:sz w:val="26"/>
        </w:rPr>
        <w:t>Danh mục con</w:t>
      </w:r>
    </w:p>
    <w:p>
      <w:pPr>
        <w:spacing w:after="80"/>
      </w:pPr>
      <w:r>
        <w:rPr>
          <w:b w:val="0"/>
          <w:i w:val="0"/>
        </w:rPr>
        <w:t>Danh mục con, tức các danh mục nằm trong danh mục (nằm trong danh mục), thường tiết lộ nhiều hơn so với các danh mục chính. Khi bạn đi sâu xuống, có thể có độ biến thiên cao hơn và nhiều thứ thú vị hơn để xem.</w:t>
      </w:r>
    </w:p>
    <w:p>
      <w:pPr>
        <w:spacing w:after="80"/>
      </w:pPr>
      <w:r>
        <w:rPr>
          <w:b w:val="0"/>
          <w:i w:val="0"/>
        </w:rPr>
        <w:t xml:space="preserve">Ít nhất thì việc hiển thị các danh mục con cũng có thể giúp bạn duyệt dữ liệu dễ dàng hơn, vì bạn có thể nhảy trực quan đến những khu vực mà bạn quan tâm nhất. Ví dụ, bạn đã thấy hệ thống phân cấp danh mục của tin tức trong </w:t>
      </w:r>
      <w:r>
        <w:rPr>
          <w:b w:val="0"/>
          <w:i/>
        </w:rPr>
        <w:t>newsmap</w:t>
      </w:r>
      <w:r>
        <w:rPr>
          <w:b w:val="0"/>
          <w:i w:val="0"/>
        </w:rPr>
        <w:t xml:space="preserve"> của Marcos Wescamp ở Chương 2, "Trực quan hóa: Phương tiện truyền thông."</w:t>
      </w:r>
    </w:p>
    <w:p>
      <w:pPr>
        <w:spacing w:after="80"/>
      </w:pPr>
      <w:r>
        <w:rPr>
          <w:b/>
          <w:i w:val="0"/>
        </w:rPr>
        <w:t>Lưu ý:</w:t>
      </w:r>
      <w:r>
        <w:rPr>
          <w:b w:val="0"/>
          <w:i w:val="0"/>
        </w:rPr>
        <w:t xml:space="preserve"> "Map of the Market" của SmartMoney là một treemap phổ biến khác. Nó hiển thị trạng thái của thị trường chứng khoán Hoa Kỳ trong thời gian thực. Xem thử tại: http://www.smartmoney.com/map-of-the-market/</w:t>
      </w:r>
    </w:p>
    <w:p>
      <w:pPr>
        <w:spacing w:after="80"/>
      </w:pPr>
      <w:r>
        <w:rPr>
          <w:b w:val="0"/>
          <w:i w:val="0"/>
        </w:rPr>
        <w:t xml:space="preserve">Như trong Hình 4-11, bạn có thể dùng treemap với dữ liệu khảo sát của Pew Research. Nó cho thấy những người dùng Internet thường xuyên và những người không dùng. Trong nhóm những người dùng Internet thường xuyên có một nhóm gồm những người đã dùng Internet vào ngày trước cuộc khảo sát và những người không dùng. Tuy nhiên, dữ liệu khảo sát không hoạt động tốt với treemap. Trong khi </w:t>
      </w:r>
      <w:r>
        <w:rPr>
          <w:b w:val="0"/>
          <w:i/>
        </w:rPr>
        <w:t>newsmap</w:t>
      </w:r>
      <w:r>
        <w:rPr>
          <w:b w:val="0"/>
          <w:i w:val="0"/>
        </w:rPr>
        <w:t xml:space="preserve"> hiển thị một hình chữ nhật cho mỗi câu chuyện với kích thước theo mức độ phổ biến hiện tại, thì các cá nhân trong một cuộc khảo sát lại có trọng số như nhau.</w:t>
      </w:r>
    </w:p>
    <w:p>
      <w:pPr>
        <w:jc w:val="center"/>
      </w:pPr>
      <w:r>
        <w:drawing>
          <wp:inline xmlns:a="http://schemas.openxmlformats.org/drawingml/2006/main" xmlns:pic="http://schemas.openxmlformats.org/drawingml/2006/picture">
            <wp:extent cx="5486400" cy="3291840"/>
            <wp:docPr id="107" name="Picture 107"/>
            <wp:cNvGraphicFramePr>
              <a:graphicFrameLocks noChangeAspect="1"/>
            </wp:cNvGraphicFramePr>
            <a:graphic>
              <a:graphicData uri="http://schemas.openxmlformats.org/drawingml/2006/picture">
                <pic:pic>
                  <pic:nvPicPr>
                    <pic:cNvPr id="0" name="c04f011.png"/>
                    <pic:cNvPicPr/>
                  </pic:nvPicPr>
                  <pic:blipFill>
                    <a:blip r:embed="rId115"/>
                    <a:stretch>
                      <a:fillRect/>
                    </a:stretch>
                  </pic:blipFill>
                  <pic:spPr>
                    <a:xfrm>
                      <a:off x="0" y="0"/>
                      <a:ext cx="5486400" cy="3291840"/>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xml:space="preserve"> Treemap trên dữ liệu khảo sát</w:t>
      </w:r>
    </w:p>
    <w:p>
      <w:pPr>
        <w:spacing w:after="80"/>
      </w:pPr>
      <w:r>
        <w:rPr>
          <w:b w:val="0"/>
          <w:i w:val="0"/>
        </w:rPr>
        <w:t>Thay vào đó, một mosaic plot (biểu đồ khảm), thứ cho bạn thấy các tỷ lệ trong các danh mục và tổ hợp danh mục, sẽ phù hợp hơn. Giống như treemap, bạn có thể dùng mosaic plot với nhiều cấp độ dữ liệu, nhưng việc diễn giải có thể nhanh chóng trở nên khó khăn, nên hãy bắt đầu với mức tối thiểu và từ từ tiến tới những thứ phức tạp hơn.</w:t>
      </w:r>
    </w:p>
    <w:p>
      <w:pPr>
        <w:spacing w:after="80"/>
      </w:pPr>
      <w:r>
        <w:rPr>
          <w:b w:val="0"/>
          <w:i w:val="0"/>
        </w:rPr>
        <w:t>Hình 4-12 cho thấy tỷ lệ những người trong cuộc khảo sát nói rằng họ là cha mẹ hoặc người giám hộ của một đứa trẻ dưới 18 tuổi sống trong hộ gia đình.</w:t>
      </w:r>
    </w:p>
    <w:p>
      <w:pPr>
        <w:jc w:val="center"/>
      </w:pPr>
      <w:r>
        <w:drawing>
          <wp:inline xmlns:a="http://schemas.openxmlformats.org/drawingml/2006/main" xmlns:pic="http://schemas.openxmlformats.org/drawingml/2006/picture">
            <wp:extent cx="5486400" cy="4286707"/>
            <wp:docPr id="108" name="Picture 108"/>
            <wp:cNvGraphicFramePr>
              <a:graphicFrameLocks noChangeAspect="1"/>
            </wp:cNvGraphicFramePr>
            <a:graphic>
              <a:graphicData uri="http://schemas.openxmlformats.org/drawingml/2006/picture">
                <pic:pic>
                  <pic:nvPicPr>
                    <pic:cNvPr id="0" name="c04f012.png"/>
                    <pic:cNvPicPr/>
                  </pic:nvPicPr>
                  <pic:blipFill>
                    <a:blip r:embed="rId116"/>
                    <a:stretch>
                      <a:fillRect/>
                    </a:stretch>
                  </pic:blipFill>
                  <pic:spPr>
                    <a:xfrm>
                      <a:off x="0" y="0"/>
                      <a:ext cx="5486400" cy="4286707"/>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 xml:space="preserve"> Mosaic plot cơ bản với một biến</w:t>
      </w:r>
    </w:p>
    <w:p>
      <w:pPr>
        <w:spacing w:after="80"/>
      </w:pPr>
      <w:r>
        <w:rPr>
          <w:b w:val="0"/>
          <w:i w:val="0"/>
        </w:rPr>
        <w:t>Biểu đồ này trông giống như một cột từ biểu đồ thanh xếp chồng. Phần càng lớn thì càng nhiều người đưa ra câu trả lời đó, nên từ góc nhìn này, bạn thấy hầu hết mọi người nói không, một số nói có, và có vài người từ chối trả lời.</w:t>
      </w:r>
    </w:p>
    <w:p>
      <w:pPr>
        <w:spacing w:after="80"/>
      </w:pPr>
      <w:r>
        <w:rPr>
          <w:b w:val="0"/>
          <w:i w:val="0"/>
        </w:rPr>
        <w:t>Vậy nếu bạn muốn biết trình độ học vấn của những người là cha mẹ hoặc người giám hộ so với những người không phải thì sao? Như trong Hình 4-13, bạn có thể thêm một chiều nữa. Hình học vẫn như cũ, nơi diện tích lớn hơn tương ứng với tỷ lệ phần trăm cao hơn. Nhưng giờ đây, ví dụ, bạn có thể thấy rằng trong số những người là cha mẹ, tỷ lệ tốt nghiệp đại học thấp hơn một chút so với những người không phải là cha mẹ.</w:t>
      </w:r>
    </w:p>
    <w:p>
      <w:pPr>
        <w:jc w:val="center"/>
      </w:pPr>
      <w:r>
        <w:drawing>
          <wp:inline xmlns:a="http://schemas.openxmlformats.org/drawingml/2006/main" xmlns:pic="http://schemas.openxmlformats.org/drawingml/2006/picture">
            <wp:extent cx="5486400" cy="4111142"/>
            <wp:docPr id="109" name="Picture 109"/>
            <wp:cNvGraphicFramePr>
              <a:graphicFrameLocks noChangeAspect="1"/>
            </wp:cNvGraphicFramePr>
            <a:graphic>
              <a:graphicData uri="http://schemas.openxmlformats.org/drawingml/2006/picture">
                <pic:pic>
                  <pic:nvPicPr>
                    <pic:cNvPr id="0" name="c04f013.png"/>
                    <pic:cNvPicPr/>
                  </pic:nvPicPr>
                  <pic:blipFill>
                    <a:blip r:embed="rId117"/>
                    <a:stretch>
                      <a:fillRect/>
                    </a:stretch>
                  </pic:blipFill>
                  <pic:spPr>
                    <a:xfrm>
                      <a:off x="0" y="0"/>
                      <a:ext cx="5486400" cy="4111142"/>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 xml:space="preserve"> Biểu đồ khảm với hai biến</w:t>
      </w:r>
    </w:p>
    <w:p>
      <w:pPr>
        <w:spacing w:after="80"/>
      </w:pPr>
      <w:r>
        <w:rPr>
          <w:b w:val="0"/>
          <w:i w:val="0"/>
        </w:rPr>
        <w:t>Bạn có thể tiếp tục và đưa vào một biến thứ ba. Hướng của trình độ học vấn và cách nuôi dạy con là giống nhau, nhưng bạn cũng có thể thấy mức độ sử dụng e-mail. Hãy chú ý đến sự phân chia theo chiều dọc trên phần phụ trong Hình 4-14.</w:t>
      </w:r>
    </w:p>
    <w:p>
      <w:pPr>
        <w:jc w:val="center"/>
      </w:pPr>
      <w:r>
        <w:drawing>
          <wp:inline xmlns:a="http://schemas.openxmlformats.org/drawingml/2006/main" xmlns:pic="http://schemas.openxmlformats.org/drawingml/2006/picture">
            <wp:extent cx="5486400" cy="6234546"/>
            <wp:docPr id="110" name="Picture 110"/>
            <wp:cNvGraphicFramePr>
              <a:graphicFrameLocks noChangeAspect="1"/>
            </wp:cNvGraphicFramePr>
            <a:graphic>
              <a:graphicData uri="http://schemas.openxmlformats.org/drawingml/2006/picture">
                <pic:pic>
                  <pic:nvPicPr>
                    <pic:cNvPr id="0" name="c04f014.png"/>
                    <pic:cNvPicPr/>
                  </pic:nvPicPr>
                  <pic:blipFill>
                    <a:blip r:embed="rId118"/>
                    <a:stretch>
                      <a:fillRect/>
                    </a:stretch>
                  </pic:blipFill>
                  <pic:spPr>
                    <a:xfrm>
                      <a:off x="0" y="0"/>
                      <a:ext cx="5486400" cy="6234546"/>
                    </a:xfrm>
                    <a:prstGeom prst="rect"/>
                  </pic:spPr>
                </pic:pic>
              </a:graphicData>
            </a:graphic>
          </wp:inline>
        </w:drawing>
      </w:r>
    </w:p>
    <w:p>
      <w:pPr>
        <w:spacing w:after="160"/>
        <w:jc w:val="center"/>
      </w:pPr>
      <w:r>
        <w:rPr>
          <w:rFonts w:ascii="Calibri" w:hAnsi="Calibri"/>
          <w:b/>
          <w:i/>
          <w:sz w:val="19"/>
        </w:rPr>
        <w:t>Hình 4-14:</w:t>
      </w:r>
      <w:r>
        <w:rPr>
          <w:rFonts w:ascii="Calibri" w:hAnsi="Calibri"/>
          <w:b w:val="0"/>
          <w:i/>
          <w:sz w:val="19"/>
        </w:rPr>
        <w:t xml:space="preserve"> Biểu đồ khảm với ba biến</w:t>
      </w:r>
    </w:p>
    <w:p>
      <w:pPr>
        <w:spacing w:after="80"/>
      </w:pPr>
      <w:r>
        <w:rPr>
          <w:b w:val="0"/>
          <w:i w:val="0"/>
        </w:rPr>
        <w:t>Bạn có thể tiếp tục thêm biến, nhưng như bạn thấy đấy, biểu đồ ngày càng khó đọc hơn, nên hãy thận trọng khi tiếp tục.</w:t>
      </w:r>
    </w:p>
    <w:p>
      <w:pPr>
        <w:pStyle w:val="Heading3"/>
      </w:pPr>
      <w:r>
        <w:rPr>
          <w:rFonts w:ascii="Calibri" w:hAnsi="Calibri"/>
          <w:b/>
          <w:i w:val="0"/>
          <w:sz w:val="26"/>
        </w:rPr>
        <w:t>Cần tìm kiếm điều gì</w:t>
      </w:r>
    </w:p>
    <w:p>
      <w:pPr>
        <w:spacing w:after="80"/>
      </w:pPr>
      <w:r>
        <w:rPr>
          <w:b w:val="0"/>
          <w:i w:val="0"/>
        </w:rPr>
        <w:t>Với dữ liệu phân loại, bạn thường tìm giá trị nhỏ nhất và lớn nhất ngay lập tức. Điều này cho bạn cảm nhận về phạm vi của tập dữ liệu, và dễ dàng tìm được bằng cách sắp xếp nhanh các giá trị. Sau đó, hãy xem xét phân bố của các phần. Hầu hết các giá trị đều cao? Thấp? Hay ở khoảng giữa? Cuối cùng, hãy tìm cấu trúc và các mẫu hình. Nếu một vài hạng mục có cùng giá trị hoặc có giá trị chênh lệch cao, thì đáng để đặt câu hỏi tại sao và điều gì khiến các hạng mục đó tương đồng hoặc khác biệt.</w:t>
      </w:r>
    </w:p>
    <w:p>
      <w:pPr>
        <w:pStyle w:val="Heading2"/>
      </w:pPr>
      <w:r>
        <w:rPr>
          <w:rFonts w:ascii="Calibri" w:hAnsi="Calibri"/>
          <w:b/>
          <w:i w:val="0"/>
          <w:sz w:val="32"/>
        </w:rPr>
        <w:t>Trực quan hóa dữ liệu chuỗi thời gian</w:t>
      </w:r>
    </w:p>
    <w:p>
      <w:pPr>
        <w:spacing w:after="80"/>
      </w:pPr>
      <w:r>
        <w:rPr>
          <w:b w:val="0"/>
          <w:i w:val="0"/>
        </w:rPr>
        <w:t>Thời gian trôi qua. Mọi thứ thay đổi, con người thay đổi, và nơi chốn thay đổi. Bạn có thể cảm nhận thời gian qua bình minh và hoàng hôn, qua đồng hồ và đồng hồ đeo tay, và qua ly cà phê bạn cần uống khi thức dậy. Khi bạn trực quan hóa dữ liệu chuỗi thời gian, như trong Hình 4-15, mục tiêu của bạn là xem điều gì đã qua, điều gì khác biệt, điều gì giống nhau, và mức độ bao nhiêu. So với năm ngoái, nhiều hơn hay ít hơn? Những lời giải thích khả dĩ cho sự tăng, giảm, hoặc không đổi là gì? Có mẫu hình lặp lại không, và điều đó tốt hay xấu? Mong đợi hay bất ngờ?</w:t>
      </w:r>
    </w:p>
    <w:p>
      <w:pPr>
        <w:jc w:val="center"/>
      </w:pPr>
      <w:r>
        <w:drawing>
          <wp:inline xmlns:a="http://schemas.openxmlformats.org/drawingml/2006/main" xmlns:pic="http://schemas.openxmlformats.org/drawingml/2006/picture">
            <wp:extent cx="5486400" cy="7057977"/>
            <wp:docPr id="111" name="Picture 111"/>
            <wp:cNvGraphicFramePr>
              <a:graphicFrameLocks noChangeAspect="1"/>
            </wp:cNvGraphicFramePr>
            <a:graphic>
              <a:graphicData uri="http://schemas.openxmlformats.org/drawingml/2006/picture">
                <pic:pic>
                  <pic:nvPicPr>
                    <pic:cNvPr id="0" name="c04f015.png"/>
                    <pic:cNvPicPr/>
                  </pic:nvPicPr>
                  <pic:blipFill>
                    <a:blip r:embed="rId119"/>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4-15:</w:t>
      </w:r>
      <w:r>
        <w:rPr>
          <w:rFonts w:ascii="Calibri" w:hAnsi="Calibri"/>
          <w:b w:val="0"/>
          <w:i/>
          <w:sz w:val="19"/>
        </w:rPr>
        <w:t xml:space="preserve"> Trực quan hóa dữ liệu chuỗi thời gian</w:t>
      </w:r>
    </w:p>
    <w:p>
      <w:pPr>
        <w:spacing w:after="80"/>
      </w:pPr>
      <w:r>
        <w:rPr>
          <w:b w:val="0"/>
          <w:i w:val="0"/>
        </w:rPr>
        <w:t>Cũng như với dữ liệu phân loại, biểu đồ cột là một cách đơn giản để xem dữ liệu theo thời gian, chỉ khác là thay vì các hạng mục trên một trong các trục, bạn dùng thời gian.</w:t>
      </w:r>
    </w:p>
    <w:p>
      <w:pPr>
        <w:spacing w:after="80"/>
      </w:pPr>
      <w:r>
        <w:rPr>
          <w:b w:val="0"/>
          <w:i w:val="0"/>
        </w:rPr>
        <w:t>Hình 4-16 cho thấy tỷ lệ thất nghiệp ở Hoa Kỳ từ 1948 đến 2012, theo Cục Thống kê Lao động. Phía trên là tỷ lệ theo từng tháng, và vì mật độ điểm cao nên nó trông như một vùng liên tục. Ngược lại, biểu đồ phía dưới chỉ hiển thị tỷ lệ thất nghiệp vào tháng 1 của mỗi năm, điều này tạo khoảng trống giữa các cột và giúp phân biệt từng điểm riêng lẻ dễ dàng hơn.</w:t>
      </w:r>
    </w:p>
    <w:p>
      <w:pPr>
        <w:jc w:val="center"/>
      </w:pPr>
      <w:r>
        <w:drawing>
          <wp:inline xmlns:a="http://schemas.openxmlformats.org/drawingml/2006/main" xmlns:pic="http://schemas.openxmlformats.org/drawingml/2006/picture">
            <wp:extent cx="5486400" cy="2582266"/>
            <wp:docPr id="112" name="Picture 112"/>
            <wp:cNvGraphicFramePr>
              <a:graphicFrameLocks noChangeAspect="1"/>
            </wp:cNvGraphicFramePr>
            <a:graphic>
              <a:graphicData uri="http://schemas.openxmlformats.org/drawingml/2006/picture">
                <pic:pic>
                  <pic:nvPicPr>
                    <pic:cNvPr id="0" name="c04f016.png"/>
                    <pic:cNvPicPr/>
                  </pic:nvPicPr>
                  <pic:blipFill>
                    <a:blip r:embed="rId120"/>
                    <a:stretch>
                      <a:fillRect/>
                    </a:stretch>
                  </pic:blipFill>
                  <pic:spPr>
                    <a:xfrm>
                      <a:off x="0" y="0"/>
                      <a:ext cx="5486400" cy="2582266"/>
                    </a:xfrm>
                    <a:prstGeom prst="rect"/>
                  </pic:spPr>
                </pic:pic>
              </a:graphicData>
            </a:graphic>
          </wp:inline>
        </w:drawing>
      </w:r>
    </w:p>
    <w:p>
      <w:pPr>
        <w:spacing w:after="160"/>
        <w:jc w:val="center"/>
      </w:pPr>
      <w:r>
        <w:rPr>
          <w:rFonts w:ascii="Calibri" w:hAnsi="Calibri"/>
          <w:b/>
          <w:i/>
          <w:sz w:val="19"/>
        </w:rPr>
        <w:t>Hình 4-16:</w:t>
      </w:r>
      <w:r>
        <w:rPr>
          <w:rFonts w:ascii="Calibri" w:hAnsi="Calibri"/>
          <w:b w:val="0"/>
          <w:i/>
          <w:sz w:val="19"/>
        </w:rPr>
        <w:t xml:space="preserve"> Biểu đồ cột cho dữ liệu chuỗi thời gian, với dữ liệu hàng tháng ở trên và hàng năm ở dưới</w:t>
      </w:r>
    </w:p>
    <w:p>
      <w:pPr>
        <w:spacing w:after="80"/>
      </w:pPr>
      <w:r>
        <w:rPr>
          <w:b w:val="0"/>
          <w:i w:val="0"/>
        </w:rPr>
        <w:t>Trong Chương 1, bạn đã thấy tai nạn xe hơi thay đổi theo thời gian như thế nào, và cách bạn có thể khám phá dữ liệu chuỗi thời gian ở các mức độ chi tiết khác nhau. Điều tương tự cũng áp dụng ở đây. Bạn có thể xem dữ liệu theo giờ, theo ngày, theo năm, theo thập kỷ, theo thế kỷ, v.v. Đôi khi định dạng dữ liệu quyết định mức độ chi tiết vì chỉ số được đo, chẳng hạn, chỉ 5 năm một lần. Tuy nhiên, nếu ví dụ bạn có các phép đo theo giờ, độ biến thiên cao có thể che khuất một xu hướng rõ ràng hơn nếu bạn lùi lại một bước và xem dữ liệu theo ngày.</w:t>
      </w:r>
    </w:p>
    <w:p>
      <w:pPr>
        <w:spacing w:after="80"/>
      </w:pPr>
      <w:r>
        <w:rPr>
          <w:b w:val="0"/>
          <w:i w:val="0"/>
        </w:rPr>
        <w:t>Thông thường, độ lớn của sự thay đổi giữa các phân đoạn thời gian thú vị hơn giá trị tại mỗi điểm. Mặc dù bạn có thể diễn giải xu hướng từ biểu đồ cột, bạn phải tính toán tốc độ bằng mắt. Bạn nhìn vào một cột và so sánh với các cột trước và sau nó.</w:t>
      </w:r>
    </w:p>
    <w:p>
      <w:pPr>
        <w:spacing w:after="80"/>
      </w:pPr>
      <w:r>
        <w:rPr>
          <w:b w:val="0"/>
          <w:i w:val="0"/>
        </w:rPr>
        <w:t>Tuy nhiên, khi các cột trông như một khối liên tục (tham khảo Hình 4-16), việc phân biệt các thay đổi dễ dàng hơn vì bạn có thể thấy độ dốc, hay tốc độ thay đổi giữa các điểm. Việc thấy độ dốc còn dễ hơn khi bạn dùng một đường liên tục, như trong Hình 4-17. Biểu đồ đường hiển thị cùng dữ liệu như biểu đồ cột trên cùng thang đo, nhưng sự thay đổi được hiển thị trực tiếp qua hướng như một tín hiệu thị giác.</w:t>
      </w:r>
    </w:p>
    <w:p>
      <w:pPr>
        <w:jc w:val="center"/>
      </w:pPr>
      <w:r>
        <w:drawing>
          <wp:inline xmlns:a="http://schemas.openxmlformats.org/drawingml/2006/main" xmlns:pic="http://schemas.openxmlformats.org/drawingml/2006/picture">
            <wp:extent cx="5486400" cy="2545690"/>
            <wp:docPr id="113" name="Picture 113"/>
            <wp:cNvGraphicFramePr>
              <a:graphicFrameLocks noChangeAspect="1"/>
            </wp:cNvGraphicFramePr>
            <a:graphic>
              <a:graphicData uri="http://schemas.openxmlformats.org/drawingml/2006/picture">
                <pic:pic>
                  <pic:nvPicPr>
                    <pic:cNvPr id="0" name="c04f017.png"/>
                    <pic:cNvPicPr/>
                  </pic:nvPicPr>
                  <pic:blipFill>
                    <a:blip r:embed="rId121"/>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4-17:</w:t>
      </w:r>
      <w:r>
        <w:rPr>
          <w:rFonts w:ascii="Calibri" w:hAnsi="Calibri"/>
          <w:b w:val="0"/>
          <w:i/>
          <w:sz w:val="19"/>
        </w:rPr>
        <w:t xml:space="preserve"> Biểu đồ đường để hiển thị chuỗi thời gian</w:t>
      </w:r>
    </w:p>
    <w:p>
      <w:pPr>
        <w:spacing w:after="80"/>
      </w:pPr>
      <w:r>
        <w:rPr>
          <w:b w:val="0"/>
          <w:i w:val="0"/>
        </w:rPr>
        <w:t>Biểu đồ chấm (dot plot) có thể được dùng theo cách tương tự, như trong Hình 4-18. Một lần nữa, dữ liệu và các trục vẫn giữ nguyên, chỉ có tín hiệu thị giác là khác đi.</w:t>
      </w:r>
    </w:p>
    <w:p>
      <w:pPr>
        <w:jc w:val="center"/>
      </w:pPr>
      <w:r>
        <w:drawing>
          <wp:inline xmlns:a="http://schemas.openxmlformats.org/drawingml/2006/main" xmlns:pic="http://schemas.openxmlformats.org/drawingml/2006/picture">
            <wp:extent cx="5486400" cy="2545690"/>
            <wp:docPr id="114" name="Picture 114"/>
            <wp:cNvGraphicFramePr>
              <a:graphicFrameLocks noChangeAspect="1"/>
            </wp:cNvGraphicFramePr>
            <a:graphic>
              <a:graphicData uri="http://schemas.openxmlformats.org/drawingml/2006/picture">
                <pic:pic>
                  <pic:nvPicPr>
                    <pic:cNvPr id="0" name="c04f018.png"/>
                    <pic:cNvPicPr/>
                  </pic:nvPicPr>
                  <pic:blipFill>
                    <a:blip r:embed="rId122"/>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4-18:</w:t>
      </w:r>
      <w:r>
        <w:rPr>
          <w:rFonts w:ascii="Calibri" w:hAnsi="Calibri"/>
          <w:b w:val="0"/>
          <w:i/>
          <w:sz w:val="19"/>
        </w:rPr>
        <w:t xml:space="preserve"> Biểu đồ chấm để hiển thị chuỗi thời gian</w:t>
      </w:r>
    </w:p>
    <w:p>
      <w:pPr>
        <w:spacing w:after="80"/>
      </w:pPr>
      <w:r>
        <w:rPr>
          <w:b w:val="0"/>
          <w:i w:val="0"/>
        </w:rPr>
        <w:t>Giống như biểu đồ cột, các chấm tập trung sự chú ý vào từng giá trị, và xu hướng sẽ khó nhìn thấy hơn. Tuy nhiên trong ví dụ này, có đủ điểm dữ liệu, nên bạn không cần phải tự hình dung để lấp đầy các khoảng trống. Nếu dữ liệu thưa hơn, chẳng hạn như trong Hình 4-19, thì những thay đổi sẽ ít rõ ràng hơn.</w:t>
      </w:r>
    </w:p>
    <w:p>
      <w:pPr>
        <w:jc w:val="center"/>
      </w:pPr>
      <w:r>
        <w:drawing>
          <wp:inline xmlns:a="http://schemas.openxmlformats.org/drawingml/2006/main" xmlns:pic="http://schemas.openxmlformats.org/drawingml/2006/picture">
            <wp:extent cx="5486400" cy="2545690"/>
            <wp:docPr id="115" name="Picture 115"/>
            <wp:cNvGraphicFramePr>
              <a:graphicFrameLocks noChangeAspect="1"/>
            </wp:cNvGraphicFramePr>
            <a:graphic>
              <a:graphicData uri="http://schemas.openxmlformats.org/drawingml/2006/picture">
                <pic:pic>
                  <pic:nvPicPr>
                    <pic:cNvPr id="0" name="c04f019.png"/>
                    <pic:cNvPicPr/>
                  </pic:nvPicPr>
                  <pic:blipFill>
                    <a:blip r:embed="rId123"/>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4-19:</w:t>
      </w:r>
      <w:r>
        <w:rPr>
          <w:rFonts w:ascii="Calibri" w:hAnsi="Calibri"/>
          <w:b w:val="0"/>
          <w:i/>
          <w:sz w:val="19"/>
        </w:rPr>
        <w:t xml:space="preserve"> Biểu đồ chấm thưa</w:t>
      </w:r>
    </w:p>
    <w:p>
      <w:pPr>
        <w:spacing w:after="80"/>
      </w:pPr>
      <w:r>
        <w:rPr>
          <w:b w:val="0"/>
          <w:i w:val="0"/>
        </w:rPr>
        <w:t>Khi bạn nối các chấm thưa thớt bằng một đường thẳng, như trong Hình 4-20, trọng tâm của biểu đồ lại thay đổi.</w:t>
      </w:r>
    </w:p>
    <w:p>
      <w:pPr>
        <w:jc w:val="center"/>
      </w:pPr>
      <w:r>
        <w:drawing>
          <wp:inline xmlns:a="http://schemas.openxmlformats.org/drawingml/2006/main" xmlns:pic="http://schemas.openxmlformats.org/drawingml/2006/picture">
            <wp:extent cx="5486400" cy="2545690"/>
            <wp:docPr id="116" name="Picture 116"/>
            <wp:cNvGraphicFramePr>
              <a:graphicFrameLocks noChangeAspect="1"/>
            </wp:cNvGraphicFramePr>
            <a:graphic>
              <a:graphicData uri="http://schemas.openxmlformats.org/drawingml/2006/picture">
                <pic:pic>
                  <pic:nvPicPr>
                    <pic:cNvPr id="0" name="c04f020.png"/>
                    <pic:cNvPicPr/>
                  </pic:nvPicPr>
                  <pic:blipFill>
                    <a:blip r:embed="rId124"/>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4-20:</w:t>
      </w:r>
      <w:r>
        <w:rPr>
          <w:rFonts w:ascii="Calibri" w:hAnsi="Calibri"/>
          <w:b w:val="0"/>
          <w:i/>
          <w:sz w:val="19"/>
        </w:rPr>
        <w:t xml:space="preserve"> Biểu đồ chấm thưa có đường nối</w:t>
      </w:r>
    </w:p>
    <w:p>
      <w:pPr>
        <w:spacing w:after="80"/>
      </w:pPr>
      <w:r>
        <w:rPr>
          <w:b w:val="0"/>
          <w:i w:val="0"/>
        </w:rPr>
        <w:t>Nếu bạn quan tâm đến xu hướng tổng thể hơn là mức biến động theo từng tháng cụ thể, bạn có thể khớp một đường cong LOESS vào các chấm, như trong Hình 4-21, thay vì nối từng chấm một. Đường cong càng khớp sát với các chấm, nó càng giống với Hình 4-17.</w:t>
      </w:r>
    </w:p>
    <w:p>
      <w:pPr>
        <w:jc w:val="center"/>
      </w:pPr>
      <w:r>
        <w:drawing>
          <wp:inline xmlns:a="http://schemas.openxmlformats.org/drawingml/2006/main" xmlns:pic="http://schemas.openxmlformats.org/drawingml/2006/picture">
            <wp:extent cx="5486400" cy="2545690"/>
            <wp:docPr id="117" name="Picture 117"/>
            <wp:cNvGraphicFramePr>
              <a:graphicFrameLocks noChangeAspect="1"/>
            </wp:cNvGraphicFramePr>
            <a:graphic>
              <a:graphicData uri="http://schemas.openxmlformats.org/drawingml/2006/picture">
                <pic:pic>
                  <pic:nvPicPr>
                    <pic:cNvPr id="0" name="c04f021.png"/>
                    <pic:cNvPicPr/>
                  </pic:nvPicPr>
                  <pic:blipFill>
                    <a:blip r:embed="rId125"/>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4-21:</w:t>
      </w:r>
      <w:r>
        <w:rPr>
          <w:rFonts w:ascii="Calibri" w:hAnsi="Calibri"/>
          <w:b w:val="0"/>
          <w:i/>
          <w:sz w:val="19"/>
        </w:rPr>
        <w:t xml:space="preserve"> Đường cong LOESS được khớp</w:t>
      </w:r>
    </w:p>
    <w:p>
      <w:pPr>
        <w:jc w:val="center"/>
      </w:pPr>
      <w:r>
        <w:drawing>
          <wp:inline xmlns:a="http://schemas.openxmlformats.org/drawingml/2006/main" xmlns:pic="http://schemas.openxmlformats.org/drawingml/2006/picture">
            <wp:extent cx="5486400" cy="2033626"/>
            <wp:docPr id="118" name="Picture 118"/>
            <wp:cNvGraphicFramePr>
              <a:graphicFrameLocks noChangeAspect="1"/>
            </wp:cNvGraphicFramePr>
            <a:graphic>
              <a:graphicData uri="http://schemas.openxmlformats.org/drawingml/2006/picture">
                <pic:pic>
                  <pic:nvPicPr>
                    <pic:cNvPr id="0" name="c04f022.png"/>
                    <pic:cNvPicPr/>
                  </pic:nvPicPr>
                  <pic:blipFill>
                    <a:blip r:embed="rId126"/>
                    <a:stretch>
                      <a:fillRect/>
                    </a:stretch>
                  </pic:blipFill>
                  <pic:spPr>
                    <a:xfrm>
                      <a:off x="0" y="0"/>
                      <a:ext cx="5486400" cy="2033626"/>
                    </a:xfrm>
                    <a:prstGeom prst="rect"/>
                  </pic:spPr>
                </pic:pic>
              </a:graphicData>
            </a:graphic>
          </wp:inline>
        </w:drawing>
      </w:r>
    </w:p>
    <w:p>
      <w:pPr>
        <w:spacing w:after="160"/>
        <w:jc w:val="center"/>
      </w:pPr>
      <w:r>
        <w:rPr>
          <w:rFonts w:ascii="Calibri" w:hAnsi="Calibri"/>
          <w:b/>
          <w:i/>
          <w:sz w:val="19"/>
        </w:rPr>
        <w:t>Hình 4-22:</w:t>
      </w:r>
      <w:r>
        <w:rPr>
          <w:rFonts w:ascii="Calibri" w:hAnsi="Calibri"/>
          <w:b w:val="0"/>
          <w:i/>
          <w:sz w:val="19"/>
        </w:rPr>
        <w:t xml:space="preserve"> Chu kỳ theo tuần</w:t>
      </w:r>
    </w:p>
    <w:p>
      <w:pPr>
        <w:spacing w:after="80"/>
      </w:pPr>
      <w:r>
        <w:rPr>
          <w:b/>
          <w:i w:val="0"/>
        </w:rPr>
        <w:t>Lưu ý:</w:t>
      </w:r>
      <w:r>
        <w:rPr>
          <w:b w:val="0"/>
          <w:i w:val="0"/>
        </w:rPr>
        <w:t xml:space="preserve"> </w:t>
      </w:r>
      <w:r>
        <w:rPr>
          <w:b/>
          <w:i w:val="0"/>
        </w:rPr>
        <w:t>LOESS</w:t>
      </w:r>
      <w:r>
        <w:rPr>
          <w:b w:val="0"/>
          <w:i w:val="0"/>
        </w:rPr>
        <w:t xml:space="preserve"> (hay </w:t>
      </w:r>
      <w:r>
        <w:rPr>
          <w:b/>
          <w:i w:val="0"/>
        </w:rPr>
        <w:t>LOWESS</w:t>
      </w:r>
      <w:r>
        <w:rPr>
          <w:b w:val="0"/>
          <w:i w:val="0"/>
        </w:rPr>
        <w:t xml:space="preserve">) là viết tắt của </w:t>
      </w:r>
      <w:r>
        <w:rPr>
          <w:b/>
          <w:i w:val="0"/>
        </w:rPr>
        <w:t>locally weighted scatterplot smoothing</w:t>
      </w:r>
      <w:r>
        <w:rPr>
          <w:b w:val="0"/>
          <w:i w:val="0"/>
        </w:rPr>
        <w:t xml:space="preserve"> (làm mịn biểu đồ phân tán có trọng số cục bộ). Đây là một kỹ thuật thống kê do William Cleveland tạo ra, khớp một hàm đa thức vào một tập con của dữ liệu tại các điểm khác nhau. Khi kết hợp lại, chúng tạo thành một đường liên tục.</w:t>
      </w:r>
    </w:p>
    <w:p>
      <w:pPr>
        <w:spacing w:after="80"/>
      </w:pPr>
      <w:r>
        <w:rPr>
          <w:b w:val="0"/>
          <w:i w:val="0"/>
        </w:rPr>
        <w:t>Tất nhiên, kiểu biểu đồ bạn chọn phụ thuộc vào dữ liệu của bạn, và mặc dù thoạt đầu có vẻ như đó là một mớ lựa chọn lộn xộn, bạn sẽ dần cảm nhận được nên dùng loại biểu đồ nào qua thực hành. Đây không phải là một môn khoa học chính xác (nếu không thì máy tính đã làm hết mọi việc rồi) và các lựa chọn có thể rất khác nhau ngay cả khi bạn có những bộ dữ liệu trông giống nhau.</w:t>
      </w:r>
    </w:p>
    <w:p>
      <w:pPr>
        <w:spacing w:after="80"/>
      </w:pPr>
      <w:r>
        <w:rPr>
          <w:b w:val="0"/>
          <w:i w:val="0"/>
        </w:rPr>
        <w:t>Ví dụ, những biểu đồ trước đó về tỷ lệ thất nghiệp cung cấp một cái nhìn lịch sử về vài thập kỷ qua. Bạn có thể thấy những đỉnh và đáy, những giai đoạn suy thoái như năm 2001 và từ 2007 đến 2009, cùng một bức tranh tổng thể về sự thay đổi của các tỷ lệ. Nếu bạn chỉ quan tâm đến năm đỉnh cao nhất và những gì xảy ra ngay sau đó, thì việc khám phá sẽ đi theo một hướng khác.</w:t>
      </w:r>
    </w:p>
    <w:p>
      <w:pPr>
        <w:pStyle w:val="Heading3"/>
      </w:pPr>
      <w:r>
        <w:rPr>
          <w:rFonts w:ascii="Calibri" w:hAnsi="Calibri"/>
          <w:b/>
          <w:i w:val="0"/>
          <w:sz w:val="26"/>
        </w:rPr>
        <w:t>Chu kỳ</w:t>
      </w:r>
    </w:p>
    <w:p>
      <w:pPr>
        <w:spacing w:after="80"/>
      </w:pPr>
      <w:r>
        <w:rPr>
          <w:b w:val="0"/>
          <w:i w:val="0"/>
        </w:rPr>
        <w:t>Có nhiều yếu tố tác động vào nền kinh tế và ảnh hưởng đến tỷ lệ thất nghiệp, nên không có những khoảng thời gian đều đặn giữa các đợt tăng đáng kể. Ví dụ, dữ liệu không cho thấy rằng tỷ lệ thất nghiệp cứ 10 năm lại tăng lên 10 phần trăm. Tuy nhiên, có rất nhiều thứ lặp lại theo những khoảng thời gian đều đặn. Học sinh được nghỉ hè và mọi người thường đi nghỉ vào mùa hè, và bữa trưa thường diễn ra vào khoảng giữa trưa, nên quán ăn ở góc phố làm món burrito to hơn cả mặt bạn thường có hàng dài hơn vào giờ đó.</w:t>
      </w:r>
    </w:p>
    <w:p>
      <w:pPr>
        <w:spacing w:after="80"/>
      </w:pPr>
      <w:r>
        <w:rPr>
          <w:b w:val="0"/>
          <w:i w:val="0"/>
        </w:rPr>
        <w:t>Bạn đã thấy sự lặp lại trong dữ liệu về các vụ tai nạn: Nhiều người đi lại hơn vào những tháng mùa hè; nhiều người rời chỗ làm vào khoảng 5 giờ chiều và về nhà; và nhiều tai nạn xảy ra vào thứ Bảy hơn bất kỳ ngày nào khác trong tuần. Thông tin này có thể được dùng để đảm bảo có đủ người trực trong mỗi ngày của tuần và để quyết định thời điểm phân bổ kỳ nghỉ.</w:t>
      </w:r>
    </w:p>
    <w:p>
      <w:pPr>
        <w:spacing w:after="80"/>
      </w:pPr>
      <w:r>
        <w:rPr>
          <w:b w:val="0"/>
          <w:i w:val="0"/>
        </w:rPr>
        <w:t>Dữ liệu chuyến bay từ Cục Thống kê Giao thông Vận tải (Bureau of Transportation Statistics) cho thấy một chu kỳ tương tự, như trong Hình 4-23. Biểu đồ cho thấy một chu kỳ theo tuần, với ít chuyến bay nhất vào thứ Bảy và thường nhiều chuyến bay nhất vào thứ Sáu (trái ngược với các vụ tai nạn xe hơi).</w:t>
      </w:r>
    </w:p>
    <w:p>
      <w:pPr>
        <w:jc w:val="center"/>
      </w:pPr>
      <w:r>
        <w:drawing>
          <wp:inline xmlns:a="http://schemas.openxmlformats.org/drawingml/2006/main" xmlns:pic="http://schemas.openxmlformats.org/drawingml/2006/picture">
            <wp:extent cx="5486400" cy="4579315"/>
            <wp:docPr id="119" name="Picture 119"/>
            <wp:cNvGraphicFramePr>
              <a:graphicFrameLocks noChangeAspect="1"/>
            </wp:cNvGraphicFramePr>
            <a:graphic>
              <a:graphicData uri="http://schemas.openxmlformats.org/drawingml/2006/picture">
                <pic:pic>
                  <pic:nvPicPr>
                    <pic:cNvPr id="0" name="c04f023.png"/>
                    <pic:cNvPicPr/>
                  </pic:nvPicPr>
                  <pic:blipFill>
                    <a:blip r:embed="rId127"/>
                    <a:stretch>
                      <a:fillRect/>
                    </a:stretch>
                  </pic:blipFill>
                  <pic:spPr>
                    <a:xfrm>
                      <a:off x="0" y="0"/>
                      <a:ext cx="5486400" cy="4579315"/>
                    </a:xfrm>
                    <a:prstGeom prst="rect"/>
                  </pic:spPr>
                </pic:pic>
              </a:graphicData>
            </a:graphic>
          </wp:inline>
        </w:drawing>
      </w:r>
    </w:p>
    <w:p>
      <w:pPr>
        <w:spacing w:after="160"/>
        <w:jc w:val="center"/>
      </w:pPr>
      <w:r>
        <w:rPr>
          <w:rFonts w:ascii="Calibri" w:hAnsi="Calibri"/>
          <w:b/>
          <w:i/>
          <w:sz w:val="19"/>
        </w:rPr>
        <w:t>Hình 4-23:</w:t>
      </w:r>
      <w:r>
        <w:rPr>
          <w:rFonts w:ascii="Calibri" w:hAnsi="Calibri"/>
          <w:b w:val="0"/>
          <w:i/>
          <w:sz w:val="19"/>
        </w:rPr>
        <w:t xml:space="preserve"> Biểu đồ sao (star plot) để hiển thị dữ liệu chuỗi thời gian</w:t>
      </w:r>
    </w:p>
    <w:p>
      <w:pPr>
        <w:spacing w:after="80"/>
      </w:pPr>
      <w:r>
        <w:rPr>
          <w:b w:val="0"/>
          <w:i w:val="0"/>
        </w:rPr>
        <w:t>Bạn có thể thấy cùng một kiểu mẫu nếu chuyển sang trục cực (polar axis), như được thể hiện trong biểu đồ sao ở Hình 4-23. Dữ liệu bắt đầu từ phía trên, và bạn đọc biểu đồ theo chiều kim đồng hồ. Điểm càng gần tâm thì giá trị càng thấp, và giá trị càng lớn thì càng di chuyển ra xa hơn.</w:t>
      </w:r>
    </w:p>
    <w:p>
      <w:pPr>
        <w:spacing w:after="80"/>
      </w:pPr>
      <w:r>
        <w:rPr>
          <w:b/>
          <w:i w:val="0"/>
        </w:rPr>
        <w:t>Lưu ý:</w:t>
      </w:r>
      <w:r>
        <w:rPr>
          <w:b w:val="0"/>
          <w:i w:val="0"/>
        </w:rPr>
        <w:t xml:space="preserve"> </w:t>
      </w:r>
      <w:r>
        <w:rPr>
          <w:b/>
          <w:i w:val="0"/>
        </w:rPr>
        <w:t>Biểu đồ sao</w:t>
      </w:r>
      <w:r>
        <w:rPr>
          <w:b w:val="0"/>
          <w:i w:val="0"/>
        </w:rPr>
        <w:t xml:space="preserve"> (star plot) còn thường được gọi là </w:t>
      </w:r>
      <w:r>
        <w:rPr>
          <w:b/>
          <w:i w:val="0"/>
        </w:rPr>
        <w:t>biểu đồ radar</w:t>
      </w:r>
      <w:r>
        <w:rPr>
          <w:b w:val="0"/>
          <w:i w:val="0"/>
        </w:rPr>
        <w:t xml:space="preserve"> (radar chart), </w:t>
      </w:r>
      <w:r>
        <w:rPr>
          <w:b/>
          <w:i w:val="0"/>
        </w:rPr>
        <w:t>biểu đồ xuyên tâm</w:t>
      </w:r>
      <w:r>
        <w:rPr>
          <w:b w:val="0"/>
          <w:i w:val="0"/>
        </w:rPr>
        <w:t xml:space="preserve"> (radial plot), và </w:t>
      </w:r>
      <w:r>
        <w:rPr>
          <w:b/>
          <w:i w:val="0"/>
        </w:rPr>
        <w:t>biểu đồ mạng nhện</w:t>
      </w:r>
      <w:r>
        <w:rPr>
          <w:b w:val="0"/>
          <w:i w:val="0"/>
        </w:rPr>
        <w:t xml:space="preserve"> (spider chart).</w:t>
      </w:r>
    </w:p>
    <w:p>
      <w:pPr>
        <w:spacing w:after="80"/>
      </w:pPr>
      <w:r>
        <w:rPr>
          <w:b w:val="0"/>
          <w:i w:val="0"/>
        </w:rPr>
        <w:t>Vì dữ liệu lặp lại chính nó, nên việc so sánh các ngày giống nhau trong tuần với nhau là hợp lý. Ví dụ, hãy so sánh tất cả các ngày Thứ Hai. Điều này khó thực hiện khi thời gian được trực quan hóa dưới dạng một đường liền mạch hoặc một vòng lặp, nhưng bạn có thể chia các ngày thành các phân đoạn theo tuần để có thể so sánh trực tiếp các chu kỳ, như được thể hiện trong Hình 4-24, với cả biểu đồ đường (line chart) và biểu đồ sao.</w:t>
      </w:r>
    </w:p>
    <w:p>
      <w:pPr>
        <w:jc w:val="center"/>
      </w:pPr>
      <w:r>
        <w:drawing>
          <wp:inline xmlns:a="http://schemas.openxmlformats.org/drawingml/2006/main" xmlns:pic="http://schemas.openxmlformats.org/drawingml/2006/picture">
            <wp:extent cx="4476750" cy="7143750"/>
            <wp:docPr id="120" name="Picture 120"/>
            <wp:cNvGraphicFramePr>
              <a:graphicFrameLocks noChangeAspect="1"/>
            </wp:cNvGraphicFramePr>
            <a:graphic>
              <a:graphicData uri="http://schemas.openxmlformats.org/drawingml/2006/picture">
                <pic:pic>
                  <pic:nvPicPr>
                    <pic:cNvPr id="0" name="c04f024.png"/>
                    <pic:cNvPicPr/>
                  </pic:nvPicPr>
                  <pic:blipFill>
                    <a:blip r:embed="rId128"/>
                    <a:stretch>
                      <a:fillRect/>
                    </a:stretch>
                  </pic:blipFill>
                  <pic:spPr>
                    <a:xfrm>
                      <a:off x="0" y="0"/>
                      <a:ext cx="4476750" cy="7143750"/>
                    </a:xfrm>
                    <a:prstGeom prst="rect"/>
                  </pic:spPr>
                </pic:pic>
              </a:graphicData>
            </a:graphic>
          </wp:inline>
        </w:drawing>
      </w:r>
    </w:p>
    <w:p>
      <w:pPr>
        <w:spacing w:after="160"/>
        <w:jc w:val="center"/>
      </w:pPr>
      <w:r>
        <w:rPr>
          <w:rFonts w:ascii="Calibri" w:hAnsi="Calibri"/>
          <w:b/>
          <w:i/>
          <w:sz w:val="19"/>
        </w:rPr>
        <w:t>Hình 4-24:</w:t>
      </w:r>
      <w:r>
        <w:rPr>
          <w:rFonts w:ascii="Calibri" w:hAnsi="Calibri"/>
          <w:b w:val="0"/>
          <w:i/>
          <w:sz w:val="19"/>
        </w:rPr>
        <w:t xml:space="preserve"> Biểu đồ đường và biểu đồ sao để hiển thị các chu kỳ chồng chéo</w:t>
      </w:r>
    </w:p>
    <w:p>
      <w:pPr>
        <w:spacing w:after="80"/>
      </w:pPr>
      <w:r>
        <w:rPr>
          <w:b w:val="0"/>
          <w:i w:val="0"/>
        </w:rPr>
        <w:t>Rõ ràng có một kiểu mẫu đều đặn theo từng ngày. Những đường mảnh chồng chéo lên nhau tạo nên vẻ ngoài giống như những dải dày hơn.</w:t>
      </w:r>
    </w:p>
    <w:p>
      <w:pPr>
        <w:spacing w:after="80"/>
      </w:pPr>
      <w:r>
        <w:rPr>
          <w:b w:val="0"/>
          <w:i w:val="0"/>
        </w:rPr>
        <w:t>Cũng có một số giá trị ngoại lệ (outlier) rõ ràng. Các ngày Thứ Năm và Thứ Sáu thấp hơn nhiều so với phần còn lại của năm, và bốn ngày Chủ Nhật cũng có vẻ thấp hơn. Hãy dành một chút thời gian để nghĩ xem tại sao lượng di chuyển lại có thể thấp hơn mức bình thường vào những ngày đó.</w:t>
      </w:r>
    </w:p>
    <w:p>
      <w:pPr>
        <w:spacing w:after="80"/>
      </w:pPr>
      <w:r>
        <w:rPr>
          <w:b w:val="0"/>
          <w:i w:val="0"/>
        </w:rPr>
        <w:t xml:space="preserve">Cách rõ ràng để tìm ra ngày tháng của các giá trị ngoại lệ là quay lại dữ liệu và xem các giá trị nhỏ nhất cho mỗi ngày. Điều đó luôn có sẵn để bạn tham khảo. Bạn cũng có thể tham khảo góc nhìn tuyến tính trong Hình 4-17 để có một ý niệm sơ bộ, nhưng liệu có cách nào để trực tiếp lấy được ngày tháng </w:t>
      </w:r>
      <w:r>
        <w:rPr>
          <w:b w:val="0"/>
          <w:i/>
        </w:rPr>
        <w:t>và</w:t>
      </w:r>
      <w:r>
        <w:rPr>
          <w:b w:val="0"/>
          <w:i w:val="0"/>
        </w:rPr>
        <w:t xml:space="preserve"> xem dữ liệu không? Hình 4-25 hiển thị dữ liệu dưới dạng lịch quen thuộc. Cột đầu tiên là Chủ Nhật, cột thứ hai là Thứ Hai, và cứ tiếp tục như vậy, đến Thứ Bảy ở cuối.</w:t>
      </w:r>
    </w:p>
    <w:p>
      <w:pPr>
        <w:jc w:val="center"/>
      </w:pPr>
      <w:r>
        <w:drawing>
          <wp:inline xmlns:a="http://schemas.openxmlformats.org/drawingml/2006/main" xmlns:pic="http://schemas.openxmlformats.org/drawingml/2006/picture">
            <wp:extent cx="3286125" cy="7143750"/>
            <wp:docPr id="121" name="Picture 121"/>
            <wp:cNvGraphicFramePr>
              <a:graphicFrameLocks noChangeAspect="1"/>
            </wp:cNvGraphicFramePr>
            <a:graphic>
              <a:graphicData uri="http://schemas.openxmlformats.org/drawingml/2006/picture">
                <pic:pic>
                  <pic:nvPicPr>
                    <pic:cNvPr id="0" name="c04f025.png"/>
                    <pic:cNvPicPr/>
                  </pic:nvPicPr>
                  <pic:blipFill>
                    <a:blip r:embed="rId129"/>
                    <a:stretch>
                      <a:fillRect/>
                    </a:stretch>
                  </pic:blipFill>
                  <pic:spPr>
                    <a:xfrm>
                      <a:off x="0" y="0"/>
                      <a:ext cx="3286125" cy="7143750"/>
                    </a:xfrm>
                    <a:prstGeom prst="rect"/>
                  </pic:spPr>
                </pic:pic>
              </a:graphicData>
            </a:graphic>
          </wp:inline>
        </w:drawing>
      </w:r>
    </w:p>
    <w:p>
      <w:pPr>
        <w:spacing w:after="160"/>
        <w:jc w:val="center"/>
      </w:pPr>
      <w:r>
        <w:rPr>
          <w:rFonts w:ascii="Calibri" w:hAnsi="Calibri"/>
          <w:b/>
          <w:i/>
          <w:sz w:val="19"/>
        </w:rPr>
        <w:t>Hình 4-25:</w:t>
      </w:r>
      <w:r>
        <w:rPr>
          <w:rFonts w:ascii="Calibri" w:hAnsi="Calibri"/>
          <w:b w:val="0"/>
          <w:i/>
          <w:sz w:val="19"/>
        </w:rPr>
        <w:t xml:space="preserve"> Bản đồ nhiệt dạng lịch (calendar heat map)</w:t>
      </w:r>
    </w:p>
    <w:p>
      <w:pPr>
        <w:spacing w:after="80"/>
      </w:pPr>
      <w:r>
        <w:rPr>
          <w:b w:val="0"/>
          <w:i w:val="0"/>
        </w:rPr>
        <w:t>Ưu điểm của bản đồ nhiệt dạng lịch so với biểu đồ đường là, cùng với việc thấy được các chu kỳ khi bạn quét từ trên xuống dưới, bạn cũng dễ dàng thấy được những ngày cụ thể theo hàng và cột, nên việc tham chiếu mỗi giá trị ứng với ngày nào trong năm trở nên dễ dàng hơn. Ba ngày Chủ Nhật có lượng thấp đầu tiên đều đứng trước các ngày lễ rơi vào Thứ Hai ở Hoa Kỳ: Ngày Tưởng niệm (Memorial Day) vào 30 tháng 5, Ngày Độc lập (Independence Day) vào 4 tháng 7, và Ngày Lao động (Labor Day) vào 5 tháng 9. Ngày Chủ Nhật cuối cùng là lễ Giáng sinh. Còn về ngày Thứ Năm và Thứ Sáu có lượng thấp, đó là cuối tuần lễ Tạ ơn (Thanksgiving) vào tháng 11.</w:t>
      </w:r>
    </w:p>
    <w:p>
      <w:pPr>
        <w:spacing w:after="80"/>
      </w:pPr>
      <w:r>
        <w:rPr>
          <w:b w:val="0"/>
          <w:i w:val="0"/>
        </w:rPr>
        <w:t>Một nhược điểm của dạng lịch là màu sắc đóng vai trò tín hiệu thị giác, và có thể khó nhìn thấy những khác biệt nhỏ. Việc so sánh vị trí trên biểu đồ đường thì dễ hơn. Vậy nên có sự đánh đổi giữa các góc nhìn khác nhau, nhưng dù sao đi nữa, chẳng có hại gì khi nhìn dữ liệu của bạn từ mọi góc độ.</w:t>
      </w:r>
    </w:p>
    <w:p>
      <w:pPr>
        <w:spacing w:after="80"/>
      </w:pPr>
      <w:r>
        <w:rPr>
          <w:b/>
          <w:i w:val="0"/>
        </w:rPr>
        <w:t>Lưu ý:</w:t>
      </w:r>
      <w:r>
        <w:rPr>
          <w:b w:val="0"/>
          <w:i w:val="0"/>
        </w:rPr>
        <w:t xml:space="preserve"> Bản đồ nhiệt dạng lịch là một cách bố trí trực quan mà bạn thường thấy trong cuộc sống hằng ngày, nhưng lại ít được dùng như một công cụ khám phá. Nó có thể rất hữu ích.</w:t>
      </w:r>
    </w:p>
    <w:p>
      <w:pPr>
        <w:pStyle w:val="Heading3"/>
      </w:pPr>
      <w:r>
        <w:rPr>
          <w:rFonts w:ascii="Calibri" w:hAnsi="Calibri"/>
          <w:b/>
          <w:i w:val="0"/>
          <w:sz w:val="26"/>
        </w:rPr>
        <w:t>Cần chú ý điều gì</w:t>
      </w:r>
    </w:p>
    <w:p>
      <w:pPr>
        <w:spacing w:after="80"/>
      </w:pPr>
      <w:r>
        <w:rPr>
          <w:b w:val="0"/>
          <w:i w:val="0"/>
        </w:rPr>
        <w:t>Nói chung, hãy chú ý đến những thay đổi theo thời gian. Cụ thể hơn, hãy lưu ý đến bản chất của những thay đổi đó. Những thay đổi đó là tương đối lớn hay nhỏ? Nếu chúng nhỏ, liệu thay đổi đó có còn đáng kể không? Hãy nghĩ đến những lý do khả dĩ cho những gì bạn thấy theo thời gian hoặc những đột biến bất ngờ và xem liệu chúng có hợp lý không. Bản thân sự thay đổi thì thú vị, nhưng quan trọng hơn, bạn muốn biết ý nghĩa của một sự thay đổi.</w:t>
      </w:r>
    </w:p>
    <w:p>
      <w:pPr>
        <w:pStyle w:val="Heading2"/>
      </w:pPr>
      <w:r>
        <w:rPr>
          <w:rFonts w:ascii="Calibri" w:hAnsi="Calibri"/>
          <w:b/>
          <w:i w:val="0"/>
          <w:sz w:val="32"/>
        </w:rPr>
        <w:t>Trực quan hóa dữ liệu không gian</w:t>
      </w:r>
    </w:p>
    <w:p>
      <w:pPr>
        <w:spacing w:after="80"/>
      </w:pPr>
      <w:r>
        <w:rPr>
          <w:b w:val="0"/>
          <w:i w:val="0"/>
        </w:rPr>
        <w:t>Dữ liệu không gian (spatial data) rất dễ liên hệ vì vào bất kỳ thời điểm nào—ngay khi bạn đang đọc câu này—bạn đều có cảm nhận về việc mình đang ở đâu. Bạn biết mình sống ở đâu, mình đã từng đến đâu, và mình muốn đi đâu.</w:t>
      </w:r>
    </w:p>
    <w:p>
      <w:pPr>
        <w:spacing w:after="80"/>
      </w:pPr>
      <w:r>
        <w:rPr>
          <w:b w:val="0"/>
          <w:i w:val="0"/>
        </w:rPr>
        <w:t>Dữ liệu không gian có một thứ bậc tự nhiên cho phép, và thường đòi hỏi, bạn khám phá ở nhiều mức độ chi tiết khác nhau. Ở khoảng cách xa ngoài vũ trụ, Trái Đất trông như một chấm xanh nhỏ bé chẳng có gì đáng nhìn, nhưng khi bạn phóng to lên, bạn thấy đất liền và những vùng nước rộng lớn. Có các lục địa và đại dương. Phóng to thêm nữa, bạn có các quốc gia và biển cả, rồi đến các tỉnh và bang, hạt, quận, thành phố, thị trấn, khu phố, cho đến tận một hộ gia đình riêng lẻ.</w:t>
      </w:r>
    </w:p>
    <w:p>
      <w:pPr>
        <w:spacing w:after="80"/>
      </w:pPr>
      <w:r>
        <w:rPr>
          <w:b w:val="0"/>
          <w:i w:val="0"/>
        </w:rPr>
        <w:t>Dữ liệu toàn cầu thường được phân loại theo quốc gia và dữ liệu quốc gia theo các bang, tỉnh hoặc vùng lãnh thổ. Tuy nhiên, nếu bạn có câu hỏi về sự khác biệt giữa các khu phố hay các dãy nhà, thì những dữ liệu tổng hợp ở mức cao như vậy sẽ chẳng giúp ích gì nhiều cho bạn. Vậy nên một lần nữa, con đường khám phá bạn chọn phụ thuộc vào dữ liệu bạn đang có hoặc dữ liệu bạn có thể có được.</w:t>
      </w:r>
    </w:p>
    <w:p>
      <w:pPr>
        <w:spacing w:after="80"/>
      </w:pPr>
      <w:r>
        <w:rPr>
          <w:b w:val="0"/>
          <w:i w:val="0"/>
        </w:rPr>
        <w:t>Cách rõ ràng nhất để khám phá dữ liệu không gian là dùng bản đồ, tức là đặt các giá trị vào trong một hệ tọa độ địa lý. Hình 4-26 cho thấy một số lựa chọn của bạn, mà có rất nhiều.</w:t>
      </w:r>
    </w:p>
    <w:p>
      <w:pPr>
        <w:jc w:val="center"/>
      </w:pPr>
      <w:r>
        <w:drawing>
          <wp:inline xmlns:a="http://schemas.openxmlformats.org/drawingml/2006/main" xmlns:pic="http://schemas.openxmlformats.org/drawingml/2006/picture">
            <wp:extent cx="5486400" cy="6738633"/>
            <wp:docPr id="122" name="Picture 122"/>
            <wp:cNvGraphicFramePr>
              <a:graphicFrameLocks noChangeAspect="1"/>
            </wp:cNvGraphicFramePr>
            <a:graphic>
              <a:graphicData uri="http://schemas.openxmlformats.org/drawingml/2006/picture">
                <pic:pic>
                  <pic:nvPicPr>
                    <pic:cNvPr id="0" name="c04f026.png"/>
                    <pic:cNvPicPr/>
                  </pic:nvPicPr>
                  <pic:blipFill>
                    <a:blip r:embed="rId130"/>
                    <a:stretch>
                      <a:fillRect/>
                    </a:stretch>
                  </pic:blipFill>
                  <pic:spPr>
                    <a:xfrm>
                      <a:off x="0" y="0"/>
                      <a:ext cx="5486400" cy="6738633"/>
                    </a:xfrm>
                    <a:prstGeom prst="rect"/>
                  </pic:spPr>
                </pic:pic>
              </a:graphicData>
            </a:graphic>
          </wp:inline>
        </w:drawing>
      </w:r>
    </w:p>
    <w:p>
      <w:pPr>
        <w:spacing w:after="160"/>
        <w:jc w:val="center"/>
      </w:pPr>
      <w:r>
        <w:rPr>
          <w:rFonts w:ascii="Calibri" w:hAnsi="Calibri"/>
          <w:b/>
          <w:i/>
          <w:sz w:val="19"/>
        </w:rPr>
        <w:t>Hình 4-26:</w:t>
      </w:r>
      <w:r>
        <w:rPr>
          <w:rFonts w:ascii="Calibri" w:hAnsi="Calibri"/>
          <w:b w:val="0"/>
          <w:i/>
          <w:sz w:val="19"/>
        </w:rPr>
        <w:t xml:space="preserve"> Trực quan hóa dữ liệu không gian</w:t>
      </w:r>
    </w:p>
    <w:p>
      <w:pPr>
        <w:spacing w:after="80"/>
      </w:pPr>
      <w:r>
        <w:rPr>
          <w:b/>
          <w:i w:val="0"/>
        </w:rPr>
        <w:t>Lưu ý:</w:t>
      </w:r>
      <w:r>
        <w:rPr>
          <w:b w:val="0"/>
          <w:i w:val="0"/>
        </w:rPr>
        <w:t xml:space="preserve"> Bản đồ không phải lúc nào cũng là cách trực quan hóa dữ liệu không gian mang lại nhiều thông tin nhất. Thường thì bạn có thể coi các vùng như các hạng mục, và một biểu đồ cột có thể hữu ích hơn là nhìn vào một vị trí.</w:t>
      </w:r>
    </w:p>
    <w:p>
      <w:pPr>
        <w:spacing w:after="80"/>
      </w:pPr>
      <w:r>
        <w:rPr>
          <w:b w:val="0"/>
          <w:i w:val="0"/>
        </w:rPr>
        <w:t>Nếu bạn chỉ quan tâm đến từng vị trí riêng lẻ, bạn có thể đặt các điểm lên bản đồ, như trong Hình 4-27. Bản đồ chỉ đơn giản hiển thị 30 sân bay bận rộn nhất ở Hoa Kỳ, dựa trên số chuyến bay khởi hành năm 2011. Đúng như bạn có thể đoán, các sân bay bận rộn nằm trong hoặc gần các thành phố lớn như Los Angeles, Washington, DC, New York và Atlanta.</w:t>
      </w:r>
    </w:p>
    <w:p>
      <w:pPr>
        <w:jc w:val="center"/>
      </w:pPr>
      <w:r>
        <w:drawing>
          <wp:inline xmlns:a="http://schemas.openxmlformats.org/drawingml/2006/main" xmlns:pic="http://schemas.openxmlformats.org/drawingml/2006/picture">
            <wp:extent cx="5486400" cy="3774643"/>
            <wp:docPr id="123" name="Picture 123"/>
            <wp:cNvGraphicFramePr>
              <a:graphicFrameLocks noChangeAspect="1"/>
            </wp:cNvGraphicFramePr>
            <a:graphic>
              <a:graphicData uri="http://schemas.openxmlformats.org/drawingml/2006/picture">
                <pic:pic>
                  <pic:nvPicPr>
                    <pic:cNvPr id="0" name="c04f027.png"/>
                    <pic:cNvPicPr/>
                  </pic:nvPicPr>
                  <pic:blipFill>
                    <a:blip r:embed="rId131"/>
                    <a:stretch>
                      <a:fillRect/>
                    </a:stretch>
                  </pic:blipFill>
                  <pic:spPr>
                    <a:xfrm>
                      <a:off x="0" y="0"/>
                      <a:ext cx="5486400" cy="3774643"/>
                    </a:xfrm>
                    <a:prstGeom prst="rect"/>
                  </pic:spPr>
                </pic:pic>
              </a:graphicData>
            </a:graphic>
          </wp:inline>
        </w:drawing>
      </w:r>
    </w:p>
    <w:p>
      <w:pPr>
        <w:spacing w:after="160"/>
        <w:jc w:val="center"/>
      </w:pPr>
      <w:r>
        <w:rPr>
          <w:rFonts w:ascii="Calibri" w:hAnsi="Calibri"/>
          <w:b/>
          <w:i/>
          <w:sz w:val="19"/>
        </w:rPr>
        <w:t>Hình 4-27:</w:t>
      </w:r>
      <w:r>
        <w:rPr>
          <w:rFonts w:ascii="Calibri" w:hAnsi="Calibri"/>
          <w:b w:val="0"/>
          <w:i/>
          <w:sz w:val="19"/>
        </w:rPr>
        <w:t xml:space="preserve"> Các điểm trong một hệ tọa độ địa lý</w:t>
      </w:r>
    </w:p>
    <w:p>
      <w:pPr>
        <w:spacing w:after="80"/>
      </w:pPr>
      <w:r>
        <w:rPr>
          <w:b w:val="0"/>
          <w:i w:val="0"/>
        </w:rPr>
        <w:t>Hình 4-28 dùng các bong bóng cho các sân bay, với kích thước theo số chuyến bay khởi hành. Vậy nên, khi thêm một yếu tố diện tích làm tín hiệu thị giác, bạn không chỉ thấy các sân bay bận rộn nhất ở đâu, mà còn thấy chúng bận rộn đến mức nào so với nhau. Sân bay quốc tế Atlanta phục vụ nhiều chuyến bay khởi hành nhất năm 2011, tiếp theo là Chicago O'Hare, Dallas-Fort Worth, Denver và Los Angeles.</w:t>
      </w:r>
    </w:p>
    <w:p>
      <w:pPr>
        <w:jc w:val="center"/>
      </w:pPr>
      <w:r>
        <w:drawing>
          <wp:inline xmlns:a="http://schemas.openxmlformats.org/drawingml/2006/main" xmlns:pic="http://schemas.openxmlformats.org/drawingml/2006/picture">
            <wp:extent cx="5486400" cy="3774643"/>
            <wp:docPr id="124" name="Picture 124"/>
            <wp:cNvGraphicFramePr>
              <a:graphicFrameLocks noChangeAspect="1"/>
            </wp:cNvGraphicFramePr>
            <a:graphic>
              <a:graphicData uri="http://schemas.openxmlformats.org/drawingml/2006/picture">
                <pic:pic>
                  <pic:nvPicPr>
                    <pic:cNvPr id="0" name="c04f028.png"/>
                    <pic:cNvPicPr/>
                  </pic:nvPicPr>
                  <pic:blipFill>
                    <a:blip r:embed="rId132"/>
                    <a:stretch>
                      <a:fillRect/>
                    </a:stretch>
                  </pic:blipFill>
                  <pic:spPr>
                    <a:xfrm>
                      <a:off x="0" y="0"/>
                      <a:ext cx="5486400" cy="3774643"/>
                    </a:xfrm>
                    <a:prstGeom prst="rect"/>
                  </pic:spPr>
                </pic:pic>
              </a:graphicData>
            </a:graphic>
          </wp:inline>
        </w:drawing>
      </w:r>
    </w:p>
    <w:p>
      <w:pPr>
        <w:spacing w:after="160"/>
        <w:jc w:val="center"/>
      </w:pPr>
      <w:r>
        <w:rPr>
          <w:rFonts w:ascii="Calibri" w:hAnsi="Calibri"/>
          <w:b/>
          <w:i/>
          <w:sz w:val="19"/>
        </w:rPr>
        <w:t>Hình 4-28:</w:t>
      </w:r>
      <w:r>
        <w:rPr>
          <w:rFonts w:ascii="Calibri" w:hAnsi="Calibri"/>
          <w:b w:val="0"/>
          <w:i/>
          <w:sz w:val="19"/>
        </w:rPr>
        <w:t xml:space="preserve"> Bong bóng để hiển thị thêm một chỉ số trên bản đồ</w:t>
      </w:r>
    </w:p>
    <w:p>
      <w:pPr>
        <w:spacing w:after="80"/>
      </w:pPr>
      <w:r>
        <w:rPr>
          <w:b w:val="0"/>
          <w:i w:val="0"/>
        </w:rPr>
        <w:t>Thay vì các vị trí riêng lẻ, bạn có thể muốn khám phá các mối liên kết giữa các vị trí. Ví dụ, trong những năm gần đây, người ta đã trực quan hóa tình bạn toàn cầu trên các mạng xã hội như Facebook và Twitter. Việc thấy người ta thích dùng các trang này ở đâu là một chuyện, nhưng thấy họ tương tác với nhau thế nào lại là chuyện khác.</w:t>
      </w:r>
    </w:p>
    <w:p>
      <w:pPr>
        <w:spacing w:after="80"/>
      </w:pPr>
      <w:r>
        <w:rPr>
          <w:b w:val="0"/>
          <w:i w:val="0"/>
        </w:rPr>
        <w:t>Với dữ liệu chuyến bay, bạn đã thấy số lượng chuyến bay khởi hành qua các bong bóng trên bản đồ, nhưng những chuyến bay đó đi đâu? Mỗi chuyến bay có một điểm đi và một điểm đến. Hình 4-29 cho thấy những mối liên kết này. Đường càng sáng thì càng có nhiều chuyến bay đi và đến giữa hai sân bay đó. Các sân bay bận rộn hơn cũng xuất hiện ở nơi có mật độ chuyến bay cao hơn.</w:t>
      </w:r>
    </w:p>
    <w:p>
      <w:pPr>
        <w:jc w:val="center"/>
      </w:pPr>
      <w:r>
        <w:drawing>
          <wp:inline xmlns:a="http://schemas.openxmlformats.org/drawingml/2006/main" xmlns:pic="http://schemas.openxmlformats.org/drawingml/2006/picture">
            <wp:extent cx="5486400" cy="3664915"/>
            <wp:docPr id="125" name="Picture 125"/>
            <wp:cNvGraphicFramePr>
              <a:graphicFrameLocks noChangeAspect="1"/>
            </wp:cNvGraphicFramePr>
            <a:graphic>
              <a:graphicData uri="http://schemas.openxmlformats.org/drawingml/2006/picture">
                <pic:pic>
                  <pic:nvPicPr>
                    <pic:cNvPr id="0" name="c04f029.png"/>
                    <pic:cNvPicPr/>
                  </pic:nvPicPr>
                  <pic:blipFill>
                    <a:blip r:embed="rId133"/>
                    <a:stretch>
                      <a:fillRect/>
                    </a:stretch>
                  </pic:blipFill>
                  <pic:spPr>
                    <a:xfrm>
                      <a:off x="0" y="0"/>
                      <a:ext cx="5486400" cy="3664915"/>
                    </a:xfrm>
                    <a:prstGeom prst="rect"/>
                  </pic:spPr>
                </pic:pic>
              </a:graphicData>
            </a:graphic>
          </wp:inline>
        </w:drawing>
      </w:r>
    </w:p>
    <w:p>
      <w:pPr>
        <w:spacing w:after="160"/>
        <w:jc w:val="center"/>
      </w:pPr>
      <w:r>
        <w:rPr>
          <w:rFonts w:ascii="Calibri" w:hAnsi="Calibri"/>
          <w:b/>
          <w:i/>
          <w:sz w:val="19"/>
        </w:rPr>
        <w:t>Hình 4-29:</w:t>
      </w:r>
      <w:r>
        <w:rPr>
          <w:rFonts w:ascii="Calibri" w:hAnsi="Calibri"/>
          <w:b w:val="0"/>
          <w:i/>
          <w:sz w:val="19"/>
        </w:rPr>
        <w:t xml:space="preserve"> Các mối liên kết giữa các vị trí</w:t>
      </w:r>
    </w:p>
    <w:p>
      <w:pPr>
        <w:spacing w:after="80"/>
      </w:pPr>
      <w:r>
        <w:rPr>
          <w:b w:val="0"/>
          <w:i w:val="0"/>
        </w:rPr>
        <w:t>Thật thú vị khi thấy các quy luật hiện ra lúc bạn vẽ một lượng lớn dữ liệu cùng một lúc. Bản đồ thể hiện hơn 6 triệu chuyến bay nội địa năm 2011, và bạn có được một ý niệm sơ lược về việc người ta bay đi đâu và từ đâu. Nhưng bạn còn có thể rút ra nhiều điều hơn từ dữ liệu này bằng cách chia nó thành các hạng mục. Ví dụ, hãy lập bản đồ các chuyến bay theo hãng hàng không, như trong Hình 4-30, và bạn thấy dữ liệu với một chiều mới.</w:t>
      </w:r>
    </w:p>
    <w:p>
      <w:pPr>
        <w:jc w:val="center"/>
      </w:pPr>
      <w:r>
        <w:drawing>
          <wp:inline xmlns:a="http://schemas.openxmlformats.org/drawingml/2006/main" xmlns:pic="http://schemas.openxmlformats.org/drawingml/2006/picture">
            <wp:extent cx="5486400" cy="3482035"/>
            <wp:docPr id="126" name="Picture 126"/>
            <wp:cNvGraphicFramePr>
              <a:graphicFrameLocks noChangeAspect="1"/>
            </wp:cNvGraphicFramePr>
            <a:graphic>
              <a:graphicData uri="http://schemas.openxmlformats.org/drawingml/2006/picture">
                <pic:pic>
                  <pic:nvPicPr>
                    <pic:cNvPr id="0" name="c04f030.png"/>
                    <pic:cNvPicPr/>
                  </pic:nvPicPr>
                  <pic:blipFill>
                    <a:blip r:embed="rId134"/>
                    <a:stretch>
                      <a:fillRect/>
                    </a:stretch>
                  </pic:blipFill>
                  <pic:spPr>
                    <a:xfrm>
                      <a:off x="0" y="0"/>
                      <a:ext cx="5486400" cy="3482035"/>
                    </a:xfrm>
                    <a:prstGeom prst="rect"/>
                  </pic:spPr>
                </pic:pic>
              </a:graphicData>
            </a:graphic>
          </wp:inline>
        </w:drawing>
      </w:r>
    </w:p>
    <w:p>
      <w:pPr>
        <w:spacing w:after="160"/>
        <w:jc w:val="center"/>
      </w:pPr>
      <w:r>
        <w:rPr>
          <w:rFonts w:ascii="Calibri" w:hAnsi="Calibri"/>
          <w:b/>
          <w:i/>
          <w:sz w:val="19"/>
        </w:rPr>
        <w:t>Hình 4-30:</w:t>
      </w:r>
      <w:r>
        <w:rPr>
          <w:rFonts w:ascii="Calibri" w:hAnsi="Calibri"/>
          <w:b w:val="0"/>
          <w:i/>
          <w:sz w:val="19"/>
        </w:rPr>
        <w:t xml:space="preserve"> Phân loại dữ liệu để có những góc nhìn cụ thể hơn</w:t>
      </w:r>
    </w:p>
    <w:p>
      <w:pPr>
        <w:spacing w:after="80"/>
      </w:pPr>
      <w:r>
        <w:rPr>
          <w:b/>
          <w:i w:val="0"/>
        </w:rPr>
        <w:t>Lưu ý:</w:t>
      </w:r>
      <w:r>
        <w:rPr>
          <w:b w:val="0"/>
          <w:i w:val="0"/>
        </w:rPr>
        <w:t xml:space="preserve"> Khi bạn có nhiều dữ liệu, việc chia nó thành các nhóm thường có lợi cho bạn để bạn có thể thấy chi tiết rõ ràng hơn.</w:t>
      </w:r>
    </w:p>
    <w:p>
      <w:pPr>
        <w:spacing w:after="80"/>
      </w:pPr>
      <w:r>
        <w:rPr>
          <w:b w:val="0"/>
          <w:i w:val="0"/>
        </w:rPr>
        <w:t>Hawaiian Airlines chỉ bay từ bờ biển phía tây đến các đảo; Atlantic Southeast Airlines đúng như tên gọi của nó; Southwest chỉ bay trong phạm vi Hoa Kỳ lục địa liền kề; còn Delta bay đến nhiều nơi, nhưng bạn có thể thấy các trung tâm chính của hãng ở Atlanta, New York, Detroit và Salt Lake City.</w:t>
      </w:r>
    </w:p>
    <w:p>
      <w:pPr>
        <w:pStyle w:val="Heading3"/>
      </w:pPr>
      <w:r>
        <w:rPr>
          <w:rFonts w:ascii="Calibri" w:hAnsi="Calibri"/>
          <w:b/>
          <w:i w:val="0"/>
          <w:sz w:val="26"/>
        </w:rPr>
        <w:t>Các vùng</w:t>
      </w:r>
    </w:p>
    <w:p>
      <w:pPr>
        <w:spacing w:after="80"/>
      </w:pPr>
      <w:r>
        <w:rPr>
          <w:b w:val="0"/>
          <w:i w:val="0"/>
        </w:rPr>
        <w:t>Để bảo vệ quyền riêng tư của cá nhân và giữ kín địa chỉ cá nhân, người ta thường tổng hợp dữ liệu không gian trước khi công bố. Đôi khi không thể đưa ra ước tính ở mức chi tiết cao hơn vì đó sẽ là một công việc quá lớn. Ví dụ, rất hiếm khi thấy dữ liệu toàn cầu chi tiết hơn mức theo quốc gia vì khó có thể có được mẫu đủ lớn ở mọi quốc gia cho mức độ chi tiết cao như vậy.</w:t>
      </w:r>
    </w:p>
    <w:p>
      <w:pPr>
        <w:spacing w:after="80"/>
      </w:pPr>
      <w:r>
        <w:rPr>
          <w:b w:val="0"/>
          <w:i w:val="0"/>
        </w:rPr>
        <w:t>Tại sao không kết hợp các nghiên cứu nếu chúng ước tính cùng một thứ? Nếu phương pháp luận khác nhau, thì khó có thể lập luận rằng các kết quả là có thể so sánh được.</w:t>
      </w:r>
    </w:p>
    <w:p>
      <w:pPr>
        <w:spacing w:after="80"/>
      </w:pPr>
      <w:r>
        <w:rPr>
          <w:b w:val="0"/>
          <w:i w:val="0"/>
        </w:rPr>
        <w:t>Những lúc khác, việc cung cấp dữ liệu ở dạng tổng hợp lại hoàn toàn hợp lý vì mọi người muốn so sánh các vùng với nhau. Ví dụ, nếu bạn làm việc với dữ liệu mở, bạn thường thấy các ước tính theo quốc gia, tiểu bang hoặc quận/hạt. Mặc dù ít cụ thể hơn, bạn vẫn có thể rút ra thông tin từ dữ liệu tổng hợp.</w:t>
      </w:r>
    </w:p>
    <w:p>
      <w:pPr>
        <w:spacing w:after="80"/>
      </w:pPr>
      <w:r>
        <w:rPr>
          <w:b w:val="0"/>
          <w:i w:val="0"/>
        </w:rPr>
        <w:t>Bản đồ choropleth (bản đồ tô màu theo vùng) là cách phổ biến nhất để trực quan hóa dữ liệu theo vùng trong bối cảnh không gian. Phương pháp này dùng màu sắc làm tín hiệu thị giác, và các vùng được tô màu dựa trên dữ liệu. Giá trị cao hơn thường được biểu diễn bằng độ bão hòa cao hơn và giá trị thấp hơn bằng độ bão hòa thấp hơn, như bản đồ trong Hình 4-31.</w:t>
      </w:r>
    </w:p>
    <w:p>
      <w:pPr>
        <w:jc w:val="center"/>
      </w:pPr>
      <w:r>
        <w:drawing>
          <wp:inline xmlns:a="http://schemas.openxmlformats.org/drawingml/2006/main" xmlns:pic="http://schemas.openxmlformats.org/drawingml/2006/picture">
            <wp:extent cx="5486400" cy="3350362"/>
            <wp:docPr id="127" name="Picture 127"/>
            <wp:cNvGraphicFramePr>
              <a:graphicFrameLocks noChangeAspect="1"/>
            </wp:cNvGraphicFramePr>
            <a:graphic>
              <a:graphicData uri="http://schemas.openxmlformats.org/drawingml/2006/picture">
                <pic:pic>
                  <pic:nvPicPr>
                    <pic:cNvPr id="0" name="c04f031.png"/>
                    <pic:cNvPicPr/>
                  </pic:nvPicPr>
                  <pic:blipFill>
                    <a:blip r:embed="rId135"/>
                    <a:stretch>
                      <a:fillRect/>
                    </a:stretch>
                  </pic:blipFill>
                  <pic:spPr>
                    <a:xfrm>
                      <a:off x="0" y="0"/>
                      <a:ext cx="5486400" cy="3350362"/>
                    </a:xfrm>
                    <a:prstGeom prst="rect"/>
                  </pic:spPr>
                </pic:pic>
              </a:graphicData>
            </a:graphic>
          </wp:inline>
        </w:drawing>
      </w:r>
    </w:p>
    <w:p>
      <w:pPr>
        <w:spacing w:after="160"/>
        <w:jc w:val="center"/>
      </w:pPr>
      <w:r>
        <w:rPr>
          <w:rFonts w:ascii="Calibri" w:hAnsi="Calibri"/>
          <w:b/>
          <w:i/>
          <w:sz w:val="19"/>
        </w:rPr>
        <w:t>Hình 4-31:</w:t>
      </w:r>
      <w:r>
        <w:rPr>
          <w:rFonts w:ascii="Calibri" w:hAnsi="Calibri"/>
          <w:b w:val="0"/>
          <w:i/>
          <w:sz w:val="19"/>
        </w:rPr>
        <w:t xml:space="preserve"> Bản đồ choropleth thế giới</w:t>
      </w:r>
    </w:p>
    <w:p>
      <w:pPr>
        <w:spacing w:after="80"/>
      </w:pPr>
      <w:r>
        <w:rPr>
          <w:b w:val="0"/>
          <w:i w:val="0"/>
        </w:rPr>
        <w:t>Bản đồ hiển thị giá xăng ước tính theo quốc gia trên khắp thế giới. Màu nâu càng đậm thì giá mỗi gallon càng cao. Màu xám cho biết không có dữ liệu sẵn có cho quốc gia đó. Giá ở châu Âu và châu Phi tương đối cao so với Hoa Kỳ.</w:t>
      </w:r>
    </w:p>
    <w:p>
      <w:pPr>
        <w:spacing w:after="80"/>
      </w:pPr>
      <w:r>
        <w:rPr>
          <w:b w:val="0"/>
          <w:i w:val="0"/>
        </w:rPr>
        <w:t>Tuy nhiên, bạn có thể đọc sâu vào dữ liệu đến mức nào? Hãy nhìn giá xăng trên khắp đất nước bạn, và sẽ thấy có sự khác biệt. Thậm chí, hãy nhìn hai trạm xăng cách nhau vài dãy nhà, và có thể có sự chênh lệch lớn. Vậy nên mặc dù bạn có thể thấy các mẫu hình chung, bạn không nên vội vàng đánh giá khi khám phá. Dữ liệu này đặc biệt đến từ nhiều nguồn khác nhau, như cơ sở dữ liệu chính phủ và các bài báo, và từ nhiều năm khác nhau.</w:t>
      </w:r>
    </w:p>
    <w:p>
      <w:pPr>
        <w:spacing w:after="80"/>
      </w:pPr>
      <w:r>
        <w:rPr>
          <w:b w:val="0"/>
          <w:i w:val="0"/>
        </w:rPr>
        <w:t>Mặt khác, một số nguồn sử dụng các phương pháp luận đã được thiết lập vững chắc và đã làm như vậy trong một thời gian dài. Ví dụ, Cục Thống kê Lao động (Bureau of Labor Statistics) ước tính tỷ lệ thất nghiệp mỗi tháng. Bạn đã thấy ước tính toàn quốc theo thời gian trong Hình 4-17, nhưng bạn cũng có thể thấy dữ liệu theo quận/hạt, như trong Hình 4-32. Bản đồ hiển thị tỷ lệ thất nghiệp theo quận/hạt trong tháng 8 năm 2012. Bạn có thể thấy tỷ lệ cao ở Bờ Tây và Đông Nam, và tỷ lệ thất nghiệp thấp hơn ở Trung Tây.</w:t>
      </w:r>
    </w:p>
    <w:p>
      <w:pPr>
        <w:jc w:val="center"/>
      </w:pPr>
      <w:r>
        <w:drawing>
          <wp:inline xmlns:a="http://schemas.openxmlformats.org/drawingml/2006/main" xmlns:pic="http://schemas.openxmlformats.org/drawingml/2006/picture">
            <wp:extent cx="5486400" cy="3833165"/>
            <wp:docPr id="128" name="Picture 128"/>
            <wp:cNvGraphicFramePr>
              <a:graphicFrameLocks noChangeAspect="1"/>
            </wp:cNvGraphicFramePr>
            <a:graphic>
              <a:graphicData uri="http://schemas.openxmlformats.org/drawingml/2006/picture">
                <pic:pic>
                  <pic:nvPicPr>
                    <pic:cNvPr id="0" name="c04f032.png"/>
                    <pic:cNvPicPr/>
                  </pic:nvPicPr>
                  <pic:blipFill>
                    <a:blip r:embed="rId136"/>
                    <a:stretch>
                      <a:fillRect/>
                    </a:stretch>
                  </pic:blipFill>
                  <pic:spPr>
                    <a:xfrm>
                      <a:off x="0" y="0"/>
                      <a:ext cx="5486400" cy="3833165"/>
                    </a:xfrm>
                    <a:prstGeom prst="rect"/>
                  </pic:spPr>
                </pic:pic>
              </a:graphicData>
            </a:graphic>
          </wp:inline>
        </w:drawing>
      </w:r>
    </w:p>
    <w:p>
      <w:pPr>
        <w:spacing w:after="160"/>
        <w:jc w:val="center"/>
      </w:pPr>
      <w:r>
        <w:rPr>
          <w:rFonts w:ascii="Calibri" w:hAnsi="Calibri"/>
          <w:b/>
          <w:i/>
          <w:sz w:val="19"/>
        </w:rPr>
        <w:t>Hình 4-32:</w:t>
      </w:r>
      <w:r>
        <w:rPr>
          <w:rFonts w:ascii="Calibri" w:hAnsi="Calibri"/>
          <w:b w:val="0"/>
          <w:i/>
          <w:sz w:val="19"/>
        </w:rPr>
        <w:t xml:space="preserve"> Bản đồ choropleth theo quận/hạt</w:t>
      </w:r>
    </w:p>
    <w:p>
      <w:pPr>
        <w:spacing w:after="80"/>
      </w:pPr>
      <w:r>
        <w:rPr>
          <w:b w:val="0"/>
          <w:i w:val="0"/>
        </w:rPr>
        <w:t>Cũng có những lúc dữ liệu không gian của bạn thực sự chứa các vị trí cụ thể, nhưng bạn lại quan tâm đến các số liệu tổng hợp hơn. Bạn có thể có một tập dữ liệu với rất nhiều vị trí, và có rất nhiều điểm trong các khu vực đô thị. Vì vậy khi bạn vẽ bản đồ tất cả mọi thứ, các điểm chồng lên nhau, và rất khó để biết có bao nhiêu quan sát trong các khu vực dày đặc.</w:t>
      </w:r>
    </w:p>
    <w:p>
      <w:pPr>
        <w:spacing w:after="80"/>
      </w:pPr>
      <w:r>
        <w:rPr>
          <w:b w:val="0"/>
          <w:i w:val="0"/>
        </w:rPr>
        <w:t>Ví dụ, Hình 4-33 hiển thị tất cả các vụ nhìn thấy UFO được ghi nhận từ năm 1906 đến 2007, theo Trung tâm Báo cáo UFO Quốc gia (National UFO Reporting Center). Ở những khu vực có nhiều vụ nhìn thấy (mà kỳ lạ thay lại là nơi có nhiều sân bay lớn tọa lạc), bạn chỉ thấy một đám đen, và thật khó để biết có bao nhiêu vụ nhìn thấy khi có quá nhiều điểm chồng lên nhau.</w:t>
      </w:r>
    </w:p>
    <w:p>
      <w:pPr>
        <w:jc w:val="center"/>
      </w:pPr>
      <w:r>
        <w:drawing>
          <wp:inline xmlns:a="http://schemas.openxmlformats.org/drawingml/2006/main" xmlns:pic="http://schemas.openxmlformats.org/drawingml/2006/picture">
            <wp:extent cx="5486400" cy="3774643"/>
            <wp:docPr id="129" name="Picture 129"/>
            <wp:cNvGraphicFramePr>
              <a:graphicFrameLocks noChangeAspect="1"/>
            </wp:cNvGraphicFramePr>
            <a:graphic>
              <a:graphicData uri="http://schemas.openxmlformats.org/drawingml/2006/picture">
                <pic:pic>
                  <pic:nvPicPr>
                    <pic:cNvPr id="0" name="c04f033.png"/>
                    <pic:cNvPicPr/>
                  </pic:nvPicPr>
                  <pic:blipFill>
                    <a:blip r:embed="rId137"/>
                    <a:stretch>
                      <a:fillRect/>
                    </a:stretch>
                  </pic:blipFill>
                  <pic:spPr>
                    <a:xfrm>
                      <a:off x="0" y="0"/>
                      <a:ext cx="5486400" cy="3774643"/>
                    </a:xfrm>
                    <a:prstGeom prst="rect"/>
                  </pic:spPr>
                </pic:pic>
              </a:graphicData>
            </a:graphic>
          </wp:inline>
        </w:drawing>
      </w:r>
    </w:p>
    <w:p>
      <w:pPr>
        <w:spacing w:after="160"/>
        <w:jc w:val="center"/>
      </w:pPr>
      <w:r>
        <w:rPr>
          <w:rFonts w:ascii="Calibri" w:hAnsi="Calibri"/>
          <w:b/>
          <w:i/>
          <w:sz w:val="19"/>
        </w:rPr>
        <w:t>Hình 4-33:</w:t>
      </w:r>
      <w:r>
        <w:rPr>
          <w:rFonts w:ascii="Calibri" w:hAnsi="Calibri"/>
          <w:b w:val="0"/>
          <w:i/>
          <w:sz w:val="19"/>
        </w:rPr>
        <w:t xml:space="preserve"> Các điểm chồng lên nhau trên bản đồ</w:t>
      </w:r>
    </w:p>
    <w:p>
      <w:pPr>
        <w:spacing w:after="80"/>
      </w:pPr>
      <w:r>
        <w:rPr>
          <w:b w:val="0"/>
          <w:i w:val="0"/>
        </w:rPr>
        <w:t>Hình 4-34 hiển thị cùng dữ liệu đó, nhưng dưới dạng bản đồ đường đồng mức được tô đầy. Một thang màu được dùng để hiển thị mật độ các vụ nhìn thấy, trong đó màu trắng nghĩa là nhiều vụ nhìn thấy hơn và màu đen nghĩa là không có, còn các sắc độ đỏ khác nhau là cho mọi thứ ở giữa.</w:t>
      </w:r>
    </w:p>
    <w:p>
      <w:pPr>
        <w:jc w:val="center"/>
      </w:pPr>
      <w:r>
        <w:drawing>
          <wp:inline xmlns:a="http://schemas.openxmlformats.org/drawingml/2006/main" xmlns:pic="http://schemas.openxmlformats.org/drawingml/2006/picture">
            <wp:extent cx="5486400" cy="3533242"/>
            <wp:docPr id="130" name="Picture 130"/>
            <wp:cNvGraphicFramePr>
              <a:graphicFrameLocks noChangeAspect="1"/>
            </wp:cNvGraphicFramePr>
            <a:graphic>
              <a:graphicData uri="http://schemas.openxmlformats.org/drawingml/2006/picture">
                <pic:pic>
                  <pic:nvPicPr>
                    <pic:cNvPr id="0" name="c04f034.png"/>
                    <pic:cNvPicPr/>
                  </pic:nvPicPr>
                  <pic:blipFill>
                    <a:blip r:embed="rId138"/>
                    <a:stretch>
                      <a:fillRect/>
                    </a:stretch>
                  </pic:blipFill>
                  <pic:spPr>
                    <a:xfrm>
                      <a:off x="0" y="0"/>
                      <a:ext cx="5486400" cy="3533242"/>
                    </a:xfrm>
                    <a:prstGeom prst="rect"/>
                  </pic:spPr>
                </pic:pic>
              </a:graphicData>
            </a:graphic>
          </wp:inline>
        </w:drawing>
      </w:r>
    </w:p>
    <w:p>
      <w:pPr>
        <w:spacing w:after="160"/>
        <w:jc w:val="center"/>
      </w:pPr>
      <w:r>
        <w:rPr>
          <w:rFonts w:ascii="Calibri" w:hAnsi="Calibri"/>
          <w:b/>
          <w:i/>
          <w:sz w:val="19"/>
        </w:rPr>
        <w:t>Hình 4-34:</w:t>
      </w:r>
      <w:r>
        <w:rPr>
          <w:rFonts w:ascii="Calibri" w:hAnsi="Calibri"/>
          <w:b w:val="0"/>
          <w:i/>
          <w:sz w:val="19"/>
        </w:rPr>
        <w:t xml:space="preserve"> Bản đồ đường đồng mức được tô đầy</w:t>
      </w:r>
    </w:p>
    <w:p>
      <w:pPr>
        <w:pStyle w:val="Heading3"/>
      </w:pPr>
      <w:r>
        <w:rPr>
          <w:rFonts w:ascii="Calibri" w:hAnsi="Calibri"/>
          <w:b/>
          <w:i w:val="0"/>
          <w:sz w:val="26"/>
        </w:rPr>
        <w:t>Bản đồ biến dạng (Cartograms)</w:t>
      </w:r>
    </w:p>
    <w:p>
      <w:pPr>
        <w:spacing w:after="80"/>
      </w:pPr>
      <w:r>
        <w:rPr>
          <w:b w:val="0"/>
          <w:i w:val="0"/>
        </w:rPr>
        <w:t>Một thách thức khi biểu diễn các vùng trên bản đồ, đặc biệt là bản đồ choropleth (bản đồ tô màu theo vùng), đó là những vùng lớn hơn luôn thu hút sự chú ý thị giác nhiều hơn bất kể dữ liệu ra sao. Chúng chiếm nhiều không gian hơn trong thế giới thực và trên màn hình máy tính. Bản đồ biến dạng (cartogram) là một cách để khắc phục điều này. Vị trí phần nào được giữ nguyên, nhưng các khu vực địa lý và ranh giới thì không.</w:t>
      </w:r>
    </w:p>
    <w:p>
      <w:pPr>
        <w:spacing w:after="80"/>
      </w:pPr>
      <w:r>
        <w:rPr>
          <w:b w:val="0"/>
          <w:i w:val="0"/>
        </w:rPr>
        <w:t>Ví dụ, bản đồ biến dạng dựa trên khuếch tán (diffusion-based cartogram) giữ nguyên ranh giới nhưng kéo giãn chúng ra sao cho diện tích của các vùng khớp với dữ liệu. Ví dụ, Hình 4-35 cho thấy dữ liệu về các vụ nhìn thấy UFO dưới dạng bản đồ biến dạng. Hãy để ý Texas co lại và California phình ra.</w:t>
      </w:r>
    </w:p>
    <w:p>
      <w:pPr>
        <w:jc w:val="center"/>
      </w:pPr>
      <w:r>
        <w:drawing>
          <wp:inline xmlns:a="http://schemas.openxmlformats.org/drawingml/2006/main" xmlns:pic="http://schemas.openxmlformats.org/drawingml/2006/picture">
            <wp:extent cx="5486400" cy="4133088"/>
            <wp:docPr id="131" name="Picture 131"/>
            <wp:cNvGraphicFramePr>
              <a:graphicFrameLocks noChangeAspect="1"/>
            </wp:cNvGraphicFramePr>
            <a:graphic>
              <a:graphicData uri="http://schemas.openxmlformats.org/drawingml/2006/picture">
                <pic:pic>
                  <pic:nvPicPr>
                    <pic:cNvPr id="0" name="c04f035.png"/>
                    <pic:cNvPicPr/>
                  </pic:nvPicPr>
                  <pic:blipFill>
                    <a:blip r:embed="rId139"/>
                    <a:stretch>
                      <a:fillRect/>
                    </a:stretch>
                  </pic:blipFill>
                  <pic:spPr>
                    <a:xfrm>
                      <a:off x="0" y="0"/>
                      <a:ext cx="5486400" cy="4133088"/>
                    </a:xfrm>
                    <a:prstGeom prst="rect"/>
                  </pic:spPr>
                </pic:pic>
              </a:graphicData>
            </a:graphic>
          </wp:inline>
        </w:drawing>
      </w:r>
    </w:p>
    <w:p>
      <w:pPr>
        <w:spacing w:after="160"/>
        <w:jc w:val="center"/>
      </w:pPr>
      <w:r>
        <w:rPr>
          <w:rFonts w:ascii="Calibri" w:hAnsi="Calibri"/>
          <w:b/>
          <w:i/>
          <w:sz w:val="19"/>
        </w:rPr>
        <w:t>Hình 4-35:</w:t>
      </w:r>
      <w:r>
        <w:rPr>
          <w:rFonts w:ascii="Calibri" w:hAnsi="Calibri"/>
          <w:b w:val="0"/>
          <w:i/>
          <w:sz w:val="19"/>
        </w:rPr>
        <w:t xml:space="preserve"> Bản đồ biến dạng dựa trên khuếch tán</w:t>
      </w:r>
    </w:p>
    <w:p>
      <w:pPr>
        <w:spacing w:after="80"/>
      </w:pPr>
      <w:r>
        <w:rPr>
          <w:b w:val="0"/>
          <w:i w:val="0"/>
        </w:rPr>
        <w:t>Rõ ràng, ưu điểm của bản đồ biến dạng là các vùng chiếm đúng lượng không gian phù hợp, nhưng đánh đổi lại là độ chính xác địa lý thấp hơn. Khi dữ liệu của bạn thuộc về các vùng lớn hơn, với phạm vi kích thước rộng, thì sự đánh đổi này là xứng đáng, nhưng khi các vùng có kích thước đồng đều, bản đồ choropleth nhiều khả năng sẽ phù hợp hơn.</w:t>
      </w:r>
    </w:p>
    <w:p>
      <w:pPr>
        <w:pStyle w:val="Heading3"/>
      </w:pPr>
      <w:r>
        <w:rPr>
          <w:rFonts w:ascii="Calibri" w:hAnsi="Calibri"/>
          <w:b/>
          <w:i w:val="0"/>
          <w:sz w:val="26"/>
        </w:rPr>
        <w:t>Cần chú ý điều gì</w:t>
      </w:r>
    </w:p>
    <w:p>
      <w:pPr>
        <w:spacing w:after="80"/>
      </w:pPr>
      <w:r>
        <w:rPr>
          <w:b w:val="0"/>
          <w:i w:val="0"/>
        </w:rPr>
        <w:t>Dữ liệu không gian rất giống dữ liệu phân loại (categorical data), nhưng có thêm yếu tố địa lý. Bạn nên biết phạm vi của dữ liệu ngay từ đầu, rồi sau đó tìm kiếm các mẫu hình theo vùng. Liệu có những giá trị cao hơn hay thấp hơn tập trung ở một khu vực nhất định của một quốc gia hay châu lục không? Bởi vì một giá trị đơn lẻ chỉ cho bạn biết một phần nhỏ về một vùng đầy người, hãy nghĩ xem một mẫu hình ngụ ý điều gì và tìm đến các bộ dữ liệu khác để kiểm chứng những phỏng đoán.</w:t>
      </w:r>
    </w:p>
    <w:p>
      <w:pPr>
        <w:pStyle w:val="Heading2"/>
      </w:pPr>
      <w:r>
        <w:rPr>
          <w:rFonts w:ascii="Calibri" w:hAnsi="Calibri"/>
          <w:b/>
          <w:i w:val="0"/>
          <w:sz w:val="32"/>
        </w:rPr>
        <w:t>Nhiều biến số</w:t>
      </w:r>
    </w:p>
    <w:p>
      <w:pPr>
        <w:spacing w:after="80"/>
      </w:pPr>
      <w:r>
        <w:rPr>
          <w:b w:val="0"/>
          <w:i w:val="0"/>
        </w:rPr>
        <w:t>Dữ liệu thường có dạng bảng, với nhiều cột, và mỗi cột đại diện cho một biến số. Bạn có thể có dữ liệu phản hồi từ một cuộc thăm dò với nhiều câu hỏi, kết quả từ một thí nghiệm đo lường nhiều khía cạnh của một hệ thống, hoặc dữ liệu nhân khẩu học về các quốc gia bao gồm nhiều thông tin về mỗi quốc gia.</w:t>
      </w:r>
    </w:p>
    <w:p>
      <w:pPr>
        <w:spacing w:after="80"/>
      </w:pPr>
      <w:r>
        <w:rPr>
          <w:b w:val="0"/>
          <w:i w:val="0"/>
        </w:rPr>
        <w:t>Một số phương pháp trực quan hóa cho phép bạn khám phá dữ liệu đa biến trong một khung nhìn. Nghĩa là, toàn bộ dữ liệu của bạn có thể vừa vặn trên một màn hình, và bạn có thể diễn giải các mối quan hệ giữa các biến số và khám phá xu hướng của từng biến riêng lẻ.</w:t>
      </w:r>
    </w:p>
    <w:p>
      <w:pPr>
        <w:spacing w:after="80"/>
      </w:pPr>
      <w:r>
        <w:rPr>
          <w:b w:val="0"/>
          <w:i w:val="0"/>
        </w:rPr>
        <w:t>Tuy nhiên, thường thì các mối quan hệ giữa các biến số không hề đơn giản. Không phải lúc nào cũng có một xu hướng tăng hoặc giảm rõ ràng. Trong những trường hợp này, việc sử dụng nhiều khung nhìn với các biểu đồ và đồ thị đơn giản hơn có thể giúp ích rất nhiều. Như thường lệ, cách tiếp cận của bạn phụ thuộc vào dữ liệu bạn có.</w:t>
      </w:r>
    </w:p>
    <w:p>
      <w:pPr>
        <w:pStyle w:val="Heading3"/>
      </w:pPr>
      <w:r>
        <w:rPr>
          <w:rFonts w:ascii="Calibri" w:hAnsi="Calibri"/>
          <w:b/>
          <w:i w:val="0"/>
          <w:sz w:val="26"/>
        </w:rPr>
        <w:t>Một vài biến số</w:t>
      </w:r>
    </w:p>
    <w:p>
      <w:pPr>
        <w:spacing w:after="80"/>
      </w:pPr>
      <w:r>
        <w:rPr>
          <w:b w:val="0"/>
          <w:i w:val="0"/>
        </w:rPr>
        <w:t>Với dữ liệu chuỗi thời gian (time series data), bạn tìm xem một biến số thay đổi như thế nào khi một biến số khác, thời gian, thay đổi. Tương tự, khi bạn có hai chỉ số về con người, địa điểm và sự vật, bạn có thể muốn biết một chỉ số thay đổi ra sao khi chỉ số kia thay đổi. Liệu các thành phố có tỷ lệ trộm cắp cao hơn cũng có tỷ lệ giết người cao hơn không? Mối quan hệ giữa giá nhà và diện tích vuông là gì? Những người uống nhiều soda mỗi ngày có xu hướng nặng cân hơn không?</w:t>
      </w:r>
    </w:p>
    <w:p>
      <w:pPr>
        <w:spacing w:after="80"/>
      </w:pPr>
      <w:r>
        <w:rPr>
          <w:b w:val="0"/>
          <w:i w:val="0"/>
        </w:rPr>
        <w:t>Bạn có thể trực quan hóa các mối quan hệ tương tự như cách bạn tìm kiếm chúng với dữ liệu chuỗi thời gian. Trong khi các biểu đồ điểm (dot plot) trong chương này đặt thời gian trên trục hoành và một biến số trên trục tung, thì biểu đồ phân tán (scatter plot) thay thế thời gian bằng một biến số khác, để bạn có hai biến số được vẽ đối chiếu với nhau, như thể hiện trong Hình 4-36.</w:t>
      </w:r>
    </w:p>
    <w:p>
      <w:pPr>
        <w:jc w:val="center"/>
      </w:pPr>
      <w:r>
        <w:drawing>
          <wp:inline xmlns:a="http://schemas.openxmlformats.org/drawingml/2006/main" xmlns:pic="http://schemas.openxmlformats.org/drawingml/2006/picture">
            <wp:extent cx="5486400" cy="5486400"/>
            <wp:docPr id="132" name="Picture 132"/>
            <wp:cNvGraphicFramePr>
              <a:graphicFrameLocks noChangeAspect="1"/>
            </wp:cNvGraphicFramePr>
            <a:graphic>
              <a:graphicData uri="http://schemas.openxmlformats.org/drawingml/2006/picture">
                <pic:pic>
                  <pic:nvPicPr>
                    <pic:cNvPr id="0" name="c04f036.png"/>
                    <pic:cNvPicPr/>
                  </pic:nvPicPr>
                  <pic:blipFill>
                    <a:blip r:embed="rId140"/>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4-36:</w:t>
      </w:r>
      <w:r>
        <w:rPr>
          <w:rFonts w:ascii="Calibri" w:hAnsi="Calibri"/>
          <w:b w:val="0"/>
          <w:i/>
          <w:sz w:val="19"/>
        </w:rPr>
        <w:t xml:space="preserve"> Biểu đồ phân tán để so sánh hai biến số</w:t>
      </w:r>
    </w:p>
    <w:p>
      <w:pPr>
        <w:spacing w:after="80"/>
      </w:pPr>
      <w:r>
        <w:rPr>
          <w:b w:val="0"/>
          <w:i w:val="0"/>
        </w:rPr>
        <w:t>Mỗi điểm đại diện cho một cầu thủ trong mùa giải bóng rổ NBA 2008–2009. Tỷ lệ sử dụng (usage percentage), một ước tính phần trăm số lượt kiểm soát bóng mà một cầu thủ tham gia khi ở trên sân, được vẽ trên trục hoành, và điểm trung bình mỗi trận (points per game) được vẽ trên trục tung. Như bạn có thể đoán, những người giữ bóng nhiều hơn có xu hướng ghi nhiều điểm hơn mỗi trận.</w:t>
      </w:r>
    </w:p>
    <w:p>
      <w:pPr>
        <w:spacing w:after="80"/>
      </w:pPr>
      <w:r>
        <w:rPr>
          <w:b w:val="0"/>
          <w:i w:val="0"/>
        </w:rPr>
        <w:t xml:space="preserve">Mối quan hệ thống kê giữa các biến số này được gọi là </w:t>
      </w:r>
      <w:r>
        <w:rPr>
          <w:b/>
          <w:i w:val="0"/>
        </w:rPr>
        <w:t>tương quan</w:t>
      </w:r>
      <w:r>
        <w:rPr>
          <w:b w:val="0"/>
          <w:i w:val="0"/>
        </w:rPr>
        <w:t xml:space="preserve"> (correlation). Khi một biến số tăng, biến số kia thường cũng tăng. Trong ví dụ này, mối tương quan mạnh và rõ ràng trên biểu đồ, nhưng độ mạnh của tương quan có thể thay đổi, như thể hiện trong Hình 4-37.</w:t>
      </w:r>
    </w:p>
    <w:p>
      <w:pPr>
        <w:jc w:val="center"/>
      </w:pPr>
      <w:r>
        <w:drawing>
          <wp:inline xmlns:a="http://schemas.openxmlformats.org/drawingml/2006/main" xmlns:pic="http://schemas.openxmlformats.org/drawingml/2006/picture">
            <wp:extent cx="5486400" cy="1997050"/>
            <wp:docPr id="133" name="Picture 133"/>
            <wp:cNvGraphicFramePr>
              <a:graphicFrameLocks noChangeAspect="1"/>
            </wp:cNvGraphicFramePr>
            <a:graphic>
              <a:graphicData uri="http://schemas.openxmlformats.org/drawingml/2006/picture">
                <pic:pic>
                  <pic:nvPicPr>
                    <pic:cNvPr id="0" name="c04f037.png"/>
                    <pic:cNvPicPr/>
                  </pic:nvPicPr>
                  <pic:blipFill>
                    <a:blip r:embed="rId141"/>
                    <a:stretch>
                      <a:fillRect/>
                    </a:stretch>
                  </pic:blipFill>
                  <pic:spPr>
                    <a:xfrm>
                      <a:off x="0" y="0"/>
                      <a:ext cx="5486400" cy="1997050"/>
                    </a:xfrm>
                    <a:prstGeom prst="rect"/>
                  </pic:spPr>
                </pic:pic>
              </a:graphicData>
            </a:graphic>
          </wp:inline>
        </w:drawing>
      </w:r>
    </w:p>
    <w:p>
      <w:pPr>
        <w:spacing w:after="160"/>
        <w:jc w:val="center"/>
      </w:pPr>
      <w:r>
        <w:rPr>
          <w:rFonts w:ascii="Calibri" w:hAnsi="Calibri"/>
          <w:b/>
          <w:i/>
          <w:sz w:val="19"/>
        </w:rPr>
        <w:t>Hình 4-37:</w:t>
      </w:r>
      <w:r>
        <w:rPr>
          <w:rFonts w:ascii="Calibri" w:hAnsi="Calibri"/>
          <w:b w:val="0"/>
          <w:i/>
          <w:sz w:val="19"/>
        </w:rPr>
        <w:t xml:space="preserve"> Thay đổi cường độ tương quan</w:t>
      </w:r>
    </w:p>
    <w:p>
      <w:pPr>
        <w:spacing w:after="80"/>
      </w:pPr>
      <w:r>
        <w:rPr>
          <w:b w:val="0"/>
          <w:i w:val="0"/>
        </w:rPr>
        <w:t>Để có cái nhìn rõ ràng hơn về mối quan hệ giữa hai biến, bạn có thể vẽ một đường thẳng đi qua các điểm, như trong Hình 4-38. Bạn đã thấy phương pháp tương tự được dùng với dữ liệu chuỗi thời gian trong Hình 4-21. Đường cong tăng dần bo tròn lại khi điểm mỗi trận tiến về 0, nhưng đường thẳng thì duỗi ra, cho thấy một mối quan hệ tuyến tính. (Sẽ là câu chuyện khác nếu đường đó trông giống sóng hình sin.)</w:t>
      </w:r>
    </w:p>
    <w:p>
      <w:pPr>
        <w:jc w:val="center"/>
      </w:pPr>
      <w:r>
        <w:drawing>
          <wp:inline xmlns:a="http://schemas.openxmlformats.org/drawingml/2006/main" xmlns:pic="http://schemas.openxmlformats.org/drawingml/2006/picture">
            <wp:extent cx="5486400" cy="5486400"/>
            <wp:docPr id="134" name="Picture 134"/>
            <wp:cNvGraphicFramePr>
              <a:graphicFrameLocks noChangeAspect="1"/>
            </wp:cNvGraphicFramePr>
            <a:graphic>
              <a:graphicData uri="http://schemas.openxmlformats.org/drawingml/2006/picture">
                <pic:pic>
                  <pic:nvPicPr>
                    <pic:cNvPr id="0" name="c04f038.png"/>
                    <pic:cNvPicPr/>
                  </pic:nvPicPr>
                  <pic:blipFill>
                    <a:blip r:embed="rId142"/>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4-38:</w:t>
      </w:r>
      <w:r>
        <w:rPr>
          <w:rFonts w:ascii="Calibri" w:hAnsi="Calibri"/>
          <w:b w:val="0"/>
          <w:i/>
          <w:sz w:val="19"/>
        </w:rPr>
        <w:t xml:space="preserve"> Đường cong LOESS khớp trên biểu đồ phân tán</w:t>
      </w:r>
    </w:p>
    <w:p>
      <w:pPr>
        <w:spacing w:after="80"/>
      </w:pPr>
      <w:r>
        <w:rPr>
          <w:b w:val="0"/>
          <w:i w:val="0"/>
        </w:rPr>
        <w:t>Khi khám phá mối quan hệ giữa các biến, đừng nhầm lẫn giữa tương quan và nhân quả. Về mặt trực quan hóa, mối quan hệ tương quan và mối quan hệ nhân quả giữa hai biến sẽ trông giống nhau, nếu không muốn nói là y hệt, nhưng cái sau thường đòi hỏi phân tích thống kê nghiêm ngặt và bối cảnh từ các chuyên gia trong lĩnh vực.</w:t>
      </w:r>
    </w:p>
    <w:p>
      <w:pPr>
        <w:spacing w:after="80"/>
      </w:pPr>
      <w:r>
        <w:rPr>
          <w:b w:val="0"/>
          <w:i w:val="0"/>
        </w:rPr>
        <w:t>Rõ ràng, một số mối quan hệ nhân quả rất dễ hiểu, chẳng hạn như khi bạn đặt tay lên ngọn lửa đang cháy, bạn sẽ bị bỏng. Đó là lý do bạn không đi loanh quanh trong lửa. Mặt khác, giá của cả sữa và nhiên liệu đều tăng qua các năm. Nếu bạn muốn giảm chi phí đổ xăng, liệu bạn có nên chỉ giảm giá sữa không? Các cầu thủ bóng rổ ghi nhiều điểm hơn vì họ xử lý bóng thường xuyên hơn, hay họ xử lý bóng thường xuyên hơn vì họ giỏi ghi điểm và huấn luyện viên chạy nhiều bài phối hợp hơn cho những cầu thủ như vậy?</w:t>
      </w:r>
    </w:p>
    <w:p>
      <w:pPr>
        <w:spacing w:after="80"/>
      </w:pPr>
      <w:r>
        <w:rPr>
          <w:b/>
          <w:i w:val="0"/>
        </w:rPr>
        <w:t>Cảnh báo:</w:t>
      </w:r>
      <w:r>
        <w:rPr>
          <w:b w:val="0"/>
          <w:i w:val="0"/>
        </w:rPr>
        <w:t xml:space="preserve"> Đừng nhầm lẫn giữa mối quan hệ nhân quả và tương quan. Chúng trông giống nhau khi bạn trực quan hóa, nhưng cái trước khó chứng minh hơn cái sau.</w:t>
      </w:r>
    </w:p>
    <w:p>
      <w:pPr>
        <w:spacing w:after="80"/>
      </w:pPr>
      <w:r>
        <w:rPr>
          <w:b w:val="0"/>
          <w:i w:val="0"/>
        </w:rPr>
        <w:t>Hình 4-39 cho thấy hai cách để đưa một biến thứ ba vào biểu đồ phân tán. Biểu đồ ký hiệu bên trái hẳn đã quen thuộc vì nó đã được dùng với dữ liệu không gian trên quy mô địa lý ở phần trước của chương này. Diện tích của hình tròn biểu thị số kiến tạo mỗi trận. Biểu đồ phân tán bên phải dùng màu sắc thay vì diện tích để thể hiện điều tương tự. Màu càng đậm, số kiến tạo mỗi trận càng nhiều.</w:t>
      </w:r>
    </w:p>
    <w:p>
      <w:pPr>
        <w:jc w:val="center"/>
      </w:pPr>
      <w:r>
        <w:drawing>
          <wp:inline xmlns:a="http://schemas.openxmlformats.org/drawingml/2006/main" xmlns:pic="http://schemas.openxmlformats.org/drawingml/2006/picture">
            <wp:extent cx="5486400" cy="3006547"/>
            <wp:docPr id="135" name="Picture 135"/>
            <wp:cNvGraphicFramePr>
              <a:graphicFrameLocks noChangeAspect="1"/>
            </wp:cNvGraphicFramePr>
            <a:graphic>
              <a:graphicData uri="http://schemas.openxmlformats.org/drawingml/2006/picture">
                <pic:pic>
                  <pic:nvPicPr>
                    <pic:cNvPr id="0" name="c04f039.png"/>
                    <pic:cNvPicPr/>
                  </pic:nvPicPr>
                  <pic:blipFill>
                    <a:blip r:embed="rId143"/>
                    <a:stretch>
                      <a:fillRect/>
                    </a:stretch>
                  </pic:blipFill>
                  <pic:spPr>
                    <a:xfrm>
                      <a:off x="0" y="0"/>
                      <a:ext cx="5486400" cy="3006547"/>
                    </a:xfrm>
                    <a:prstGeom prst="rect"/>
                  </pic:spPr>
                </pic:pic>
              </a:graphicData>
            </a:graphic>
          </wp:inline>
        </w:drawing>
      </w:r>
    </w:p>
    <w:p>
      <w:pPr>
        <w:spacing w:after="160"/>
        <w:jc w:val="center"/>
      </w:pPr>
      <w:r>
        <w:rPr>
          <w:rFonts w:ascii="Calibri" w:hAnsi="Calibri"/>
          <w:b/>
          <w:i/>
          <w:sz w:val="19"/>
        </w:rPr>
        <w:t>Hình 4-39:</w:t>
      </w:r>
      <w:r>
        <w:rPr>
          <w:rFonts w:ascii="Calibri" w:hAnsi="Calibri"/>
          <w:b w:val="0"/>
          <w:i/>
          <w:sz w:val="19"/>
        </w:rPr>
        <w:t xml:space="preserve"> Biểu đồ ký hiệu bên trái và biểu đồ phân tán tô màu bên phải</w:t>
      </w:r>
    </w:p>
    <w:p>
      <w:pPr>
        <w:spacing w:after="80"/>
      </w:pPr>
      <w:r>
        <w:rPr>
          <w:b w:val="0"/>
          <w:i w:val="0"/>
        </w:rPr>
        <w:t>Hy vọng là bạn sẽ thấy những hình tròn lớn hơn hoặc màu đậm hơn tập trung thành cụm ở một vùng của biểu đồ phân tán. Trong Hình 4-40, bạn thấy những cầu thủ dẫn đầu về kiến tạo nằm gần góc phải hơn, nơi có tỷ lệ sử dụng bóng và điểm số cao, nhưng có độ biến thiên lớn và không có xu hướng rõ ràng. Có những cầu thủ có nhiều kiến tạo mỗi trận nhưng không ghi được nhiều điểm, và có những người khác ghi nhiều điểm, có tỷ lệ sử dụng bóng cao và nhiều kiến tạo. Tuy nhiên, rõ ràng là những người không ghi được nhiều điểm và có tỷ lệ sử dụng bóng thấp hơn thường cũng không có nhiều kiến tạo.</w:t>
      </w:r>
    </w:p>
    <w:p>
      <w:pPr>
        <w:jc w:val="center"/>
      </w:pPr>
      <w:r>
        <w:drawing>
          <wp:inline xmlns:a="http://schemas.openxmlformats.org/drawingml/2006/main" xmlns:pic="http://schemas.openxmlformats.org/drawingml/2006/picture">
            <wp:extent cx="5486400" cy="4835347"/>
            <wp:docPr id="136" name="Picture 136"/>
            <wp:cNvGraphicFramePr>
              <a:graphicFrameLocks noChangeAspect="1"/>
            </wp:cNvGraphicFramePr>
            <a:graphic>
              <a:graphicData uri="http://schemas.openxmlformats.org/drawingml/2006/picture">
                <pic:pic>
                  <pic:nvPicPr>
                    <pic:cNvPr id="0" name="c04f040.png"/>
                    <pic:cNvPicPr/>
                  </pic:nvPicPr>
                  <pic:blipFill>
                    <a:blip r:embed="rId144"/>
                    <a:stretch>
                      <a:fillRect/>
                    </a:stretch>
                  </pic:blipFill>
                  <pic:spPr>
                    <a:xfrm>
                      <a:off x="0" y="0"/>
                      <a:ext cx="5486400" cy="4835347"/>
                    </a:xfrm>
                    <a:prstGeom prst="rect"/>
                  </pic:spPr>
                </pic:pic>
              </a:graphicData>
            </a:graphic>
          </wp:inline>
        </w:drawing>
      </w:r>
    </w:p>
    <w:p>
      <w:pPr>
        <w:spacing w:after="160"/>
        <w:jc w:val="center"/>
      </w:pPr>
      <w:r>
        <w:rPr>
          <w:rFonts w:ascii="Calibri" w:hAnsi="Calibri"/>
          <w:b/>
          <w:i/>
          <w:sz w:val="19"/>
        </w:rPr>
        <w:t>Hình 4-40:</w:t>
      </w:r>
      <w:r>
        <w:rPr>
          <w:rFonts w:ascii="Calibri" w:hAnsi="Calibri"/>
          <w:b w:val="0"/>
          <w:i/>
          <w:sz w:val="19"/>
        </w:rPr>
        <w:t xml:space="preserve"> Dùng các tín hiệu trực quan dư thừa</w:t>
      </w:r>
    </w:p>
    <w:p>
      <w:pPr>
        <w:spacing w:after="80"/>
      </w:pPr>
      <w:r>
        <w:rPr>
          <w:b w:val="0"/>
          <w:i w:val="0"/>
        </w:rPr>
        <w:t>Bạn cũng có thể nhân đôi cách mã hóa, dùng cả kích thước lẫn màu sắc để biểu diễn một biến thứ ba, như trong Hình 4-40. Các tín hiệu trực quan dư thừa giúp củng cố những gì có thể khó thấy hơn nếu chỉ dùng một tín hiệu trực quan.</w:t>
      </w:r>
    </w:p>
    <w:p>
      <w:pPr>
        <w:spacing w:after="80"/>
      </w:pPr>
      <w:r>
        <w:rPr>
          <w:b w:val="0"/>
          <w:i w:val="0"/>
        </w:rPr>
        <w:t>Ví dụ, nếu bạn đi theo hướng ngược lại và dùng diện tích và màu sắc để biểu diễn hai chỉ số riêng biệt, biểu đồ có thể sẽ khó đọc. Hình 4-41 cho thấy cùng các giá trị trên trục, tỷ lệ sử dụng bóng và điểm mỗi trận, nhưng dùng diện tích cho rebounds và màu sắc cho kiến tạo. So sánh với hình trước, rõ ràng là các cách mã hóa bổ sung không làm cho mọi thứ trở nên rõ ràng hơn.</w:t>
      </w:r>
    </w:p>
    <w:p>
      <w:pPr>
        <w:jc w:val="center"/>
      </w:pPr>
      <w:r>
        <w:drawing>
          <wp:inline xmlns:a="http://schemas.openxmlformats.org/drawingml/2006/main" xmlns:pic="http://schemas.openxmlformats.org/drawingml/2006/picture">
            <wp:extent cx="5486400" cy="4740250"/>
            <wp:docPr id="137" name="Picture 137"/>
            <wp:cNvGraphicFramePr>
              <a:graphicFrameLocks noChangeAspect="1"/>
            </wp:cNvGraphicFramePr>
            <a:graphic>
              <a:graphicData uri="http://schemas.openxmlformats.org/drawingml/2006/picture">
                <pic:pic>
                  <pic:nvPicPr>
                    <pic:cNvPr id="0" name="c04f041.png"/>
                    <pic:cNvPicPr/>
                  </pic:nvPicPr>
                  <pic:blipFill>
                    <a:blip r:embed="rId145"/>
                    <a:stretch>
                      <a:fillRect/>
                    </a:stretch>
                  </pic:blipFill>
                  <pic:spPr>
                    <a:xfrm>
                      <a:off x="0" y="0"/>
                      <a:ext cx="5486400" cy="4740250"/>
                    </a:xfrm>
                    <a:prstGeom prst="rect"/>
                  </pic:spPr>
                </pic:pic>
              </a:graphicData>
            </a:graphic>
          </wp:inline>
        </w:drawing>
      </w:r>
    </w:p>
    <w:p>
      <w:pPr>
        <w:spacing w:after="160"/>
        <w:jc w:val="center"/>
      </w:pPr>
      <w:r>
        <w:rPr>
          <w:rFonts w:ascii="Calibri" w:hAnsi="Calibri"/>
          <w:b/>
          <w:i/>
          <w:sz w:val="19"/>
        </w:rPr>
        <w:t>Hình 4-41:</w:t>
      </w:r>
      <w:r>
        <w:rPr>
          <w:rFonts w:ascii="Calibri" w:hAnsi="Calibri"/>
          <w:b w:val="0"/>
          <w:i/>
          <w:sz w:val="19"/>
        </w:rPr>
        <w:t xml:space="preserve"> Nhiều cách mã hóa với biểu đồ phân tán</w:t>
      </w:r>
    </w:p>
    <w:p>
      <w:pPr>
        <w:pStyle w:val="Heading3"/>
      </w:pPr>
      <w:r>
        <w:rPr>
          <w:rFonts w:ascii="Calibri" w:hAnsi="Calibri"/>
          <w:b/>
          <w:i w:val="0"/>
          <w:sz w:val="26"/>
        </w:rPr>
        <w:t>Nhiều biến</w:t>
      </w:r>
    </w:p>
    <w:p>
      <w:pPr>
        <w:spacing w:after="80"/>
      </w:pPr>
      <w:r>
        <w:rPr>
          <w:b/>
          <w:i w:val="0"/>
        </w:rPr>
        <w:t>Lưu ý:</w:t>
      </w:r>
      <w:r>
        <w:rPr>
          <w:b w:val="0"/>
          <w:i w:val="0"/>
        </w:rPr>
        <w:t xml:space="preserve"> Có thể bạn đang tìm một quy tắc về việc có thể dùng bao nhiêu cách mã hóa cùng lúc trước khi một trực quan hóa trở nên vô dụng, nhưng tôi sẽ nói quá chung chung. Điều đó phụ thuộc vào dữ liệu. Và vào trực quan hóa. Hãy thử nghiệm.</w:t>
      </w:r>
    </w:p>
    <w:p>
      <w:pPr>
        <w:spacing w:after="80"/>
      </w:pPr>
      <w:r>
        <w:rPr>
          <w:b w:val="0"/>
          <w:i w:val="0"/>
        </w:rPr>
        <w:t>Bạn có thể thể hiện bốn biến bằng một biểu đồ phân tán, nhưng còn năm biến thì sao? Mười biến? Biểu đồ phân tán chỉ có bấy nhiêu chỗ cho ngần ấy tín hiệu trực quan. Không giống biểu đồ phân tán, có những dạng xem thuận lợi hơn cho việc so sánh nhiều biến cùng một lúc.</w:t>
      </w:r>
    </w:p>
    <w:p>
      <w:pPr>
        <w:spacing w:after="80"/>
      </w:pPr>
      <w:r>
        <w:rPr>
          <w:b w:val="0"/>
          <w:i w:val="0"/>
        </w:rPr>
        <w:t>Biểu đồ nhiệt (heat map), như trong Hình 4-42, có thể được dùng để chuyển một bảng thành một tập hợp các màu sắc. Nó hiển thị cùng dữ liệu về cầu thủ bóng rổ, cùng với một số biến khác, bao gồm số trận đã chơi, tỷ lệ ném thành công (field goal percentage), và tỷ lệ ném ba điểm (three-point percentage). Mỗi hàng đại diện cho một cầu thủ, và tông màu đậm hơn thể hiện giá trị tương đối cao hơn.</w:t>
      </w:r>
    </w:p>
    <w:p>
      <w:pPr>
        <w:jc w:val="center"/>
      </w:pPr>
      <w:r>
        <w:drawing>
          <wp:inline xmlns:a="http://schemas.openxmlformats.org/drawingml/2006/main" xmlns:pic="http://schemas.openxmlformats.org/drawingml/2006/picture">
            <wp:extent cx="5486400" cy="5288890"/>
            <wp:docPr id="138" name="Picture 138"/>
            <wp:cNvGraphicFramePr>
              <a:graphicFrameLocks noChangeAspect="1"/>
            </wp:cNvGraphicFramePr>
            <a:graphic>
              <a:graphicData uri="http://schemas.openxmlformats.org/drawingml/2006/picture">
                <pic:pic>
                  <pic:nvPicPr>
                    <pic:cNvPr id="0" name="c04f042.png"/>
                    <pic:cNvPicPr/>
                  </pic:nvPicPr>
                  <pic:blipFill>
                    <a:blip r:embed="rId146"/>
                    <a:stretch>
                      <a:fillRect/>
                    </a:stretch>
                  </pic:blipFill>
                  <pic:spPr>
                    <a:xfrm>
                      <a:off x="0" y="0"/>
                      <a:ext cx="5486400" cy="5288890"/>
                    </a:xfrm>
                    <a:prstGeom prst="rect"/>
                  </pic:spPr>
                </pic:pic>
              </a:graphicData>
            </a:graphic>
          </wp:inline>
        </w:drawing>
      </w:r>
    </w:p>
    <w:p>
      <w:pPr>
        <w:spacing w:after="160"/>
        <w:jc w:val="center"/>
      </w:pPr>
      <w:r>
        <w:rPr>
          <w:rFonts w:ascii="Calibri" w:hAnsi="Calibri"/>
          <w:b/>
          <w:i/>
          <w:sz w:val="19"/>
        </w:rPr>
        <w:t>Hình 4-42:</w:t>
      </w:r>
      <w:r>
        <w:rPr>
          <w:rFonts w:ascii="Calibri" w:hAnsi="Calibri"/>
          <w:b w:val="0"/>
          <w:i/>
          <w:sz w:val="19"/>
        </w:rPr>
        <w:t xml:space="preserve"> Biểu đồ nhiệt để hiển thị nhiều biến</w:t>
      </w:r>
    </w:p>
    <w:p>
      <w:pPr>
        <w:jc w:val="center"/>
      </w:pPr>
      <w:r>
        <w:drawing>
          <wp:inline xmlns:a="http://schemas.openxmlformats.org/drawingml/2006/main" xmlns:pic="http://schemas.openxmlformats.org/drawingml/2006/picture">
            <wp:extent cx="5486400" cy="5288890"/>
            <wp:docPr id="139" name="Picture 139"/>
            <wp:cNvGraphicFramePr>
              <a:graphicFrameLocks noChangeAspect="1"/>
            </wp:cNvGraphicFramePr>
            <a:graphic>
              <a:graphicData uri="http://schemas.openxmlformats.org/drawingml/2006/picture">
                <pic:pic>
                  <pic:nvPicPr>
                    <pic:cNvPr id="0" name="c04f043.png"/>
                    <pic:cNvPicPr/>
                  </pic:nvPicPr>
                  <pic:blipFill>
                    <a:blip r:embed="rId147"/>
                    <a:stretch>
                      <a:fillRect/>
                    </a:stretch>
                  </pic:blipFill>
                  <pic:spPr>
                    <a:xfrm>
                      <a:off x="0" y="0"/>
                      <a:ext cx="5486400" cy="5288890"/>
                    </a:xfrm>
                    <a:prstGeom prst="rect"/>
                  </pic:spPr>
                </pic:pic>
              </a:graphicData>
            </a:graphic>
          </wp:inline>
        </w:drawing>
      </w:r>
    </w:p>
    <w:p>
      <w:pPr>
        <w:spacing w:after="160"/>
        <w:jc w:val="center"/>
      </w:pPr>
      <w:r>
        <w:rPr>
          <w:rFonts w:ascii="Calibri" w:hAnsi="Calibri"/>
          <w:b/>
          <w:i/>
          <w:sz w:val="19"/>
        </w:rPr>
        <w:t>Hình 4-43:</w:t>
      </w:r>
      <w:r>
        <w:rPr>
          <w:rFonts w:ascii="Calibri" w:hAnsi="Calibri"/>
          <w:b w:val="0"/>
          <w:i/>
          <w:sz w:val="19"/>
        </w:rPr>
        <w:t xml:space="preserve"> Các mối quan hệ với biểu đồ nhiệt</w:t>
      </w:r>
    </w:p>
    <w:p>
      <w:pPr>
        <w:spacing w:after="80"/>
      </w:pPr>
      <w:r>
        <w:rPr>
          <w:b w:val="0"/>
          <w:i w:val="0"/>
        </w:rPr>
        <w:t>Khi các cầu thủ được sắp xếp theo thứ tự bảng chữ cái, thật khó để nhận ra các quy luật, nhưng nếu bạn sắp xếp theo một cột, ví dụ như điểm mỗi trận (points per game), như trong Hình 4-44, các mối quan hệ sẽ dễ nhận thấy hơn. Chẳng hạn, tỷ lệ sử dụng (usage percentage) và số phút thi đấu (minutes) nhìn chung đi từ đậm đến nhạt. Ngược lại, tỷ lệ mất bóng (turnover rate) dường như cho thấy một mối tương quan nghịch (negative correlation) vì nó đi từ nhạt đến đậm, còn số trận đã chơi, tỷ lệ ném thành công, và tỷ lệ ném ba điểm trông rải rác, cho thấy mối tương quan yếu, nếu có.</w:t>
      </w:r>
    </w:p>
    <w:p>
      <w:pPr>
        <w:jc w:val="center"/>
      </w:pPr>
      <w:r>
        <w:drawing>
          <wp:inline xmlns:a="http://schemas.openxmlformats.org/drawingml/2006/main" xmlns:pic="http://schemas.openxmlformats.org/drawingml/2006/picture">
            <wp:extent cx="5486400" cy="2670048"/>
            <wp:docPr id="140" name="Picture 140"/>
            <wp:cNvGraphicFramePr>
              <a:graphicFrameLocks noChangeAspect="1"/>
            </wp:cNvGraphicFramePr>
            <a:graphic>
              <a:graphicData uri="http://schemas.openxmlformats.org/drawingml/2006/picture">
                <pic:pic>
                  <pic:nvPicPr>
                    <pic:cNvPr id="0" name="c04f044.png"/>
                    <pic:cNvPicPr/>
                  </pic:nvPicPr>
                  <pic:blipFill>
                    <a:blip r:embed="rId148"/>
                    <a:stretch>
                      <a:fillRect/>
                    </a:stretch>
                  </pic:blipFill>
                  <pic:spPr>
                    <a:xfrm>
                      <a:off x="0" y="0"/>
                      <a:ext cx="5486400" cy="2670048"/>
                    </a:xfrm>
                    <a:prstGeom prst="rect"/>
                  </pic:spPr>
                </pic:pic>
              </a:graphicData>
            </a:graphic>
          </wp:inline>
        </w:drawing>
      </w:r>
    </w:p>
    <w:p>
      <w:pPr>
        <w:spacing w:after="160"/>
        <w:jc w:val="center"/>
      </w:pPr>
      <w:r>
        <w:rPr>
          <w:rFonts w:ascii="Calibri" w:hAnsi="Calibri"/>
          <w:b/>
          <w:i/>
          <w:sz w:val="19"/>
        </w:rPr>
        <w:t>Hình 4-44:</w:t>
      </w:r>
      <w:r>
        <w:rPr>
          <w:rFonts w:ascii="Calibri" w:hAnsi="Calibri"/>
          <w:b w:val="0"/>
          <w:i/>
          <w:sz w:val="19"/>
        </w:rPr>
        <w:t xml:space="preserve"> Biểu đồ tọa độ song song (parallel coordinates plot)</w:t>
      </w:r>
    </w:p>
    <w:p>
      <w:pPr>
        <w:spacing w:after="80"/>
      </w:pPr>
      <w:r>
        <w:rPr>
          <w:b w:val="0"/>
          <w:i w:val="0"/>
        </w:rPr>
        <w:t>Biểu đồ tọa độ song song cũng sắp xếp các biến theo chiều ngang, nhưng thay vì dùng màu sắc như biểu đồ nhiệt, bạn dùng vị trí theo chiều dọc, như trong Hình 4-44. Mỗi trục dọc đại diện cho một biến thường trải từ giá trị nhỏ nhất đến lớn nhất của biến đó, nên giá trị cao nhất được vẽ ở trên cùng và thấp nhất ở dưới cùng. Sau đó, các đường được vẽ từ trái sang phải, định vị theo các biến của từng quan sát.</w:t>
      </w:r>
    </w:p>
    <w:p>
      <w:pPr>
        <w:spacing w:after="80"/>
      </w:pPr>
      <w:r>
        <w:rPr>
          <w:b w:val="0"/>
          <w:i w:val="0"/>
        </w:rPr>
        <w:t>Ví dụ, để vẽ một cầu thủ, bạn bắt đầu từ bên trái, tra xem anh ta đã chơi bao nhiêu trận, và bắt đầu một đường tại vị trí tương ứng trên trục dọc đầu tiên. Vẽ đường đó đến vị trí trên trục tiếp theo tương ứng với tỷ lệ sử dụng của cầu thủ. Làm như vậy cho tất cả các biến và tất cả các cầu thủ, và đó chính là biểu đồ tọa độ song song.</w:t>
      </w:r>
    </w:p>
    <w:p>
      <w:pPr>
        <w:spacing w:after="80"/>
      </w:pPr>
      <w:r>
        <w:rPr>
          <w:b w:val="0"/>
          <w:i w:val="0"/>
        </w:rPr>
        <w:t>Nếu tất cả các biến đều có mối tương quan thuận mạnh (điều gần như không bao giờ xảy ra), tất cả các đường sẽ chạy thẳng ngang qua. Nếu hai biến có tương quan nghịch, bạn sẽ thấy các đường ở đỉnh của một biến nối với đáy của trục dành cho biến kia. Hình 4-45 cho thấy thêm một vài mối quan hệ.</w:t>
      </w:r>
    </w:p>
    <w:p>
      <w:pPr>
        <w:jc w:val="center"/>
      </w:pPr>
      <w:r>
        <w:drawing>
          <wp:inline xmlns:a="http://schemas.openxmlformats.org/drawingml/2006/main" xmlns:pic="http://schemas.openxmlformats.org/drawingml/2006/picture">
            <wp:extent cx="5486400" cy="1850746"/>
            <wp:docPr id="141" name="Picture 141"/>
            <wp:cNvGraphicFramePr>
              <a:graphicFrameLocks noChangeAspect="1"/>
            </wp:cNvGraphicFramePr>
            <a:graphic>
              <a:graphicData uri="http://schemas.openxmlformats.org/drawingml/2006/picture">
                <pic:pic>
                  <pic:nvPicPr>
                    <pic:cNvPr id="0" name="c04f045.png"/>
                    <pic:cNvPicPr/>
                  </pic:nvPicPr>
                  <pic:blipFill>
                    <a:blip r:embed="rId149"/>
                    <a:stretch>
                      <a:fillRect/>
                    </a:stretch>
                  </pic:blipFill>
                  <pic:spPr>
                    <a:xfrm>
                      <a:off x="0" y="0"/>
                      <a:ext cx="5486400" cy="1850746"/>
                    </a:xfrm>
                    <a:prstGeom prst="rect"/>
                  </pic:spPr>
                </pic:pic>
              </a:graphicData>
            </a:graphic>
          </wp:inline>
        </w:drawing>
      </w:r>
    </w:p>
    <w:p>
      <w:pPr>
        <w:spacing w:after="160"/>
        <w:jc w:val="center"/>
      </w:pPr>
      <w:r>
        <w:rPr>
          <w:rFonts w:ascii="Calibri" w:hAnsi="Calibri"/>
          <w:b/>
          <w:i/>
          <w:sz w:val="19"/>
        </w:rPr>
        <w:t>Hình 4-45:</w:t>
      </w:r>
      <w:r>
        <w:rPr>
          <w:rFonts w:ascii="Calibri" w:hAnsi="Calibri"/>
          <w:b w:val="0"/>
          <w:i/>
          <w:sz w:val="19"/>
        </w:rPr>
        <w:t xml:space="preserve"> Các mối quan hệ với biểu đồ tọa độ song song</w:t>
      </w:r>
    </w:p>
    <w:p>
      <w:pPr>
        <w:spacing w:after="80"/>
      </w:pPr>
      <w:r>
        <w:rPr>
          <w:b w:val="0"/>
          <w:i w:val="0"/>
        </w:rPr>
        <w:t>Khi không có các mối quan hệ rõ ràng trên toàn bộ, thật khó để nhận ra các quy luật. Có sự biến thiên lớn giữa các cầu thủ trong Hình 4-45, nên cuối cùng bạn có một mớ đường lộn xộn. Tuy nhiên, bạn có thể làm nổi bật dữ liệu dựa trên tiêu chí để có góc nhìn rõ hơn.</w:t>
      </w:r>
    </w:p>
    <w:p>
      <w:pPr>
        <w:spacing w:after="80"/>
      </w:pPr>
      <w:r>
        <w:rPr>
          <w:b w:val="0"/>
          <w:i w:val="0"/>
        </w:rPr>
        <w:t>Ví dụ, nếu bạn làm nổi bật những cầu thủ có trung bình từ năm pha kiến tạo (assists) trở lên và làm mờ tất cả những người còn lại, như trong Hình 4-46, sẽ dễ thấy hơn cách những cầu thủ kiểu này thể hiện ở các hạng mục khác. Những người dẫn đầu về kiến tạo chơi nhiều trận hơn, thi đấu nhiều phút hơn, và có xu hướng bắt bóng bật bảng (rebound) ít hơn, nhưng vẫn khác nhau về điểm số và tỷ lệ ném thành công.</w:t>
      </w:r>
    </w:p>
    <w:p>
      <w:pPr>
        <w:jc w:val="center"/>
      </w:pPr>
      <w:r>
        <w:drawing>
          <wp:inline xmlns:a="http://schemas.openxmlformats.org/drawingml/2006/main" xmlns:pic="http://schemas.openxmlformats.org/drawingml/2006/picture">
            <wp:extent cx="5486400" cy="2670048"/>
            <wp:docPr id="142" name="Picture 142"/>
            <wp:cNvGraphicFramePr>
              <a:graphicFrameLocks noChangeAspect="1"/>
            </wp:cNvGraphicFramePr>
            <a:graphic>
              <a:graphicData uri="http://schemas.openxmlformats.org/drawingml/2006/picture">
                <pic:pic>
                  <pic:nvPicPr>
                    <pic:cNvPr id="0" name="c04f046.png"/>
                    <pic:cNvPicPr/>
                  </pic:nvPicPr>
                  <pic:blipFill>
                    <a:blip r:embed="rId150"/>
                    <a:stretch>
                      <a:fillRect/>
                    </a:stretch>
                  </pic:blipFill>
                  <pic:spPr>
                    <a:xfrm>
                      <a:off x="0" y="0"/>
                      <a:ext cx="5486400" cy="2670048"/>
                    </a:xfrm>
                    <a:prstGeom prst="rect"/>
                  </pic:spPr>
                </pic:pic>
              </a:graphicData>
            </a:graphic>
          </wp:inline>
        </w:drawing>
      </w:r>
    </w:p>
    <w:p>
      <w:pPr>
        <w:spacing w:after="160"/>
        <w:jc w:val="center"/>
      </w:pPr>
      <w:r>
        <w:rPr>
          <w:rFonts w:ascii="Calibri" w:hAnsi="Calibri"/>
          <w:b/>
          <w:i/>
          <w:sz w:val="19"/>
        </w:rPr>
        <w:t>Hình 4-46:</w:t>
      </w:r>
      <w:r>
        <w:rPr>
          <w:rFonts w:ascii="Calibri" w:hAnsi="Calibri"/>
          <w:b w:val="0"/>
          <w:i/>
          <w:sz w:val="19"/>
        </w:rPr>
        <w:t xml:space="preserve"> Làm nổi bật dữ liệu để dễ đọc hơn</w:t>
      </w:r>
    </w:p>
    <w:p>
      <w:pPr>
        <w:spacing w:after="80"/>
      </w:pPr>
      <w:r>
        <w:rPr>
          <w:b w:val="0"/>
          <w:i w:val="0"/>
        </w:rPr>
        <w:t>Trong khi biểu đồ nhiệt và biểu đồ tọa độ song song cung cấp một cái nhìn tổng quan về dữ liệu, bạn cũng có thể muốn xem xét từng điểm dữ liệu riêng lẻ kỹ hơn. Biểu đồ sao (star plots), như bạn đã thấy với dữ liệu chuỗi thời gian (time series) và được thể hiện lại trong Hình 4-47, trình bày dữ liệu một cách riêng biệt. Nghĩa là, bạn biểu diễn mỗi hàng dữ liệu bằng một biểu đồ riêng của nó.</w:t>
      </w:r>
    </w:p>
    <w:p>
      <w:pPr>
        <w:jc w:val="center"/>
      </w:pPr>
      <w:r>
        <w:drawing>
          <wp:inline xmlns:a="http://schemas.openxmlformats.org/drawingml/2006/main" xmlns:pic="http://schemas.openxmlformats.org/drawingml/2006/picture">
            <wp:extent cx="5486400" cy="6723529"/>
            <wp:docPr id="143" name="Picture 143"/>
            <wp:cNvGraphicFramePr>
              <a:graphicFrameLocks noChangeAspect="1"/>
            </wp:cNvGraphicFramePr>
            <a:graphic>
              <a:graphicData uri="http://schemas.openxmlformats.org/drawingml/2006/picture">
                <pic:pic>
                  <pic:nvPicPr>
                    <pic:cNvPr id="0" name="c04f047.png"/>
                    <pic:cNvPicPr/>
                  </pic:nvPicPr>
                  <pic:blipFill>
                    <a:blip r:embed="rId151"/>
                    <a:stretch>
                      <a:fillRect/>
                    </a:stretch>
                  </pic:blipFill>
                  <pic:spPr>
                    <a:xfrm>
                      <a:off x="0" y="0"/>
                      <a:ext cx="5486400" cy="6723529"/>
                    </a:xfrm>
                    <a:prstGeom prst="rect"/>
                  </pic:spPr>
                </pic:pic>
              </a:graphicData>
            </a:graphic>
          </wp:inline>
        </w:drawing>
      </w:r>
    </w:p>
    <w:p>
      <w:pPr>
        <w:spacing w:after="160"/>
        <w:jc w:val="center"/>
      </w:pPr>
      <w:r>
        <w:rPr>
          <w:rFonts w:ascii="Calibri" w:hAnsi="Calibri"/>
          <w:b/>
          <w:i/>
          <w:sz w:val="19"/>
        </w:rPr>
        <w:t>Hình 4-47:</w:t>
      </w:r>
      <w:r>
        <w:rPr>
          <w:rFonts w:ascii="Calibri" w:hAnsi="Calibri"/>
          <w:b w:val="0"/>
          <w:i/>
          <w:sz w:val="19"/>
        </w:rPr>
        <w:t xml:space="preserve"> Biểu đồ sao</w:t>
      </w:r>
    </w:p>
    <w:p>
      <w:pPr>
        <w:spacing w:after="80"/>
      </w:pPr>
      <w:r>
        <w:rPr>
          <w:b w:val="0"/>
          <w:i w:val="0"/>
        </w:rPr>
        <w:t>Ví dụ về chuỗi thời gian dùng phần góc của hệ tọa độ cực (polar coordinate system) để biểu diễn thời gian. Ví dụ này dùng nhiều biến. Vậy nên, giống như biểu đồ sao có thể là phiên bản tọa độ cực của biểu đồ chuỗi thời gian, nó cũng có thể là phiên bản tọa độ cực của biểu đồ tọa độ song song.</w:t>
      </w:r>
    </w:p>
    <w:p>
      <w:pPr>
        <w:spacing w:after="80"/>
      </w:pPr>
      <w:r>
        <w:rPr>
          <w:b/>
          <w:i w:val="0"/>
        </w:rPr>
        <w:t>Lưu ý:</w:t>
      </w:r>
      <w:r>
        <w:rPr>
          <w:b w:val="0"/>
          <w:i w:val="0"/>
        </w:rPr>
        <w:t xml:space="preserve"> Khi bạn có thêm kinh nghiệm trực quan hóa dữ liệu, bạn sẽ nhận ra rằng mình có thể dùng nhiều loại biểu đồ giống nhau cho các loại dữ liệu khác nhau.</w:t>
      </w:r>
    </w:p>
    <w:p>
      <w:pPr>
        <w:pStyle w:val="Heading3"/>
      </w:pPr>
      <w:r>
        <w:rPr>
          <w:rFonts w:ascii="Calibri" w:hAnsi="Calibri"/>
          <w:b/>
          <w:i w:val="0"/>
          <w:sz w:val="26"/>
        </w:rPr>
        <w:t>Sử dụng nhiều góc nhìn</w:t>
      </w:r>
    </w:p>
    <w:p>
      <w:pPr>
        <w:spacing w:after="80"/>
      </w:pPr>
      <w:r>
        <w:rPr>
          <w:b w:val="0"/>
          <w:i w:val="0"/>
        </w:rPr>
        <w:t>Người ta thường có xu hướng hiển thị toàn bộ dữ liệu cùng một lúc, trong một góc nhìn duy nhất. Khi có dữ liệu phân loại (categorical data), bạn vẽ biểu đồ cột (bar chart), và khi có dữ liệu chuỗi thời gian (time series data), bạn dùng biểu đồ đường (line chart). Vậy nên nếu bạn có nhiều biến vừa mang tính phân loại, vừa mang tính thời gian, lại vừa mang tính không gian, bạn cũng có thể muốn đưa tất cả vào chung một biểu đồ.</w:t>
      </w:r>
    </w:p>
    <w:p>
      <w:pPr>
        <w:spacing w:after="80"/>
      </w:pPr>
      <w:r>
        <w:rPr>
          <w:b w:val="0"/>
          <w:i w:val="0"/>
        </w:rPr>
        <w:t>Tuy nhiên, việc dùng nhiều biểu đồ riêng biệt thay vì một biểu đồ duy nhất thì có thể — và thường là — tốt hơn, vì nó cho phép bạn nhìn dữ liệu từ nhiều góc độ hơn.</w:t>
      </w:r>
    </w:p>
    <w:p>
      <w:pPr>
        <w:spacing w:after="80"/>
      </w:pPr>
      <w:r>
        <w:rPr>
          <w:b w:val="0"/>
          <w:i w:val="0"/>
        </w:rPr>
        <w:t>Ví dụ, bạn có thể vẽ nhiều biểu đồ cùng loại trên nhiều chiều khác nhau, giống như các bản đồ trong Hình 4-30. Dữ liệu chuyến bay thực ra vừa mang tính không gian, vừa mang tính phân loại, lại vừa mang tính thời gian, nên bạn sẽ thấy những điểm ngắt tự nhiên trong dữ liệu và có gợi ý về những chỗ cần xem xét. Hình 4-48 khám phá thành phần chuỗi thời gian của dữ liệu chuyến bay. Mỗi đường biểu diễn khối lượng chuyến bay của một hãng hàng không.</w:t>
      </w:r>
    </w:p>
    <w:p>
      <w:pPr>
        <w:jc w:val="center"/>
      </w:pPr>
      <w:r>
        <w:drawing>
          <wp:inline xmlns:a="http://schemas.openxmlformats.org/drawingml/2006/main" xmlns:pic="http://schemas.openxmlformats.org/drawingml/2006/picture">
            <wp:extent cx="5486400" cy="7057977"/>
            <wp:docPr id="144" name="Picture 144"/>
            <wp:cNvGraphicFramePr>
              <a:graphicFrameLocks noChangeAspect="1"/>
            </wp:cNvGraphicFramePr>
            <a:graphic>
              <a:graphicData uri="http://schemas.openxmlformats.org/drawingml/2006/picture">
                <pic:pic>
                  <pic:nvPicPr>
                    <pic:cNvPr id="0" name="c04f048.png"/>
                    <pic:cNvPicPr/>
                  </pic:nvPicPr>
                  <pic:blipFill>
                    <a:blip r:embed="rId152"/>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4-48:</w:t>
      </w:r>
      <w:r>
        <w:rPr>
          <w:rFonts w:ascii="Calibri" w:hAnsi="Calibri"/>
          <w:b w:val="0"/>
          <w:i/>
          <w:sz w:val="19"/>
        </w:rPr>
        <w:t xml:space="preserve"> Nhiều biểu đồ chuỗi thời gian cho các hạng mục</w:t>
      </w:r>
    </w:p>
    <w:p>
      <w:pPr>
        <w:spacing w:after="80"/>
      </w:pPr>
      <w:r>
        <w:rPr>
          <w:b w:val="0"/>
          <w:i w:val="0"/>
        </w:rPr>
        <w:t>Một lựa chọn thay thế cho biểu đồ tọa độ song song (parallel coordinates plot) là ma trận biểu đồ phân tán (scatter plot matrix), như trong Hình 4-49, cũng có thể thể hiện các mối quan hệ tương tự. Các mối quan hệ giữa các biến thường dễ thấy hơn trong ma trận so với tọa độ song song, vì bạn có thể so sánh tương quan theo từng cặp thay vì cố gắng giải mã mối quan hệ giữa nhiều biến cùng một lúc. Việc sau thường phức tạp và khó nhìn ra.</w:t>
      </w:r>
    </w:p>
    <w:p>
      <w:pPr>
        <w:jc w:val="center"/>
      </w:pPr>
      <w:r>
        <w:drawing>
          <wp:inline xmlns:a="http://schemas.openxmlformats.org/drawingml/2006/main" xmlns:pic="http://schemas.openxmlformats.org/drawingml/2006/picture">
            <wp:extent cx="5486400" cy="4052621"/>
            <wp:docPr id="145" name="Picture 145"/>
            <wp:cNvGraphicFramePr>
              <a:graphicFrameLocks noChangeAspect="1"/>
            </wp:cNvGraphicFramePr>
            <a:graphic>
              <a:graphicData uri="http://schemas.openxmlformats.org/drawingml/2006/picture">
                <pic:pic>
                  <pic:nvPicPr>
                    <pic:cNvPr id="0" name="c04f049.png"/>
                    <pic:cNvPicPr/>
                  </pic:nvPicPr>
                  <pic:blipFill>
                    <a:blip r:embed="rId153"/>
                    <a:stretch>
                      <a:fillRect/>
                    </a:stretch>
                  </pic:blipFill>
                  <pic:spPr>
                    <a:xfrm>
                      <a:off x="0" y="0"/>
                      <a:ext cx="5486400" cy="4052621"/>
                    </a:xfrm>
                    <a:prstGeom prst="rect"/>
                  </pic:spPr>
                </pic:pic>
              </a:graphicData>
            </a:graphic>
          </wp:inline>
        </w:drawing>
      </w:r>
    </w:p>
    <w:p>
      <w:pPr>
        <w:spacing w:after="160"/>
        <w:jc w:val="center"/>
      </w:pPr>
      <w:r>
        <w:rPr>
          <w:rFonts w:ascii="Calibri" w:hAnsi="Calibri"/>
          <w:b/>
          <w:i/>
          <w:sz w:val="19"/>
        </w:rPr>
        <w:t>Hình 4-49:</w:t>
      </w:r>
      <w:r>
        <w:rPr>
          <w:rFonts w:ascii="Calibri" w:hAnsi="Calibri"/>
          <w:b w:val="0"/>
          <w:i/>
          <w:sz w:val="19"/>
        </w:rPr>
        <w:t xml:space="preserve"> Ma trận biểu đồ phân tán</w:t>
      </w:r>
    </w:p>
    <w:p>
      <w:pPr>
        <w:spacing w:after="80"/>
      </w:pPr>
      <w:r>
        <w:rPr>
          <w:b w:val="0"/>
          <w:i w:val="0"/>
        </w:rPr>
        <w:t>Việc xem dữ liệu bằng nhiều góc nhìn khác nhau cùng lúc cũng thường rất hữu ích. Ví dụ, Hình 4-50 hiển thị dữ liệu dưới dạng bản đồ nhiệt (heat map), biểu đồ cột và biểu đồ sao (star plot) cho một số cầu thủ. Bản đồ nhiệt cung cấp thông tin chi tiết về vị trí các cầu thủ ném bóng; biểu đồ cột cung cấp cái nhìn tổng quan về các số liệu tổng hợp; và biểu đồ sao thể hiện giá trị của các biến bổ sung. Kết hợp lại, các góc nhìn này thể hiện phong cách thi đấu của một số cá nhân, hay nói rộng hơn, là cái nhìn tổng quan chi tiết về một số hạng mục.</w:t>
      </w:r>
    </w:p>
    <w:p>
      <w:pPr>
        <w:jc w:val="center"/>
      </w:pPr>
      <w:r>
        <w:drawing>
          <wp:inline xmlns:a="http://schemas.openxmlformats.org/drawingml/2006/main" xmlns:pic="http://schemas.openxmlformats.org/drawingml/2006/picture">
            <wp:extent cx="5486400" cy="7057977"/>
            <wp:docPr id="146" name="Picture 146"/>
            <wp:cNvGraphicFramePr>
              <a:graphicFrameLocks noChangeAspect="1"/>
            </wp:cNvGraphicFramePr>
            <a:graphic>
              <a:graphicData uri="http://schemas.openxmlformats.org/drawingml/2006/picture">
                <pic:pic>
                  <pic:nvPicPr>
                    <pic:cNvPr id="0" name="c04f050.png"/>
                    <pic:cNvPicPr/>
                  </pic:nvPicPr>
                  <pic:blipFill>
                    <a:blip r:embed="rId154"/>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4-50:</w:t>
      </w:r>
      <w:r>
        <w:rPr>
          <w:rFonts w:ascii="Calibri" w:hAnsi="Calibri"/>
          <w:b w:val="0"/>
          <w:i/>
          <w:sz w:val="19"/>
        </w:rPr>
        <w:t xml:space="preserve"> (trang đối diện) Sử dụng nhiều phương pháp trực quan hóa để khám phá các chiều khác nhau</w:t>
      </w:r>
    </w:p>
    <w:p>
      <w:pPr>
        <w:pStyle w:val="Heading3"/>
      </w:pPr>
      <w:r>
        <w:rPr>
          <w:rFonts w:ascii="Calibri" w:hAnsi="Calibri"/>
          <w:b/>
          <w:i w:val="0"/>
          <w:sz w:val="26"/>
        </w:rPr>
        <w:t>Cần chú ý điều gì</w:t>
      </w:r>
    </w:p>
    <w:p>
      <w:pPr>
        <w:spacing w:after="80"/>
      </w:pPr>
      <w:r>
        <w:rPr>
          <w:b w:val="0"/>
          <w:i w:val="0"/>
        </w:rPr>
        <w:t>Có rất nhiều phương pháp trực quan hóa giúp bạn khám phá các khía cạnh khác nhau của dữ liệu, dù đó là hạng mục, thời gian, không gian, hay sự kết hợp của chúng. Bạn có thể trực quan hóa toàn bộ dữ liệu cùng một lúc, nhưng cũng có thể tận dụng những góc nhìn đơn giản, trực diện hơn, giúp làm nổi bật các mối quan hệ. Đôi khi mối quan hệ giữa hai biến rất rõ ràng, nhưng thường thì mối quan hệ khá phức tạp, đặc biệt khi bạn đưa vào nhiều hơn hai biến. Đừng vội đưa ra giả định khi khám phá các mối quan hệ, và hãy nhớ rằng có những biến không được ghi lại trong dữ liệu nhưng có thể góp phần tạo ra thay đổi. Cuối cùng, khi nói đến tương quan (correlation) và quan hệ nhân quả (causation), bạn cần nắm bắt mọi ngữ cảnh có thể trước khi khẳng định cái sau.</w:t>
      </w:r>
    </w:p>
    <w:p>
      <w:pPr>
        <w:pStyle w:val="Heading2"/>
      </w:pPr>
      <w:r>
        <w:rPr>
          <w:rFonts w:ascii="Calibri" w:hAnsi="Calibri"/>
          <w:b/>
          <w:i w:val="0"/>
          <w:sz w:val="32"/>
        </w:rPr>
        <w:t>Phân phối</w:t>
      </w:r>
    </w:p>
    <w:p>
      <w:pPr>
        <w:spacing w:after="80"/>
      </w:pPr>
      <w:r>
        <w:rPr>
          <w:b w:val="0"/>
          <w:i w:val="0"/>
        </w:rPr>
        <w:t>Bạn thường nghe hoặc đọc về số trung bình (mean) và số trung vị (median). Chúng được dùng để mô tả một nhóm người, địa điểm hoặc sự vật, và những phép đo này thường ngụ ý điều gì là "bình thường" hay "trung bình", còn bất cứ thứ gì xa những giá trị đó thì là bất thường, hoặc trên hay dưới mức trung bình. Tuy nhiên, thế nào thì được coi là cao hơn mức trung bình rất nhiều, hay chỉ thấp hơn mức trung bình một chút? Một thứ lớn hơn trung vị 10 phần trăm là nhiều hay ít? Để trả lời những câu hỏi này, bạn phải biết nhiều hơn về dữ liệu chứ không chỉ biết điểm giữa nằm ở đâu. Bạn cần biết độ phân tán (spread).</w:t>
      </w:r>
    </w:p>
    <w:p>
      <w:pPr>
        <w:spacing w:after="80"/>
      </w:pPr>
      <w:r>
        <w:rPr>
          <w:b w:val="0"/>
          <w:i w:val="0"/>
        </w:rPr>
        <w:t>Giờ hãy xem một ví dụ kinh điển. Hãy tưởng tượng có 100 người lớn trong một căn phòng. 100 người này có chiều cao khác nhau, như trong Hình 4-51. Họ cao từ 4 feet 10 inch đến 61/2 feet, và chiều cao trung bình của cả nhóm là 5 feet 4 inch.</w:t>
      </w:r>
    </w:p>
    <w:p>
      <w:pPr>
        <w:jc w:val="center"/>
      </w:pPr>
      <w:r>
        <w:drawing>
          <wp:inline xmlns:a="http://schemas.openxmlformats.org/drawingml/2006/main" xmlns:pic="http://schemas.openxmlformats.org/drawingml/2006/picture">
            <wp:extent cx="5486400" cy="1938528"/>
            <wp:docPr id="147" name="Picture 147"/>
            <wp:cNvGraphicFramePr>
              <a:graphicFrameLocks noChangeAspect="1"/>
            </wp:cNvGraphicFramePr>
            <a:graphic>
              <a:graphicData uri="http://schemas.openxmlformats.org/drawingml/2006/picture">
                <pic:pic>
                  <pic:nvPicPr>
                    <pic:cNvPr id="0" name="c04f051.png"/>
                    <pic:cNvPicPr/>
                  </pic:nvPicPr>
                  <pic:blipFill>
                    <a:blip r:embed="rId155"/>
                    <a:stretch>
                      <a:fillRect/>
                    </a:stretch>
                  </pic:blipFill>
                  <pic:spPr>
                    <a:xfrm>
                      <a:off x="0" y="0"/>
                      <a:ext cx="5486400" cy="1938528"/>
                    </a:xfrm>
                    <a:prstGeom prst="rect"/>
                  </pic:spPr>
                </pic:pic>
              </a:graphicData>
            </a:graphic>
          </wp:inline>
        </w:drawing>
      </w:r>
    </w:p>
    <w:p>
      <w:pPr>
        <w:spacing w:after="160"/>
        <w:jc w:val="center"/>
      </w:pPr>
      <w:r>
        <w:rPr>
          <w:rFonts w:ascii="Calibri" w:hAnsi="Calibri"/>
          <w:b/>
          <w:i/>
          <w:sz w:val="19"/>
        </w:rPr>
        <w:t>Hình 4-51:</w:t>
      </w:r>
      <w:r>
        <w:rPr>
          <w:rFonts w:ascii="Calibri" w:hAnsi="Calibri"/>
          <w:b w:val="0"/>
          <w:i/>
          <w:sz w:val="19"/>
        </w:rPr>
        <w:t xml:space="preserve"> Chiều cao của 100 người tưởng tượng</w:t>
      </w:r>
    </w:p>
    <w:p>
      <w:pPr>
        <w:spacing w:after="80"/>
      </w:pPr>
      <w:r>
        <w:rPr>
          <w:b w:val="0"/>
          <w:i w:val="0"/>
        </w:rPr>
        <w:t>Thật khó để xác định có bao nhiêu người trong các khoảng chiều cao khác nhau mà không đếm từng chấm, nhưng bạn có thể hình dung rõ hơn nếu sắp xếp mọi người từ thấp đến cao, như trong Hình 4-52. Có một vài người khá cao và một vài người thấp, nhưng hầu hết chiều cao đều nằm trong khoảng 5 đến 6 feet. Đường trung vị ở mức 64 inch nằm ở giữa, nơi có 50 người thấp hơn và 50 người cao hơn.</w:t>
      </w:r>
    </w:p>
    <w:p>
      <w:pPr>
        <w:jc w:val="center"/>
      </w:pPr>
      <w:r>
        <w:drawing>
          <wp:inline xmlns:a="http://schemas.openxmlformats.org/drawingml/2006/main" xmlns:pic="http://schemas.openxmlformats.org/drawingml/2006/picture">
            <wp:extent cx="5486400" cy="1806854"/>
            <wp:docPr id="148" name="Picture 148"/>
            <wp:cNvGraphicFramePr>
              <a:graphicFrameLocks noChangeAspect="1"/>
            </wp:cNvGraphicFramePr>
            <a:graphic>
              <a:graphicData uri="http://schemas.openxmlformats.org/drawingml/2006/picture">
                <pic:pic>
                  <pic:nvPicPr>
                    <pic:cNvPr id="0" name="c04f052.png"/>
                    <pic:cNvPicPr/>
                  </pic:nvPicPr>
                  <pic:blipFill>
                    <a:blip r:embed="rId156"/>
                    <a:stretch>
                      <a:fillRect/>
                    </a:stretch>
                  </pic:blipFill>
                  <pic:spPr>
                    <a:xfrm>
                      <a:off x="0" y="0"/>
                      <a:ext cx="5486400" cy="1806854"/>
                    </a:xfrm>
                    <a:prstGeom prst="rect"/>
                  </pic:spPr>
                </pic:pic>
              </a:graphicData>
            </a:graphic>
          </wp:inline>
        </w:drawing>
      </w:r>
    </w:p>
    <w:p>
      <w:pPr>
        <w:spacing w:after="160"/>
        <w:jc w:val="center"/>
      </w:pPr>
      <w:r>
        <w:rPr>
          <w:rFonts w:ascii="Calibri" w:hAnsi="Calibri"/>
          <w:b/>
          <w:i/>
          <w:sz w:val="19"/>
        </w:rPr>
        <w:t>Hình 4-52:</w:t>
      </w:r>
      <w:r>
        <w:rPr>
          <w:rFonts w:ascii="Calibri" w:hAnsi="Calibri"/>
          <w:b w:val="0"/>
          <w:i/>
          <w:sz w:val="19"/>
        </w:rPr>
        <w:t xml:space="preserve"> Chiều cao của những người tưởng tượng, sắp xếp từ thấp đến cao</w:t>
      </w:r>
    </w:p>
    <w:p>
      <w:pPr>
        <w:jc w:val="center"/>
      </w:pPr>
      <w:r>
        <w:drawing>
          <wp:inline xmlns:a="http://schemas.openxmlformats.org/drawingml/2006/main" xmlns:pic="http://schemas.openxmlformats.org/drawingml/2006/picture">
            <wp:extent cx="5486400" cy="6272561"/>
            <wp:docPr id="149" name="Picture 149"/>
            <wp:cNvGraphicFramePr>
              <a:graphicFrameLocks noChangeAspect="1"/>
            </wp:cNvGraphicFramePr>
            <a:graphic>
              <a:graphicData uri="http://schemas.openxmlformats.org/drawingml/2006/picture">
                <pic:pic>
                  <pic:nvPicPr>
                    <pic:cNvPr id="0" name="c04f053.png"/>
                    <pic:cNvPicPr/>
                  </pic:nvPicPr>
                  <pic:blipFill>
                    <a:blip r:embed="rId157"/>
                    <a:stretch>
                      <a:fillRect/>
                    </a:stretch>
                  </pic:blipFill>
                  <pic:spPr>
                    <a:xfrm>
                      <a:off x="0" y="0"/>
                      <a:ext cx="5486400" cy="6272561"/>
                    </a:xfrm>
                    <a:prstGeom prst="rect"/>
                  </pic:spPr>
                </pic:pic>
              </a:graphicData>
            </a:graphic>
          </wp:inline>
        </w:drawing>
      </w:r>
    </w:p>
    <w:p>
      <w:pPr>
        <w:spacing w:after="160"/>
        <w:jc w:val="center"/>
      </w:pPr>
      <w:r>
        <w:rPr>
          <w:rFonts w:ascii="Calibri" w:hAnsi="Calibri"/>
          <w:b/>
          <w:i/>
          <w:sz w:val="19"/>
        </w:rPr>
        <w:t>Hình 4-53:</w:t>
      </w:r>
      <w:r>
        <w:rPr>
          <w:rFonts w:ascii="Calibri" w:hAnsi="Calibri"/>
          <w:b w:val="0"/>
          <w:i/>
          <w:sz w:val="19"/>
        </w:rPr>
        <w:t xml:space="preserve"> Chiều cao được sắp xếp theo các khoảng</w:t>
      </w:r>
    </w:p>
    <w:p>
      <w:pPr>
        <w:spacing w:after="80"/>
      </w:pPr>
      <w:r>
        <w:rPr>
          <w:b w:val="0"/>
          <w:i w:val="0"/>
        </w:rPr>
        <w:t>Bạn đã hiểu rõ hơn về chiều cao của mọi người trong phòng, nhưng có một cách tốt hơn để thấy được sự phân bố. Bạn có thể nhóm chúng thành các danh mục chiều cao hay các khoảng (bin), chẳng hạn như khoảng từ 4 feet đến 4½ feet, như trong Hình 4-54.</w:t>
      </w:r>
    </w:p>
    <w:p>
      <w:pPr>
        <w:spacing w:after="80"/>
      </w:pPr>
      <w:r>
        <w:rPr>
          <w:b w:val="0"/>
          <w:i w:val="0"/>
        </w:rPr>
        <w:t xml:space="preserve">Giờ thì thật dễ dàng để thấy phần lớn mọi người tập trung ở đâu và thấy được độ trải rộng trên một khoảng giá trị. Tuy nhiên, biểu đồ điểm (dot plot) có thể chiếm khá nhiều không gian, đặc biệt là nếu bạn có nhiều chiều cao hơn để hiển thị. Vậy nên thay vì dùng các điểm, bạn có thể dùng các cột, như trong Hình 4-54. Biểu đồ này được gọi là </w:t>
      </w:r>
      <w:r>
        <w:rPr>
          <w:b/>
          <w:i w:val="0"/>
        </w:rPr>
        <w:t>biểu đồ tần suất</w:t>
      </w:r>
      <w:r>
        <w:rPr>
          <w:b w:val="0"/>
          <w:i w:val="0"/>
        </w:rPr>
        <w:t xml:space="preserve"> (histogram), và bạn sẽ còn thấy nó nhiều hơn nữa. Quá trình đếm và chia khoảng này chính là nền tảng cho các cách trực quan hóa dùng để khám phá sự phân bố.</w:t>
      </w:r>
    </w:p>
    <w:p>
      <w:pPr>
        <w:jc w:val="center"/>
      </w:pPr>
      <w:r>
        <w:drawing>
          <wp:inline xmlns:a="http://schemas.openxmlformats.org/drawingml/2006/main" xmlns:pic="http://schemas.openxmlformats.org/drawingml/2006/picture">
            <wp:extent cx="5486400" cy="6756650"/>
            <wp:docPr id="150" name="Picture 150"/>
            <wp:cNvGraphicFramePr>
              <a:graphicFrameLocks noChangeAspect="1"/>
            </wp:cNvGraphicFramePr>
            <a:graphic>
              <a:graphicData uri="http://schemas.openxmlformats.org/drawingml/2006/picture">
                <pic:pic>
                  <pic:nvPicPr>
                    <pic:cNvPr id="0" name="c04f054.png"/>
                    <pic:cNvPicPr/>
                  </pic:nvPicPr>
                  <pic:blipFill>
                    <a:blip r:embed="rId158"/>
                    <a:stretch>
                      <a:fillRect/>
                    </a:stretch>
                  </pic:blipFill>
                  <pic:spPr>
                    <a:xfrm>
                      <a:off x="0" y="0"/>
                      <a:ext cx="5486400" cy="6756650"/>
                    </a:xfrm>
                    <a:prstGeom prst="rect"/>
                  </pic:spPr>
                </pic:pic>
              </a:graphicData>
            </a:graphic>
          </wp:inline>
        </w:drawing>
      </w:r>
    </w:p>
    <w:p>
      <w:pPr>
        <w:spacing w:after="160"/>
        <w:jc w:val="center"/>
      </w:pPr>
      <w:r>
        <w:rPr>
          <w:rFonts w:ascii="Calibri" w:hAnsi="Calibri"/>
          <w:b/>
          <w:i/>
          <w:sz w:val="19"/>
        </w:rPr>
        <w:t>Hình 4-54:</w:t>
      </w:r>
      <w:r>
        <w:rPr>
          <w:rFonts w:ascii="Calibri" w:hAnsi="Calibri"/>
          <w:b w:val="0"/>
          <w:i/>
          <w:sz w:val="19"/>
        </w:rPr>
        <w:t xml:space="preserve"> Biểu đồ tần suất thể hiện chiều cao</w:t>
      </w:r>
    </w:p>
    <w:p>
      <w:pPr>
        <w:spacing w:after="80"/>
      </w:pPr>
      <w:r>
        <w:rPr>
          <w:b w:val="0"/>
          <w:i w:val="0"/>
        </w:rPr>
        <w:t>Như trong Hình 4-55, bạn có thể trực quan hóa sự phân bố với nhiều mức độ chi tiết khác nhau. Một số cách hiển thị chỉ cho thấy các thống kê tóm tắt, chẳng hạn như trung vị (median), trong khi những cách khác, như biểu đồ tần suất, lại thể hiện sự phân bố chi tiết hơn.</w:t>
      </w:r>
    </w:p>
    <w:p>
      <w:pPr>
        <w:jc w:val="center"/>
      </w:pPr>
      <w:r>
        <w:drawing>
          <wp:inline xmlns:a="http://schemas.openxmlformats.org/drawingml/2006/main" xmlns:pic="http://schemas.openxmlformats.org/drawingml/2006/picture">
            <wp:extent cx="5486400" cy="7057977"/>
            <wp:docPr id="151" name="Picture 151"/>
            <wp:cNvGraphicFramePr>
              <a:graphicFrameLocks noChangeAspect="1"/>
            </wp:cNvGraphicFramePr>
            <a:graphic>
              <a:graphicData uri="http://schemas.openxmlformats.org/drawingml/2006/picture">
                <pic:pic>
                  <pic:nvPicPr>
                    <pic:cNvPr id="0" name="c04f055.png"/>
                    <pic:cNvPicPr/>
                  </pic:nvPicPr>
                  <pic:blipFill>
                    <a:blip r:embed="rId159"/>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4-55:</w:t>
      </w:r>
      <w:r>
        <w:rPr>
          <w:rFonts w:ascii="Calibri" w:hAnsi="Calibri"/>
          <w:b w:val="0"/>
          <w:i/>
          <w:sz w:val="19"/>
        </w:rPr>
        <w:t xml:space="preserve"> Trực quan hóa các phân bố</w:t>
      </w:r>
    </w:p>
    <w:p>
      <w:pPr>
        <w:spacing w:after="80"/>
      </w:pPr>
      <w:r>
        <w:rPr>
          <w:b w:val="0"/>
          <w:i w:val="0"/>
        </w:rPr>
        <w:t>Biểu đồ hộp (box plot), như trong Hình 4-56, là một cách trực quan hóa tổng quan giúp nắm được sự phân bố một cách khái quát. Chiếc hộp ở giữa được xác định bởi tứ phân vị dưới và tứ phân vị trên. Nghĩa là, trong khi trung vị (đường ở giữa) đại diện cho điểm chính giữa, thì tứ phân vị dưới đại diện cho vị trí mà một phần tư số giá trị thấp hơn, và tứ phân vị trên đại diện cho vị trí mà một phần tư số giá trị cao hơn.</w:t>
      </w:r>
    </w:p>
    <w:p>
      <w:pPr>
        <w:jc w:val="center"/>
      </w:pPr>
      <w:r>
        <w:drawing>
          <wp:inline xmlns:a="http://schemas.openxmlformats.org/drawingml/2006/main" xmlns:pic="http://schemas.openxmlformats.org/drawingml/2006/picture">
            <wp:extent cx="5486400" cy="1923898"/>
            <wp:docPr id="152" name="Picture 152"/>
            <wp:cNvGraphicFramePr>
              <a:graphicFrameLocks noChangeAspect="1"/>
            </wp:cNvGraphicFramePr>
            <a:graphic>
              <a:graphicData uri="http://schemas.openxmlformats.org/drawingml/2006/picture">
                <pic:pic>
                  <pic:nvPicPr>
                    <pic:cNvPr id="0" name="c04f056.png"/>
                    <pic:cNvPicPr/>
                  </pic:nvPicPr>
                  <pic:blipFill>
                    <a:blip r:embed="rId160"/>
                    <a:stretch>
                      <a:fillRect/>
                    </a:stretch>
                  </pic:blipFill>
                  <pic:spPr>
                    <a:xfrm>
                      <a:off x="0" y="0"/>
                      <a:ext cx="5486400" cy="1923898"/>
                    </a:xfrm>
                    <a:prstGeom prst="rect"/>
                  </pic:spPr>
                </pic:pic>
              </a:graphicData>
            </a:graphic>
          </wp:inline>
        </w:drawing>
      </w:r>
    </w:p>
    <w:p>
      <w:pPr>
        <w:spacing w:after="160"/>
        <w:jc w:val="center"/>
      </w:pPr>
      <w:r>
        <w:rPr>
          <w:rFonts w:ascii="Calibri" w:hAnsi="Calibri"/>
          <w:b/>
          <w:i/>
          <w:sz w:val="19"/>
        </w:rPr>
        <w:t>Hình 4-56:</w:t>
      </w:r>
      <w:r>
        <w:rPr>
          <w:rFonts w:ascii="Calibri" w:hAnsi="Calibri"/>
          <w:b w:val="0"/>
          <w:i/>
          <w:sz w:val="19"/>
        </w:rPr>
        <w:t xml:space="preserve"> Biểu đồ hộp</w:t>
      </w:r>
    </w:p>
    <w:p>
      <w:pPr>
        <w:spacing w:after="80"/>
      </w:pPr>
      <w:r>
        <w:rPr>
          <w:b w:val="0"/>
          <w:i w:val="0"/>
        </w:rPr>
        <w:t xml:space="preserve">Khoảng nằm giữa tứ phân vị trên và tứ phân vị dưới được gọi là </w:t>
      </w:r>
      <w:r>
        <w:rPr>
          <w:b/>
          <w:i w:val="0"/>
        </w:rPr>
        <w:t>khoảng tứ phân vị</w:t>
      </w:r>
      <w:r>
        <w:rPr>
          <w:b w:val="0"/>
          <w:i w:val="0"/>
        </w:rPr>
        <w:t xml:space="preserve"> (interquartile range). Các đường bên ngoài là hàng rào dưới và hàng rào trên, được xác định bằng cách lấy tứ phân vị dưới trừ đi và tứ phân vị trên cộng thêm 1½ lần khoảng tứ phân vị. Nếu giá trị lớn nhất và nhỏ nhất nằm trong hàng rào trên và dưới, thì các đường viền chỉ được vẽ đến các giá trị cực trị đó. Ngược lại, các điểm được dùng để biểu diễn những điểm nằm ngoài hàng rào trên và dưới, và chúng được coi là các giá trị ngoại lai (outlier).</w:t>
      </w:r>
    </w:p>
    <w:p>
      <w:pPr>
        <w:spacing w:after="80"/>
      </w:pPr>
      <w:r>
        <w:rPr>
          <w:b w:val="0"/>
          <w:i w:val="0"/>
        </w:rPr>
        <w:t>Dù vậy, các thuật ngữ này khiến biểu đồ trông rối rắm hơn so với thực tế. Điểm chính là: bạn có thể thấy được sự phân bố tổng quát bằng biểu đồ hộp. Bạn cũng có thể dùng nhiều biểu đồ hộp để so sánh các phân bố, như trong Hình 4-57.</w:t>
      </w:r>
    </w:p>
    <w:p>
      <w:pPr>
        <w:jc w:val="center"/>
      </w:pPr>
      <w:r>
        <w:drawing>
          <wp:inline xmlns:a="http://schemas.openxmlformats.org/drawingml/2006/main" xmlns:pic="http://schemas.openxmlformats.org/drawingml/2006/picture">
            <wp:extent cx="5486400" cy="5288890"/>
            <wp:docPr id="153" name="Picture 153"/>
            <wp:cNvGraphicFramePr>
              <a:graphicFrameLocks noChangeAspect="1"/>
            </wp:cNvGraphicFramePr>
            <a:graphic>
              <a:graphicData uri="http://schemas.openxmlformats.org/drawingml/2006/picture">
                <pic:pic>
                  <pic:nvPicPr>
                    <pic:cNvPr id="0" name="c04f057.png"/>
                    <pic:cNvPicPr/>
                  </pic:nvPicPr>
                  <pic:blipFill>
                    <a:blip r:embed="rId161"/>
                    <a:stretch>
                      <a:fillRect/>
                    </a:stretch>
                  </pic:blipFill>
                  <pic:spPr>
                    <a:xfrm>
                      <a:off x="0" y="0"/>
                      <a:ext cx="5486400" cy="5288890"/>
                    </a:xfrm>
                    <a:prstGeom prst="rect"/>
                  </pic:spPr>
                </pic:pic>
              </a:graphicData>
            </a:graphic>
          </wp:inline>
        </w:drawing>
      </w:r>
    </w:p>
    <w:p>
      <w:pPr>
        <w:spacing w:after="160"/>
        <w:jc w:val="center"/>
      </w:pPr>
      <w:r>
        <w:rPr>
          <w:rFonts w:ascii="Calibri" w:hAnsi="Calibri"/>
          <w:b/>
          <w:i/>
          <w:sz w:val="19"/>
        </w:rPr>
        <w:t>Hình 4-57:</w:t>
      </w:r>
      <w:r>
        <w:rPr>
          <w:rFonts w:ascii="Calibri" w:hAnsi="Calibri"/>
          <w:b w:val="0"/>
          <w:i/>
          <w:sz w:val="19"/>
        </w:rPr>
        <w:t xml:space="preserve"> Nhiều biểu đồ hộp để so sánh</w:t>
      </w:r>
    </w:p>
    <w:p>
      <w:pPr>
        <w:spacing w:after="80"/>
      </w:pPr>
      <w:r>
        <w:rPr>
          <w:b w:val="0"/>
          <w:i w:val="0"/>
        </w:rPr>
        <w:t>Biểu đồ tần suất mang lại cái nhìn chi tiết hơn, như bạn đã thấy trong Hình 4-54. Chiều cao của cột đại diện cho tỷ lệ các giá trị nằm trong một khoảng tương ứng, và khi bạn thay đổi kích thước khoảng, bạn cũng thay đổi mức độ biến thiên có thể nhìn thấy. Hình 4-58 cho thấy cùng một dữ liệu chiều cao có thể được biểu diễn với các khoảng khác nhau như thế nào.</w:t>
      </w:r>
    </w:p>
    <w:p>
      <w:pPr>
        <w:jc w:val="center"/>
      </w:pPr>
      <w:r>
        <w:drawing>
          <wp:inline xmlns:a="http://schemas.openxmlformats.org/drawingml/2006/main" xmlns:pic="http://schemas.openxmlformats.org/drawingml/2006/picture">
            <wp:extent cx="5486400" cy="5018227"/>
            <wp:docPr id="154" name="Picture 154"/>
            <wp:cNvGraphicFramePr>
              <a:graphicFrameLocks noChangeAspect="1"/>
            </wp:cNvGraphicFramePr>
            <a:graphic>
              <a:graphicData uri="http://schemas.openxmlformats.org/drawingml/2006/picture">
                <pic:pic>
                  <pic:nvPicPr>
                    <pic:cNvPr id="0" name="c04f058.png"/>
                    <pic:cNvPicPr/>
                  </pic:nvPicPr>
                  <pic:blipFill>
                    <a:blip r:embed="rId162"/>
                    <a:stretch>
                      <a:fillRect/>
                    </a:stretch>
                  </pic:blipFill>
                  <pic:spPr>
                    <a:xfrm>
                      <a:off x="0" y="0"/>
                      <a:ext cx="5486400" cy="5018227"/>
                    </a:xfrm>
                    <a:prstGeom prst="rect"/>
                  </pic:spPr>
                </pic:pic>
              </a:graphicData>
            </a:graphic>
          </wp:inline>
        </w:drawing>
      </w:r>
    </w:p>
    <w:p>
      <w:pPr>
        <w:spacing w:after="160"/>
        <w:jc w:val="center"/>
      </w:pPr>
      <w:r>
        <w:rPr>
          <w:rFonts w:ascii="Calibri" w:hAnsi="Calibri"/>
          <w:b/>
          <w:i/>
          <w:sz w:val="19"/>
        </w:rPr>
        <w:t>Hình 4-58:</w:t>
      </w:r>
      <w:r>
        <w:rPr>
          <w:rFonts w:ascii="Calibri" w:hAnsi="Calibri"/>
          <w:b w:val="0"/>
          <w:i/>
          <w:sz w:val="19"/>
        </w:rPr>
        <w:t xml:space="preserve"> Thay đổi kích thước khoảng với biểu đồ tần suất</w:t>
      </w:r>
    </w:p>
    <w:p>
      <w:pPr>
        <w:spacing w:after="80"/>
      </w:pPr>
      <w:r>
        <w:rPr>
          <w:b/>
          <w:i w:val="0"/>
        </w:rPr>
        <w:t>Lưu ý:</w:t>
      </w:r>
      <w:r>
        <w:rPr>
          <w:b w:val="0"/>
          <w:i w:val="0"/>
        </w:rPr>
        <w:t xml:space="preserve"> Kích thước khoảng thay đổi tùy theo bộ dữ liệu, nhưng bạn muốn nó đủ lớn để có thể thấy được sự biến thiên trên toàn khoảng giá trị, nhưng cũng không quá nhỏ khiến biểu đồ tần suất trở nên quá nhiễu để diễn giải.</w:t>
      </w:r>
    </w:p>
    <w:p>
      <w:pPr>
        <w:spacing w:after="80"/>
      </w:pPr>
      <w:r>
        <w:rPr>
          <w:b w:val="0"/>
          <w:i w:val="0"/>
        </w:rPr>
        <w:t>Giống như biểu đồ hộp, bạn cũng có thể dùng nhiều biểu đồ tần suất để so sánh các phân bố. Trong lần quay lại cuối cùng với dữ liệu chuyến bay, Hình 4-59 cho thấy sự phân bố độ trễ khi đến của các hãng hàng không lớn. Những độ trễ hơn 15 phút được tô màu cam.</w:t>
      </w:r>
    </w:p>
    <w:p>
      <w:pPr>
        <w:jc w:val="center"/>
      </w:pPr>
      <w:r>
        <w:drawing>
          <wp:inline xmlns:a="http://schemas.openxmlformats.org/drawingml/2006/main" xmlns:pic="http://schemas.openxmlformats.org/drawingml/2006/picture">
            <wp:extent cx="5486400" cy="7057977"/>
            <wp:docPr id="155" name="Picture 155"/>
            <wp:cNvGraphicFramePr>
              <a:graphicFrameLocks noChangeAspect="1"/>
            </wp:cNvGraphicFramePr>
            <a:graphic>
              <a:graphicData uri="http://schemas.openxmlformats.org/drawingml/2006/picture">
                <pic:pic>
                  <pic:nvPicPr>
                    <pic:cNvPr id="0" name="c04f059.png"/>
                    <pic:cNvPicPr/>
                  </pic:nvPicPr>
                  <pic:blipFill>
                    <a:blip r:embed="rId163"/>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4-59:</w:t>
      </w:r>
      <w:r>
        <w:rPr>
          <w:rFonts w:ascii="Calibri" w:hAnsi="Calibri"/>
          <w:b w:val="0"/>
          <w:i/>
          <w:sz w:val="19"/>
        </w:rPr>
        <w:t xml:space="preserve"> Nhiều biểu đồ histogram để so sánh các phân phối</w:t>
      </w:r>
    </w:p>
    <w:p>
      <w:pPr>
        <w:spacing w:after="80"/>
      </w:pPr>
      <w:r>
        <w:rPr>
          <w:b w:val="0"/>
          <w:i w:val="0"/>
        </w:rPr>
        <w:t>Để ý cái gai nhọn ở mốc không phút, nơi các hãng hàng không nhắm đến đúng giờ? Có vẻ như các hãng hoặc là đến đúng giờ, hoặc là ai đó ghi nhận dữ liệu đã làm tròn thành đến đúng giờ. Bạn sẽ không thấy điều đó nếu chỉ dùng số trung bình và số trung vị.</w:t>
      </w:r>
    </w:p>
    <w:p>
      <w:pPr>
        <w:pStyle w:val="Heading3"/>
      </w:pPr>
      <w:r>
        <w:rPr>
          <w:rFonts w:ascii="Calibri" w:hAnsi="Calibri"/>
          <w:b/>
          <w:i w:val="0"/>
          <w:sz w:val="26"/>
        </w:rPr>
        <w:t>Cần chú ý điều gì</w:t>
      </w:r>
    </w:p>
    <w:p>
      <w:pPr>
        <w:spacing w:after="80"/>
      </w:pPr>
      <w:r>
        <w:rPr>
          <w:b w:val="0"/>
          <w:i w:val="0"/>
        </w:rPr>
        <w:t>Bất kể bạn dùng loại trực quan hóa nào để khám phá các phân phối, hãy tìm những đỉnh và đáy, phạm vi, và độ phân tán của dữ liệu — những thứ này cho bạn biết nhiều hơn hẳn so với chỉ số trung bình và số trung vị. Việc phân tích trực quan dữ liệu thô và sự biến thiên giữa các thống kê tóm tắt hầu như luôn thú vị hơn, nên hãy tận dụng cơ hội khi có được.</w:t>
      </w:r>
    </w:p>
    <w:p>
      <w:pPr>
        <w:pStyle w:val="Heading2"/>
      </w:pPr>
      <w:r>
        <w:rPr>
          <w:rFonts w:ascii="Calibri" w:hAnsi="Calibri"/>
          <w:b/>
          <w:i w:val="0"/>
          <w:sz w:val="32"/>
        </w:rPr>
        <w:t>Tổng kết</w:t>
      </w:r>
    </w:p>
    <w:p>
      <w:pPr>
        <w:spacing w:after="80"/>
      </w:pPr>
      <w:r>
        <w:rPr>
          <w:b w:val="0"/>
          <w:i w:val="0"/>
        </w:rPr>
        <w:t>Trực quan hóa có thể là một công cụ tuyệt vời để khám phá dữ liệu, và với công nghệ ngày càng tiến bộ, máy tính giờ đây ít là yếu tố giới hạn hơn so với chỉ vài năm trước. Vậy nên chìa khóa để khai thác tối đa dữ liệu — để hiểu nó đại diện cho điều gì và nó có ý nghĩa gì — không hẳn nằm ở việc tìm ra phần mềm phù hợp, mà là học cách dùng những công cụ bạn đang có và biết cần đặt ra những câu hỏi nào.</w:t>
      </w:r>
    </w:p>
    <w:p>
      <w:pPr>
        <w:spacing w:after="80"/>
      </w:pPr>
      <w:r>
        <w:rPr>
          <w:b w:val="0"/>
          <w:i w:val="0"/>
        </w:rPr>
        <w:t>Hãy xem xét bạn có dữ liệu gì và có thể lấy được gì, dữ liệu đến từ đâu, nó được tạo ra như thế nào, và tất cả các biến có ý nghĩa gì, rồi để những thông tin thêm đó dẫn dắt việc khám phá trực quan của bạn. Nếu bạn dùng trực quan hóa như một công cụ phân tích, bạn phải học càng nhiều càng tốt về dữ liệu của mình. Kể cả khi mục tiêu của bạn là trực quan hóa dữ liệu để trình bày, việc khám phá vẫn có thể dẫn đến những hiểu biết bất ngờ, giúp tạo ra đồ họa tốt hơn.</w:t>
      </w:r>
    </w:p>
    <w:p>
      <w:pPr>
        <w:pStyle w:val="Heading1"/>
      </w:pPr>
      <w:r>
        <w:rPr>
          <w:rFonts w:ascii="Calibri" w:hAnsi="Calibri"/>
          <w:b/>
          <w:i/>
          <w:sz w:val="40"/>
        </w:rPr>
        <w:t>Chương 5</w:t>
      </w:r>
    </w:p>
    <w:p>
      <w:pPr>
        <w:pStyle w:val="Heading1"/>
      </w:pPr>
      <w:r>
        <w:rPr>
          <w:rFonts w:ascii="Calibri" w:hAnsi="Calibri"/>
          <w:b/>
          <w:i/>
          <w:sz w:val="40"/>
        </w:rPr>
        <w:t>Trực quan hóa với sự rõ ràng</w:t>
      </w:r>
    </w:p>
    <w:p>
      <w:pPr>
        <w:spacing w:after="80"/>
      </w:pPr>
      <w:r>
        <w:rPr>
          <w:b w:val="0"/>
          <w:i w:val="0"/>
        </w:rPr>
        <w:t>Trong giai đoạn khám phá, bạn được thoải mái nhìn dữ liệu từ nhiều góc độ và duyệt qua đủ kiểu khía cạnh, mà không cần bận tâm đến các chuẩn mực về biểu đồ và sự rõ ràng. Bạn hiểu một biểu đồ rõ hơn vì bạn biết nhiều về dữ liệu hơn sau khi xem xét rất nhiều biểu đồ được tạo nhanh khác. Tuy nhiên, khi bạn dùng đồ họa để trình bày kết quả cho người khác, bạn phải làm cho đồ họa của mình dễ đọc với những người không hiểu dữ liệu rõ như bạn.</w:t>
      </w:r>
    </w:p>
    <w:p>
      <w:pPr>
        <w:spacing w:after="80"/>
      </w:pPr>
      <w:r>
        <w:rPr>
          <w:b w:val="0"/>
          <w:i w:val="0"/>
        </w:rPr>
        <w:t xml:space="preserve">Một sai lầm phổ biến là cho rằng mọi trực quan hóa đều phải </w:t>
      </w:r>
      <w:r>
        <w:rPr>
          <w:b w:val="0"/>
          <w:i/>
        </w:rPr>
        <w:t>đơn giản</w:t>
      </w:r>
      <w:r>
        <w:rPr>
          <w:b w:val="0"/>
          <w:i w:val="0"/>
        </w:rPr>
        <w:t>, nhưng như vậy là bỏ qua một bước. Thực ra bạn nên thiết kế đồ họa sao cho mang lại sự rõ ràng, và chính sự rõ ràng đó có thể khiến một biểu đồ trở nên "đơn giản" để đọc. Tuy nhiên, đôi khi một tập dữ liệu rất phức tạp, nên trực quan hóa buộc phải phức tạp. Trực quan hóa đó vẫn có thể hiệu quả nếu nó mang lại những hiểu biết hữu ích mà bạn không thể có được từ một bảng tính.</w:t>
      </w:r>
    </w:p>
    <w:p>
      <w:pPr>
        <w:spacing w:after="80"/>
      </w:pPr>
      <w:r>
        <w:rPr>
          <w:b w:val="0"/>
          <w:i w:val="0"/>
        </w:rPr>
        <w:t>Như một nỗ lực hướng tới sự rõ ràng, người ta thường rao giảng rằng hãy loại bỏ mọi yếu tố trong đồ họa không giúp bạn diễn giải dữ liệu. Khi bạn "để dữ liệu tự lên tiếng", bạn đã làm xong việc của mình. Điều này cũng ổn, nhưng nó giả định rằng mục tiêu duy nhất của trực quan hóa là hiểu biết phân tích nhanh chóng — mà đó chỉ là một phần nhỏ trong những gì bạn có thể thu được từ dữ liệu. Việc ngẫm nghĩ và suy ngẫm là chuyện bình thường, và những yếu tố không hữu ích trong tình huống này có thể lại hữu ích trong tình huống khác.</w:t>
      </w:r>
    </w:p>
    <w:p>
      <w:pPr>
        <w:spacing w:after="80"/>
      </w:pPr>
      <w:r>
        <w:rPr>
          <w:b w:val="0"/>
          <w:i w:val="0"/>
        </w:rPr>
        <w:t>Dù vậy, dù đó là một công cụ phân tích tùy chỉnh hay nghệ thuật dữ liệu, hãy tạo ra đồ họa giúp người khác hiểu dữ liệu mà bạn đã trừu tượng hóa, và cố gắng hết sức đừng làm khán giả của mình bối rối. Làm thế nào để làm được điều đó? Hãy học cách chúng ta nhìn nhận dữ liệu, và tận dụng điều đó làm lợi thế cho mình.</w:t>
      </w:r>
    </w:p>
    <w:p>
      <w:pPr>
        <w:pStyle w:val="Heading2"/>
      </w:pPr>
      <w:r>
        <w:rPr>
          <w:rFonts w:ascii="Calibri" w:hAnsi="Calibri"/>
          <w:b/>
          <w:i w:val="0"/>
          <w:sz w:val="32"/>
        </w:rPr>
        <w:t>Thứ bậc thị giác</w:t>
      </w:r>
    </w:p>
    <w:p>
      <w:pPr>
        <w:spacing w:after="80"/>
      </w:pPr>
      <w:r>
        <w:rPr>
          <w:b w:val="0"/>
          <w:i w:val="0"/>
        </w:rPr>
        <w:t>Khi lần đầu nhìn vào một trực quan hóa, mắt bạn đảo khắp nơi để cố tìm một điểm đáng chú ý. Thực ra, khi nhìn vào bất cứ thứ gì, bạn thường nhận ra những thứ nổi bật, chẳng hạn màu sắc tươi sáng, hình dạng to hơn phần còn lại, hay những người nằm ở đuôi dài của đường cong chiều cao. Nón cam và biển báo vàng được dùng để cảnh báo bạn trên đường cao tốc về tai nạn hay công trường vì chúng nổi bật giữa sự đơn điệu của mặt đường nhựa đen. Ngược lại, Waldo khó tìm thấy ngay vì anh ta không đủ nổi bật để lộ ra giữa biển người.</w:t>
      </w:r>
    </w:p>
    <w:p>
      <w:pPr>
        <w:spacing w:after="80"/>
      </w:pPr>
      <w:r>
        <w:rPr>
          <w:b w:val="0"/>
          <w:i w:val="0"/>
        </w:rPr>
        <w:t>Bạn có thể tận dụng điều này làm lợi thế khi trực quan hóa dữ liệu. Hãy làm nổi bật dữ liệu bằng những màu đậm hơn các yếu tố thị giác khác, và làm nhạt hoặc dịu đi các yếu tố khác để chúng chìm vào nền. Dùng mũi tên và đường kẻ để hướng mắt người xem đến điểm đáng chú ý. Điều này tạo ra một thứ bậc thị giác giúp người đọc ngay lập tức tập trung vào những phần quan trọng của đồ họa dữ liệu và dùng phần xung quanh làm ngữ cảnh, thay vì một đồ họa phẳng mà người đọc phải lục lọi bằng mắt.</w:t>
      </w:r>
    </w:p>
    <w:p>
      <w:pPr>
        <w:spacing w:after="80"/>
      </w:pPr>
      <w:r>
        <w:rPr>
          <w:b w:val="0"/>
          <w:i w:val="0"/>
        </w:rPr>
        <w:t>Ví dụ, Hình 5-1 là biểu đồ phân tán từ chương trước, thể hiện tỷ lệ sử dụng bóng (usage percentage) so với điểm số mỗi trận (points per game) của các cầu thủ NBA. Các điểm dữ liệu, đường hồi quy (fitted line), lưới (grid), viền và nhãn đều có cùng màu sắc và độ dày, nên không có điểm nhấn thị giác rõ ràng. Đây là một hình ảnh phẳng, nơi mọi yếu tố đều nằm ở cùng một cấp độ.</w:t>
      </w:r>
    </w:p>
    <w:p>
      <w:pPr>
        <w:jc w:val="center"/>
      </w:pPr>
      <w:r>
        <w:drawing>
          <wp:inline xmlns:a="http://schemas.openxmlformats.org/drawingml/2006/main" xmlns:pic="http://schemas.openxmlformats.org/drawingml/2006/picture">
            <wp:extent cx="5486400" cy="2479853"/>
            <wp:docPr id="156" name="Picture 156"/>
            <wp:cNvGraphicFramePr>
              <a:graphicFrameLocks noChangeAspect="1"/>
            </wp:cNvGraphicFramePr>
            <a:graphic>
              <a:graphicData uri="http://schemas.openxmlformats.org/drawingml/2006/picture">
                <pic:pic>
                  <pic:nvPicPr>
                    <pic:cNvPr id="0" name="c05f001.png"/>
                    <pic:cNvPicPr/>
                  </pic:nvPicPr>
                  <pic:blipFill>
                    <a:blip r:embed="rId164"/>
                    <a:stretch>
                      <a:fillRect/>
                    </a:stretch>
                  </pic:blipFill>
                  <pic:spPr>
                    <a:xfrm>
                      <a:off x="0" y="0"/>
                      <a:ext cx="5486400" cy="2479853"/>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Mọi yếu tố thị giác đều ở cùng một cấp độ</w:t>
      </w:r>
    </w:p>
    <w:p>
      <w:pPr>
        <w:spacing w:after="80"/>
      </w:pPr>
      <w:r>
        <w:rPr>
          <w:b w:val="0"/>
          <w:i w:val="0"/>
        </w:rPr>
        <w:t>Điều này có thể dễ dàng khắc phục bằng vài thay đổi nhỏ. Trong Hình 5-2, độ dày của các đường lưới được giảm xuống để chúng không còn dày bằng đường hồi quy. Trong ví dụ này, bạn muốn dữ liệu nổi bật lên. Các đường lưới cũng xen kẽ độ dày để dễ thấy hơn mỗi điểm dữ liệu nằm ở đâu trong hệ tọa độ, và không còn hiện tượng nhòe ảo như trong biểu đồ gốc.</w:t>
      </w:r>
    </w:p>
    <w:p>
      <w:pPr>
        <w:jc w:val="center"/>
      </w:pPr>
      <w:r>
        <w:drawing>
          <wp:inline xmlns:a="http://schemas.openxmlformats.org/drawingml/2006/main" xmlns:pic="http://schemas.openxmlformats.org/drawingml/2006/picture">
            <wp:extent cx="5486400" cy="2794406"/>
            <wp:docPr id="157" name="Picture 157"/>
            <wp:cNvGraphicFramePr>
              <a:graphicFrameLocks noChangeAspect="1"/>
            </wp:cNvGraphicFramePr>
            <a:graphic>
              <a:graphicData uri="http://schemas.openxmlformats.org/drawingml/2006/picture">
                <pic:pic>
                  <pic:nvPicPr>
                    <pic:cNvPr id="0" name="c05f002.png"/>
                    <pic:cNvPicPr/>
                  </pic:nvPicPr>
                  <pic:blipFill>
                    <a:blip r:embed="rId165"/>
                    <a:stretch>
                      <a:fillRect/>
                    </a:stretch>
                  </pic:blipFill>
                  <pic:spPr>
                    <a:xfrm>
                      <a:off x="0" y="0"/>
                      <a:ext cx="5486400" cy="2794406"/>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Độ dày đường lưới được giảm để chìm vào nền</w:t>
      </w:r>
    </w:p>
    <w:p>
      <w:pPr>
        <w:spacing w:after="80"/>
      </w:pPr>
      <w:r>
        <w:rPr>
          <w:b w:val="0"/>
          <w:i w:val="0"/>
        </w:rPr>
        <w:t>Tuy nhiên, đường hồi quy vẫn bị che khuất bởi tất cả các điểm dữ liệu, vì (1) nó mảnh so với bán kính của mỗi điểm và (2) nó vẫn hòa lẫn với lưới phía sau. Hình 5-3 đổi màu sang xanh dương để dữ liệu nổi bật hơn, và tăng độ dày của đường hồi quy để nó rõ ràng nằm đè lên trên các điểm dữ liệu.</w:t>
      </w:r>
    </w:p>
    <w:p>
      <w:pPr>
        <w:jc w:val="center"/>
      </w:pPr>
      <w:r>
        <w:drawing>
          <wp:inline xmlns:a="http://schemas.openxmlformats.org/drawingml/2006/main" xmlns:pic="http://schemas.openxmlformats.org/drawingml/2006/picture">
            <wp:extent cx="5486400" cy="2779776"/>
            <wp:docPr id="158" name="Picture 158"/>
            <wp:cNvGraphicFramePr>
              <a:graphicFrameLocks noChangeAspect="1"/>
            </wp:cNvGraphicFramePr>
            <a:graphic>
              <a:graphicData uri="http://schemas.openxmlformats.org/drawingml/2006/picture">
                <pic:pic>
                  <pic:nvPicPr>
                    <pic:cNvPr id="0" name="c05f003.png"/>
                    <pic:cNvPicPr/>
                  </pic:nvPicPr>
                  <pic:blipFill>
                    <a:blip r:embed="rId166"/>
                    <a:stretch>
                      <a:fillRect/>
                    </a:stretch>
                  </pic:blipFill>
                  <pic:spPr>
                    <a:xfrm>
                      <a:off x="0" y="0"/>
                      <a:ext cx="5486400" cy="2779776"/>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Tiêu điểm của biểu đồ được chuyển sang đường hồi quy nhờ màu sắc và độ dày</w:t>
      </w:r>
    </w:p>
    <w:p>
      <w:pPr>
        <w:spacing w:after="80"/>
      </w:pPr>
      <w:r>
        <w:rPr>
          <w:b w:val="0"/>
          <w:i w:val="0"/>
        </w:rPr>
        <w:t>Biểu đồ giờ đã dễ đọc hơn nhiều, nhưng nếu bạn hình dung người xem nhìn vào hình ảnh giống như đọc một đoạn văn—từ trên xuống dưới và từ trái sang phải—thì nhãn trục mô tả rõ hơn và nhãn giá trị ít nổi bật hơn có thể giúp ích, như thể hiện trong Hình 5-4. Phần chữ trong biểu đồ hoạt động tương tự như trong một bài luận hay một cuốn sách. Tiêu đề thường được in to hơn và đậm hơn để vừa tạo cấu trúc vừa tạo cảm giác mạch lạc. Trong trường hợp này, các nhãn đậm hơn cung cấp ngữ cảnh tức thì về nội dung của biểu đồ. Đồng thời, hãy để ý có ít đường lưới hơn và chúng ít nổi bật hơn, giúp hướng sự tập trung nhiều hơn vào xu hướng đi lên.</w:t>
      </w:r>
    </w:p>
    <w:p>
      <w:pPr>
        <w:jc w:val="center"/>
      </w:pPr>
      <w:r>
        <w:drawing>
          <wp:inline xmlns:a="http://schemas.openxmlformats.org/drawingml/2006/main" xmlns:pic="http://schemas.openxmlformats.org/drawingml/2006/picture">
            <wp:extent cx="5486400" cy="2977286"/>
            <wp:docPr id="159" name="Picture 159"/>
            <wp:cNvGraphicFramePr>
              <a:graphicFrameLocks noChangeAspect="1"/>
            </wp:cNvGraphicFramePr>
            <a:graphic>
              <a:graphicData uri="http://schemas.openxmlformats.org/drawingml/2006/picture">
                <pic:pic>
                  <pic:nvPicPr>
                    <pic:cNvPr id="0" name="c05f004.png"/>
                    <pic:cNvPicPr/>
                  </pic:nvPicPr>
                  <pic:blipFill>
                    <a:blip r:embed="rId167"/>
                    <a:stretch>
                      <a:fillRect/>
                    </a:stretch>
                  </pic:blipFill>
                  <pic:spPr>
                    <a:xfrm>
                      <a:off x="0" y="0"/>
                      <a:ext cx="5486400" cy="2977286"/>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Lưới và nhãn giá trị được điều chỉnh, cùng với ít đường lưới hơn và ít nổi bật hơn</w:t>
      </w:r>
    </w:p>
    <w:p>
      <w:pPr>
        <w:spacing w:after="80"/>
      </w:pPr>
      <w:r>
        <w:rPr>
          <w:b w:val="0"/>
          <w:i w:val="0"/>
        </w:rPr>
        <w:t>Ngay cả khi một hình ảnh mang tính khám phá hoặc được tạo ra để thể hiện tổng quan thay vì một điểm cụ thể hay một câu chuyện trong dữ liệu (chẳng hạn như một đường xu hướng), bạn vẫn có thể dùng thứ bậc thị giác (visual hierarchy) để tạo cấu trúc. Việc trình bày nhiều dữ liệu cùng lúc có thể gây choáng ngợp về mặt thị giác, nhưng việc phân chia theo danh mục giúp người đọc dễ dàng duyệt bằng mắt. Ví dụ, Hình 5-5 thể hiện 2,000 bộ phim thuộc 20 thể loại trong 100 năm.</w:t>
      </w:r>
    </w:p>
    <w:p>
      <w:pPr>
        <w:jc w:val="center"/>
      </w:pPr>
      <w:r>
        <w:drawing>
          <wp:inline xmlns:a="http://schemas.openxmlformats.org/drawingml/2006/main" xmlns:pic="http://schemas.openxmlformats.org/drawingml/2006/picture">
            <wp:extent cx="5486400" cy="2757830"/>
            <wp:docPr id="160" name="Picture 160"/>
            <wp:cNvGraphicFramePr>
              <a:graphicFrameLocks noChangeAspect="1"/>
            </wp:cNvGraphicFramePr>
            <a:graphic>
              <a:graphicData uri="http://schemas.openxmlformats.org/drawingml/2006/picture">
                <pic:pic>
                  <pic:nvPicPr>
                    <pic:cNvPr id="0" name="c05f005.png"/>
                    <pic:cNvPicPr/>
                  </pic:nvPicPr>
                  <pic:blipFill>
                    <a:blip r:embed="rId168"/>
                    <a:stretch>
                      <a:fillRect/>
                    </a:stretch>
                  </pic:blipFill>
                  <pic:spPr>
                    <a:xfrm>
                      <a:off x="0" y="0"/>
                      <a:ext cx="5486400" cy="2757830"/>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The History of Film (2012) của Larry Gormley, http://historyshots.com</w:t>
      </w:r>
    </w:p>
    <w:p>
      <w:pPr>
        <w:spacing w:after="80"/>
      </w:pPr>
      <w:r>
        <w:rPr>
          <w:b w:val="0"/>
          <w:i w:val="0"/>
        </w:rPr>
        <w:t>Mỗi lớp xen kẽ màu sắc để phân tách các thể loại, giúp biểu đồ dễ đọc từ trái sang phải hơn, ngay cả khi tên thể loại không nằm trong tầm nhìn. Phông chữ và màu sắc phân tách thể loại (cỡ trung bình và màu đỏ) với tiêu đề phim (cỡ nhỏ và màu đen), và dòng thời gian ở phía dưới thể hiện sự phân chia các thời kỳ điện ảnh bằng các vạch đánh dấu. Nếu dùng cùng màu sắc và phông chữ xuyên suốt, như trong biểu đồ phân tán ở Hình 5-1, thì việc duyệt tấm áp phích này sẽ là một cơn đau đầu.</w:t>
      </w:r>
    </w:p>
    <w:p>
      <w:pPr>
        <w:spacing w:after="80"/>
      </w:pPr>
      <w:r>
        <w:rPr>
          <w:b w:val="0"/>
          <w:i w:val="0"/>
        </w:rPr>
        <w:t>Đôi khi thứ bậc thị giác được dùng để thể hiện quy trình hoặc phản ánh cách bạn có thể khám phá một tập dữ liệu. Hãy tưởng tượng bạn tạo ra rất nhiều biểu đồ trong giai đoạn khám phá dữ liệu. Bạn vẽ vài đồ thị để xem bức tranh tổng thể, và trong phần tóm tắt đó, bạn ghi chú những chi tiết cụ thể rồi tạo các biểu đồ tập trung vào những điểm đó. Bạn có thể thiết kế hình ảnh của mình theo đúng logic này, về cơ bản là dẫn người đọc đi tham quan quá trình phân tích của bạn.</w:t>
      </w:r>
    </w:p>
    <w:p>
      <w:pPr>
        <w:spacing w:after="80"/>
      </w:pPr>
      <w:r>
        <w:rPr>
          <w:b w:val="0"/>
          <w:i w:val="0"/>
        </w:rPr>
        <w:t>Điểm mấu chốt: Những hình ảnh tuân theo thứ bậc thị giác thì dễ đọc hơn và có thể được dùng để dẫn dắt người đọc đến những điểm đáng chú ý. Ngược lại, những hình ảnh phẳng thiếu mạch lạc khiến người đọc khó diễn giải kết quả hơn và làm họ nản lòng không muốn nhìn kỹ hơn. Bạn không muốn điều đó đâu.</w:t>
      </w:r>
    </w:p>
    <w:p>
      <w:pPr>
        <w:pStyle w:val="Heading2"/>
      </w:pPr>
      <w:r>
        <w:rPr>
          <w:rFonts w:ascii="Calibri" w:hAnsi="Calibri"/>
          <w:b/>
          <w:i w:val="0"/>
          <w:sz w:val="32"/>
        </w:rPr>
        <w:t>Khả năng đọc hiểu</w:t>
      </w:r>
    </w:p>
    <w:p>
      <w:pPr>
        <w:spacing w:after="80"/>
      </w:pPr>
      <w:r>
        <w:rPr>
          <w:b w:val="0"/>
          <w:i w:val="0"/>
        </w:rPr>
        <w:t>Một tác giả dùng từ ngữ để mô tả một thế giới hay các tương tác giữa nhân vật sẽ tạo ra những hình ảnh trừu tượng để người đọc có thể hình dung điều gì đang diễn ra. Những mô tả kém cỏi và việc phát triển nhân vật ít ỏi sẽ thách thức người đọc trong việc hiểu những gì có vẻ như là những manh mối mơ hồ. Nếu người đọc không thể kết nối các dữ kiện và hiểu điều tác giả cố gắng mô tả, thì từ ngữ sẽ mất đi giá trị.</w:t>
      </w:r>
    </w:p>
    <w:p>
      <w:pPr>
        <w:spacing w:after="80"/>
      </w:pPr>
      <w:r>
        <w:rPr>
          <w:b w:val="0"/>
          <w:i w:val="0"/>
        </w:rPr>
        <w:t>Tương tự, bạn mã hóa dữ liệu bằng các tín hiệu thị giác khi bạn trực quan hóa nó, rồi sau đó bạn hoặc người khác phải giải mã các hình dạng và màu sắc để rút ra thông tin chi tiết hoặc hiểu điều mà một hình ảnh trực quan hóa thể hiện, như trong Hình 5-6. Nếu bạn không mô tả dữ liệu một cách rõ ràng—điều làm nên khả năng đọc hiểu của một hình ảnh dữ liệu—thì các hình dạng và màu sắc sẽ mất đi giá trị. Mối liên kết giữa hình ảnh thị giác và dữ liệu bên dưới bị phá vỡ, và cuối cùng bạn chỉ còn lại một bài học hình học mà thôi.</w:t>
      </w:r>
    </w:p>
    <w:p>
      <w:pPr>
        <w:jc w:val="center"/>
      </w:pPr>
      <w:r>
        <w:drawing>
          <wp:inline xmlns:a="http://schemas.openxmlformats.org/drawingml/2006/main" xmlns:pic="http://schemas.openxmlformats.org/drawingml/2006/picture">
            <wp:extent cx="5486400" cy="2392070"/>
            <wp:docPr id="161" name="Picture 161"/>
            <wp:cNvGraphicFramePr>
              <a:graphicFrameLocks noChangeAspect="1"/>
            </wp:cNvGraphicFramePr>
            <a:graphic>
              <a:graphicData uri="http://schemas.openxmlformats.org/drawingml/2006/picture">
                <pic:pic>
                  <pic:nvPicPr>
                    <pic:cNvPr id="0" name="c05f006.png"/>
                    <pic:cNvPicPr/>
                  </pic:nvPicPr>
                  <pic:blipFill>
                    <a:blip r:embed="rId169"/>
                    <a:stretch>
                      <a:fillRect/>
                    </a:stretch>
                  </pic:blipFill>
                  <pic:spPr>
                    <a:xfrm>
                      <a:off x="0" y="0"/>
                      <a:ext cx="5486400" cy="2392070"/>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Kết nối các tín hiệu thị giác với ý nghĩa của dữ liệu</w:t>
      </w:r>
    </w:p>
    <w:p>
      <w:pPr>
        <w:spacing w:after="80"/>
      </w:pPr>
      <w:r>
        <w:rPr>
          <w:b w:val="0"/>
          <w:i w:val="0"/>
        </w:rPr>
        <w:t>Thay vào đó, bạn phải duy trì mối liên hệ giữa các tín hiệu thị giác và dữ liệu, bởi vì dữ liệu chính là thứ kết nối một hình ảnh đồ họa với thế giới thực. Vì vậy, khả năng đọc hiểu là yếu tố then chốt. Hãy cho phép so sánh, cân nhắc bối cảnh của dữ liệu và ý nghĩa mà nó đại diện, đồng thời sắp xếp các hình dạng và màu sắc (cùng khoảng không gian xung quanh chúng) sao cho rõ ràng.</w:t>
      </w:r>
    </w:p>
    <w:p>
      <w:pPr>
        <w:pStyle w:val="Heading3"/>
      </w:pPr>
      <w:r>
        <w:rPr>
          <w:rFonts w:ascii="Calibri" w:hAnsi="Calibri"/>
          <w:b/>
          <w:i w:val="0"/>
          <w:sz w:val="26"/>
        </w:rPr>
        <w:t>Cho phép so sánh</w:t>
      </w:r>
    </w:p>
    <w:p>
      <w:pPr>
        <w:spacing w:after="80"/>
      </w:pPr>
      <w:r>
        <w:rPr>
          <w:b w:val="0"/>
          <w:i w:val="0"/>
        </w:rPr>
        <w:t>Cho phép so sánh giữa các điểm chính là mục đích chính của việc trực quan hóa dữ liệu. Ở dạng bảng, bạn chỉ có thể so sánh từng điểm một, nên bạn đặt dữ liệu vào một bối cảnh thị giác để thấy một giá trị lớn đến mức nào so với phần còn lại và tất cả các điểm dữ liệu riêng lẻ liên hệ với nhau ra sao. Là một cách để hiểu dữ liệu tốt hơn, hình ảnh trực quan hóa của bạn sẽ không hữu ích nếu nó không đáp ứng được yêu cầu cơ bản này. Ngay cả khi bạn chỉ muốn cho thấy rằng các giá trị đều bằng nhau trên mọi phương diện, điều mấu chốt vẫn là cho phép thực hiện được sự so sánh và kết luận đó.</w:t>
      </w:r>
    </w:p>
    <w:p>
      <w:pPr>
        <w:spacing w:after="80"/>
      </w:pPr>
      <w:r>
        <w:rPr>
          <w:b w:val="0"/>
          <w:i w:val="0"/>
        </w:rPr>
        <w:t>Các loại biểu đồ truyền thống, như biểu đồ cột, biểu đồ đường và biểu đồ điểm mà bạn đã thấy xuyên suốt cuốn sách này, được thiết kế để việc so sánh trở nên đơn giản và rõ ràng nhất có thể. Chúng trừu tượng hóa dữ liệu thành những hình dạng hình học cơ bản để bạn có thể so sánh độ dài, hướng hoặc vị trí. Tuy nhiên, như thể hiện trong Hình 5-7, bạn có thể áp dụng những thay đổi nhỏ cho các biểu đồ này, khiến một hình ảnh đồ họa trở nên dễ đọc hơn hoặc khó đọc hơn.</w:t>
      </w:r>
    </w:p>
    <w:p>
      <w:pPr>
        <w:jc w:val="center"/>
      </w:pPr>
      <w:r>
        <w:drawing>
          <wp:inline xmlns:a="http://schemas.openxmlformats.org/drawingml/2006/main" xmlns:pic="http://schemas.openxmlformats.org/drawingml/2006/picture">
            <wp:extent cx="5486400" cy="6490221"/>
            <wp:docPr id="162" name="Picture 162"/>
            <wp:cNvGraphicFramePr>
              <a:graphicFrameLocks noChangeAspect="1"/>
            </wp:cNvGraphicFramePr>
            <a:graphic>
              <a:graphicData uri="http://schemas.openxmlformats.org/drawingml/2006/picture">
                <pic:pic>
                  <pic:nvPicPr>
                    <pic:cNvPr id="0" name="c05f007.png"/>
                    <pic:cNvPicPr/>
                  </pic:nvPicPr>
                  <pic:blipFill>
                    <a:blip r:embed="rId170"/>
                    <a:stretch>
                      <a:fillRect/>
                    </a:stretch>
                  </pic:blipFill>
                  <pic:spPr>
                    <a:xfrm>
                      <a:off x="0" y="0"/>
                      <a:ext cx="5486400" cy="6490221"/>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Cho phép so sánh</w:t>
      </w:r>
    </w:p>
    <w:p>
      <w:pPr>
        <w:spacing w:after="80"/>
      </w:pPr>
      <w:r>
        <w:rPr>
          <w:b w:val="0"/>
          <w:i w:val="0"/>
        </w:rPr>
        <w:t>Bạn đã thấy cách nên dùng diện tích như một tín hiệu thị giác trong Chương 3, "Biểu diễn dữ liệu". Khi dùng diện tích để biểu thị các giá trị, hãy xác định kích thước của các hình dạng như bong bóng và hình vuông dựa trên tổng diện tích của chúng thay vì độ dài bán kính hay độ dài cạnh. Về cơ bản, kích thước của các hình dạng được dựa trên cách con người diễn giải chúng bằng thị giác.</w:t>
      </w:r>
    </w:p>
    <w:p>
      <w:pPr>
        <w:spacing w:after="80"/>
      </w:pPr>
      <w:r>
        <w:rPr>
          <w:b w:val="0"/>
          <w:i w:val="0"/>
        </w:rPr>
        <w:t>Tuy nhiên, cũng cần lưu ý rằng việc nhận ra những thay đổi nhỏ giữa các hình dạng hai chiều có thể khó hơn so với việc nhận ra sự khác biệt về vị trí hoặc độ dài. Điều này không có nghĩa là nên tránh dùng diện tích như một tín hiệu thị giác. Thay vào đó, diện tích hữu ích hơn khi có sự khác biệt theo cấp số nhân giữa các giá trị. Khi những khác biệt nhỏ là quan trọng, hãy tìm đến một tín hiệu thị giác khác, chẳng hạn như vị trí hoặc độ dài.</w:t>
      </w:r>
    </w:p>
    <w:p>
      <w:pPr>
        <w:spacing w:after="80"/>
      </w:pPr>
      <w:r>
        <w:rPr>
          <w:b w:val="0"/>
          <w:i w:val="0"/>
        </w:rPr>
        <w:t>Ví dụ, Hình 5-8 cho thấy số lượng các loài động vật không xương sống và có xương sống đã được xác định. Biểu đồ cột bên trái và biểu đồ bong bóng bên phải thể hiện cùng một dữ liệu, nhưng vì số loài côn trùng được xác định nhiều hơn hẳn so với động vật có xương sống, nên các cột của nhóm sau bị lép vế hoàn toàn. Chúng gần như không nhìn thấy được, và cột của san hô cũng chỉ là một vệt mỏng.</w:t>
      </w:r>
    </w:p>
    <w:p>
      <w:pPr>
        <w:jc w:val="center"/>
      </w:pPr>
      <w:r>
        <w:drawing>
          <wp:inline xmlns:a="http://schemas.openxmlformats.org/drawingml/2006/main" xmlns:pic="http://schemas.openxmlformats.org/drawingml/2006/picture">
            <wp:extent cx="5486400" cy="3350362"/>
            <wp:docPr id="163" name="Picture 163"/>
            <wp:cNvGraphicFramePr>
              <a:graphicFrameLocks noChangeAspect="1"/>
            </wp:cNvGraphicFramePr>
            <a:graphic>
              <a:graphicData uri="http://schemas.openxmlformats.org/drawingml/2006/picture">
                <pic:pic>
                  <pic:nvPicPr>
                    <pic:cNvPr id="0" name="c05f008.png"/>
                    <pic:cNvPicPr/>
                  </pic:nvPicPr>
                  <pic:blipFill>
                    <a:blip r:embed="rId171"/>
                    <a:stretch>
                      <a:fillRect/>
                    </a:stretch>
                  </pic:blipFill>
                  <pic:spPr>
                    <a:xfrm>
                      <a:off x="0" y="0"/>
                      <a:ext cx="5486400" cy="3350362"/>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xml:space="preserve"> Biểu đồ cột so với biểu đồ bong bóng để thể hiện số lượng lớn</w:t>
      </w:r>
    </w:p>
    <w:p>
      <w:pPr>
        <w:spacing w:after="80"/>
      </w:pPr>
      <w:r>
        <w:rPr>
          <w:b w:val="0"/>
          <w:i w:val="0"/>
        </w:rPr>
        <w:t>Mặt khác, các bong bóng cho phép bạn đặt cả số lượng lớn lẫn nhỏ trong cùng một không gian. Nhược điểm là bạn không thể so sánh các giá trị bằng mắt một cách chính xác như biểu đồ cột, nhưng trong trường hợp này, biểu đồ cột thậm chí còn không cho bạn cơ hội để so sánh các giá trị. Vậy nên có sự đánh đổi.</w:t>
      </w:r>
    </w:p>
    <w:p>
      <w:pPr>
        <w:spacing w:after="80"/>
      </w:pPr>
      <w:r>
        <w:rPr>
          <w:b/>
          <w:i w:val="0"/>
        </w:rPr>
        <w:t>Lưu ý</w:t>
      </w:r>
      <w:r>
        <w:rPr>
          <w:b w:val="0"/>
          <w:i w:val="0"/>
        </w:rPr>
        <w:t>: Diện tích cũng có thể khiến dữ liệu trở nên hữu hình hoặc dễ đồng cảm hơn, bởi vì các vật thể vật lý chiếm không gian. Một hình tròn hay hình vuông chiếm nhiều không gian hơn một dấu chấm trên màn hình hoặc trên giấy. Có ít sự trừu tượng hơn giữa tín hiệu thị giác và thế giới thực.</w:t>
      </w:r>
    </w:p>
    <w:p>
      <w:pPr>
        <w:spacing w:after="80"/>
      </w:pPr>
      <w:r>
        <w:rPr>
          <w:b w:val="0"/>
          <w:i w:val="0"/>
        </w:rPr>
        <w:t>Hình ảnh đồ họa trong Hình 5-9, được tạo năm 1912 khi tàu Titanic đâm vào một tảng băng trôi ở Đại Tây Dương, cũng đặt thông tin vào một bối cảnh địa lý quen thuộc.</w:t>
      </w:r>
    </w:p>
    <w:p>
      <w:pPr>
        <w:jc w:val="center"/>
      </w:pPr>
      <w:r>
        <w:drawing>
          <wp:inline xmlns:a="http://schemas.openxmlformats.org/drawingml/2006/main" xmlns:pic="http://schemas.openxmlformats.org/drawingml/2006/picture">
            <wp:extent cx="5305425" cy="7143750"/>
            <wp:docPr id="164" name="Picture 164"/>
            <wp:cNvGraphicFramePr>
              <a:graphicFrameLocks noChangeAspect="1"/>
            </wp:cNvGraphicFramePr>
            <a:graphic>
              <a:graphicData uri="http://schemas.openxmlformats.org/drawingml/2006/picture">
                <pic:pic>
                  <pic:nvPicPr>
                    <pic:cNvPr id="0" name="c05f009.png"/>
                    <pic:cNvPicPr/>
                  </pic:nvPicPr>
                  <pic:blipFill>
                    <a:blip r:embed="rId172"/>
                    <a:stretch>
                      <a:fillRect/>
                    </a:stretch>
                  </pic:blipFill>
                  <pic:spPr>
                    <a:xfrm>
                      <a:off x="0" y="0"/>
                      <a:ext cx="5305425" cy="7143750"/>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xml:space="preserve"> Giá như chúng ta có thể bay qua Đại Tây Dương! (1912) của Sid Treeby</w:t>
      </w:r>
    </w:p>
    <w:p>
      <w:pPr>
        <w:spacing w:after="80"/>
      </w:pPr>
      <w:r>
        <w:rPr>
          <w:b w:val="0"/>
          <w:i w:val="0"/>
        </w:rPr>
        <w:t>Mỗi lớp từ trên xuống dưới biểu thị thời gian cần để vượt qua đại dương bằng một con tàu thế kỷ 17 (40 ngày), bằng tàu Titanic (4 ngày), và bằng một chiếc máy bay chưa được hiện thực hóa (1 ngày). Giá như bạn có thể bay qua Đại Tây Dương! Các đường lưới phân tách các phương thức di chuyển cũng như cung cấp thời gian di chuyển ước tính. Lưới cũng có thể cải thiện khả năng đọc hiểu trong các biểu đồ truyền thống hơn, bởi vì chúng quy định khoảng cách và phản ánh thang đo.</w:t>
      </w:r>
    </w:p>
    <w:p>
      <w:pPr>
        <w:spacing w:after="80"/>
      </w:pPr>
      <w:r>
        <w:rPr>
          <w:b w:val="0"/>
          <w:i w:val="0"/>
        </w:rPr>
        <w:t>Khi đưa màu sắc vào như một tín hiệu thị giác, sẽ có thêm những điều cần cân nhắc. Ví dụ, bạn đã thấy những người bị khiếm khuyết về màu sắc nhìn các sắc thái đỏ và xanh lá cây như thế nào. Nếu bạn dùng các tông đỏ và xanh lá cây có cùng độ bão hòa, các màu đó sẽ trông giống nhau đối với những người khiếm khuyết về màu sắc. Các lựa chọn màu sắc cũng thay đổi tùy theo thang đo bạn dùng cho một biểu đồ hoặc tùy theo điều bạn muốn thể hiện. Như thể hiện trong Hình 5-10, có ba loại thang màu chính, với sự biến thiên trong mỗi loại.</w:t>
      </w:r>
    </w:p>
    <w:p>
      <w:pPr>
        <w:jc w:val="center"/>
      </w:pPr>
      <w:r>
        <w:drawing>
          <wp:inline xmlns:a="http://schemas.openxmlformats.org/drawingml/2006/main" xmlns:pic="http://schemas.openxmlformats.org/drawingml/2006/picture">
            <wp:extent cx="5486400" cy="2691994"/>
            <wp:docPr id="165" name="Picture 165"/>
            <wp:cNvGraphicFramePr>
              <a:graphicFrameLocks noChangeAspect="1"/>
            </wp:cNvGraphicFramePr>
            <a:graphic>
              <a:graphicData uri="http://schemas.openxmlformats.org/drawingml/2006/picture">
                <pic:pic>
                  <pic:nvPicPr>
                    <pic:cNvPr id="0" name="c05f010.png"/>
                    <pic:cNvPicPr/>
                  </pic:nvPicPr>
                  <pic:blipFill>
                    <a:blip r:embed="rId173"/>
                    <a:stretch>
                      <a:fillRect/>
                    </a:stretch>
                  </pic:blipFill>
                  <pic:spPr>
                    <a:xfrm>
                      <a:off x="0" y="0"/>
                      <a:ext cx="5486400" cy="2691994"/>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 xml:space="preserve"> Các tùy chọn thang màu</w:t>
      </w:r>
    </w:p>
    <w:p>
      <w:pPr>
        <w:spacing w:after="80"/>
      </w:pPr>
      <w:r>
        <w:rPr>
          <w:b w:val="0"/>
          <w:i w:val="0"/>
        </w:rPr>
        <w:t>Thang màu tuần tự (sequential color scale) được dùng để biểu diễn một biến đơn lẻ mà không cần sự phân tách (ví dụ như dương so với âm). Các sắc độ đậm hơn thường biểu thị giá trị cao hơn và sắc độ nhạt hơn biểu thị giá trị thấp hơn. Về cơ bản, bạn chọn một tông màu bão hòa rồi giảm dần độ bão hòa theo từng bước để tạo thành một thang. Với các thang tuần tự trong Hình 5-10, các tông màu bão hòa nằm bên phải và độ bão hòa giảm dần khi bạn dịch sang trái.</w:t>
      </w:r>
    </w:p>
    <w:p>
      <w:pPr>
        <w:spacing w:after="80"/>
      </w:pPr>
      <w:r>
        <w:rPr>
          <w:b w:val="0"/>
          <w:i w:val="0"/>
        </w:rPr>
        <w:t>Khi dữ liệu của bạn có sự phân tách tự nhiên hoặc được xác định rõ, chẳng hạn như tăng và giảm hoặc khuynh hướng chính trị nghiêng về hai đảng, bạn có thể dùng thang màu phân kỳ (diverging color scale). Nó giống như sự kết hợp của hai (hoặc nhiều) thang màu tuần tự với một điểm phân cách ở giữa để biểu thị giá trị trung tính, chẳng hạn như mức thay đổi bằng không hoặc sự cân bằng về thiện cảm chính trị.</w:t>
      </w:r>
    </w:p>
    <w:p>
      <w:pPr>
        <w:spacing w:after="80"/>
      </w:pPr>
      <w:r>
        <w:rPr>
          <w:b w:val="0"/>
          <w:i w:val="0"/>
        </w:rPr>
        <w:t>Thang màu định tính (qualitative color scale) hữu ích khi dữ liệu của bạn mang tính phân loại hoặc phi số. Mỗi màu có thể đại diện cho một hạng mục, và các sắc độ khác nhau nên tạo ra sự tách biệt về mặt thị giác.</w:t>
      </w:r>
    </w:p>
    <w:p>
      <w:pPr>
        <w:spacing w:after="80"/>
      </w:pPr>
      <w:r>
        <w:rPr>
          <w:b w:val="0"/>
          <w:i w:val="0"/>
        </w:rPr>
        <w:t>Bất kể bạn dùng loại thang màu nào, cũng cần có đủ sự khác biệt giữa các tông màu và độ bão hòa mà bạn chọn để bạn có thể nhìn thấy sự khác biệt. Chọn những sắc độ quá giống nhau thì việc so sánh sẽ rất khó khăn. Một dải màu hẹp sẽ hạn chế mức độ khác biệt giữa các sắc độ, như thể hiện ở bên trái Hình 5-11, trong khi một dải màu rộng hơn ở bên phải giúp dễ nhận ra sự khác biệt hơn. Điều này cũng đúng theo chiều ngược lại. Một dải màu quá rộng có thể phóng đại sự khác biệt, và nếu bạn không chú ý đến bối cảnh của dữ liệu, bạn có thể thể hiện những mẫu hình trông có vẻ rõ ràng nhưng thực ra không có ý nghĩa.</w:t>
      </w:r>
    </w:p>
    <w:p>
      <w:pPr>
        <w:jc w:val="center"/>
      </w:pPr>
      <w:r>
        <w:drawing>
          <wp:inline xmlns:a="http://schemas.openxmlformats.org/drawingml/2006/main" xmlns:pic="http://schemas.openxmlformats.org/drawingml/2006/picture">
            <wp:extent cx="5486400" cy="2062886"/>
            <wp:docPr id="166" name="Picture 166"/>
            <wp:cNvGraphicFramePr>
              <a:graphicFrameLocks noChangeAspect="1"/>
            </wp:cNvGraphicFramePr>
            <a:graphic>
              <a:graphicData uri="http://schemas.openxmlformats.org/drawingml/2006/picture">
                <pic:pic>
                  <pic:nvPicPr>
                    <pic:cNvPr id="0" name="c05f011.png"/>
                    <pic:cNvPicPr/>
                  </pic:nvPicPr>
                  <pic:blipFill>
                    <a:blip r:embed="rId174"/>
                    <a:stretch>
                      <a:fillRect/>
                    </a:stretch>
                  </pic:blipFill>
                  <pic:spPr>
                    <a:xfrm>
                      <a:off x="0" y="0"/>
                      <a:ext cx="5486400" cy="2062886"/>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 xml:space="preserve"> Các thang màu trải trên cùng một khoảng giá trị</w:t>
      </w:r>
    </w:p>
    <w:p>
      <w:pPr>
        <w:spacing w:after="80"/>
      </w:pPr>
      <w:r>
        <w:rPr>
          <w:b w:val="0"/>
          <w:i w:val="0"/>
        </w:rPr>
        <w:t>Hình 5-12 là phiên bản tương đương trên hệ tọa độ Descartes. Khoảng cách giữa mỗi vạch chia trên thang dọc rất nhỏ, nhưng vì khoảng giá trị cũng nhỏ, nên sự thay đổi vị trí của đường trông có vẻ lớn.</w:t>
      </w:r>
    </w:p>
    <w:p>
      <w:pPr>
        <w:jc w:val="center"/>
      </w:pPr>
      <w:r>
        <w:drawing>
          <wp:inline xmlns:a="http://schemas.openxmlformats.org/drawingml/2006/main" xmlns:pic="http://schemas.openxmlformats.org/drawingml/2006/picture">
            <wp:extent cx="5486400" cy="3269894"/>
            <wp:docPr id="167" name="Picture 167"/>
            <wp:cNvGraphicFramePr>
              <a:graphicFrameLocks noChangeAspect="1"/>
            </wp:cNvGraphicFramePr>
            <a:graphic>
              <a:graphicData uri="http://schemas.openxmlformats.org/drawingml/2006/picture">
                <pic:pic>
                  <pic:nvPicPr>
                    <pic:cNvPr id="0" name="c05f012.png"/>
                    <pic:cNvPicPr/>
                  </pic:nvPicPr>
                  <pic:blipFill>
                    <a:blip r:embed="rId175"/>
                    <a:stretch>
                      <a:fillRect/>
                    </a:stretch>
                  </pic:blipFill>
                  <pic:spPr>
                    <a:xfrm>
                      <a:off x="0" y="0"/>
                      <a:ext cx="5486400" cy="3269894"/>
                    </a:xfrm>
                    <a:prstGeom prst="rect"/>
                  </pic:spPr>
                </pic:pic>
              </a:graphicData>
            </a:graphic>
          </wp:inline>
        </w:drawing>
      </w:r>
    </w:p>
    <w:p>
      <w:pPr>
        <w:spacing w:after="160"/>
        <w:jc w:val="center"/>
      </w:pPr>
      <w:r>
        <w:rPr>
          <w:rFonts w:ascii="Calibri" w:hAnsi="Calibri"/>
          <w:b/>
          <w:i/>
          <w:sz w:val="19"/>
        </w:rPr>
        <w:t>Hình 5-12:</w:t>
      </w:r>
      <w:r>
        <w:rPr>
          <w:rFonts w:ascii="Calibri" w:hAnsi="Calibri"/>
          <w:b w:val="0"/>
          <w:i/>
          <w:sz w:val="19"/>
        </w:rPr>
        <w:t xml:space="preserve"> Phóng to trên hệ tọa độ Descartes</w:t>
      </w:r>
    </w:p>
    <w:p>
      <w:pPr>
        <w:spacing w:after="80"/>
      </w:pPr>
      <w:r>
        <w:rPr>
          <w:b w:val="0"/>
          <w:i w:val="0"/>
        </w:rPr>
        <w:t>Đôi khi làm vậy là hợp lý, nhưng có lúc việc phóng to lại thổi phồng những gì thực sự đang diễn ra. Một nguyên tắc chung: hãy khớp mức độ thay đổi thị giác với tầm quan trọng của sự thay đổi trong thực tế, và như mọi khi, hãy biểu diễn dữ liệu một cách công bằng để người khác có thể so sánh công bằng.</w:t>
      </w:r>
    </w:p>
    <w:p>
      <w:pPr>
        <w:pStyle w:val="Heading3"/>
      </w:pPr>
      <w:r>
        <w:rPr>
          <w:rFonts w:ascii="Calibri" w:hAnsi="Calibri"/>
          <w:b/>
          <w:i w:val="0"/>
          <w:sz w:val="26"/>
        </w:rPr>
        <w:t>Thể hiện bối cảnh</w:t>
      </w:r>
    </w:p>
    <w:p>
      <w:pPr>
        <w:spacing w:after="80"/>
      </w:pPr>
      <w:r>
        <w:rPr>
          <w:b w:val="0"/>
          <w:i w:val="0"/>
        </w:rPr>
        <w:t>Bối cảnh giúp người đọc liên hệ và hiểu dữ liệu trong một hình trực quan hóa tốt hơn. Nó mang lại cảm giác về quy mô và củng cố mối liên kết giữa hình học trừu tượng cùng các màu sắc với thế giới thực. Bạn có thể đưa bối cảnh vào thông qua những từ ngữ bao quanh biểu đồ, chẳng hạn như trong một báo cáo hay câu chuyện, nhưng bạn cũng có thể lồng bối cảnh vào chính hình trực quan hóa thông qua việc lựa chọn tín hiệu thị giác và các yếu tố thiết kế.</w:t>
      </w:r>
    </w:p>
    <w:p>
      <w:pPr>
        <w:spacing w:after="80"/>
      </w:pPr>
      <w:r>
        <w:rPr>
          <w:b w:val="0"/>
          <w:i w:val="0"/>
        </w:rPr>
        <w:t>Như thể hiện trong Hình 5-13, Stephen Von Worley đã cho thấy sự đa dạng màu sắc ngày càng tăng trong dải màu bút chì sáp Crayola. Năm 1903, khi ra mắt những cây bút chì sáp đầu tiên dưới thương hiệu Crayola, chỉ có vỏn vẹn 8 màu. Qua nhiều năm, Crayola kế thừa và tạo ra những màu khác xen giữa các tông màu hiện có, và đến năm 2010, đã có 120 sắc độ được cung cấp. Ngoài màu đỏ, giờ đây còn có bittersweet, brick red, mahogany, maroon, orange red, red orange, violet red, wild watermelon, radical red, razzmatazz, fuzzy wuzzy và scarlet.</w:t>
      </w:r>
    </w:p>
    <w:p>
      <w:pPr>
        <w:jc w:val="center"/>
      </w:pPr>
      <w:r>
        <w:drawing>
          <wp:inline xmlns:a="http://schemas.openxmlformats.org/drawingml/2006/main" xmlns:pic="http://schemas.openxmlformats.org/drawingml/2006/picture">
            <wp:extent cx="5486400" cy="5486400"/>
            <wp:docPr id="168" name="Picture 168"/>
            <wp:cNvGraphicFramePr>
              <a:graphicFrameLocks noChangeAspect="1"/>
            </wp:cNvGraphicFramePr>
            <a:graphic>
              <a:graphicData uri="http://schemas.openxmlformats.org/drawingml/2006/picture">
                <pic:pic>
                  <pic:nvPicPr>
                    <pic:cNvPr id="0" name="c05f013.png"/>
                    <pic:cNvPicPr/>
                  </pic:nvPicPr>
                  <pic:blipFill>
                    <a:blip r:embed="rId176"/>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5-13:</w:t>
      </w:r>
      <w:r>
        <w:rPr>
          <w:rFonts w:ascii="Calibri" w:hAnsi="Calibri"/>
          <w:b w:val="0"/>
          <w:i/>
          <w:sz w:val="19"/>
        </w:rPr>
        <w:t xml:space="preserve"> Bảng màu Crayola 1903–2010 (2010) của Stephen Von Worley, http://www.datapointed.net/visualizations/color/crayola-crayon-chart/</w:t>
      </w:r>
    </w:p>
    <w:p>
      <w:pPr>
        <w:spacing w:after="80"/>
      </w:pPr>
      <w:r>
        <w:rPr>
          <w:b w:val="0"/>
          <w:i w:val="0"/>
        </w:rPr>
        <w:t>Việc dùng chính các màu thực tế để biểu diễn các sắc độ của mỗi năm là hợp lý, nhằm cho thấy sự gia tăng về tính đa dạng. Một phiên bản thang độ xám sẽ cần nhãn cho từng sắc độ và sẽ nhanh chóng trở nên rối rắm đến năm 1949.</w:t>
      </w:r>
    </w:p>
    <w:p>
      <w:pPr>
        <w:spacing w:after="80"/>
      </w:pPr>
      <w:r>
        <w:rPr>
          <w:b/>
          <w:i w:val="0"/>
        </w:rPr>
        <w:t>Lưu ý</w:t>
      </w:r>
      <w:r>
        <w:rPr>
          <w:b w:val="0"/>
          <w:i w:val="0"/>
        </w:rPr>
        <w:t>: Hãy chọn hình học và màu sắc dựa trên bối cảnh của dữ liệu. Các thiết lập mặc định của phần mềm hiếm khi, nếu không muốn nói là không bao giờ, là lựa chọn tốt nhất.</w:t>
      </w:r>
    </w:p>
    <w:p>
      <w:pPr>
        <w:spacing w:after="80"/>
      </w:pPr>
      <w:r>
        <w:rPr>
          <w:b w:val="0"/>
          <w:i w:val="0"/>
        </w:rPr>
        <w:t>Thường thì việc bạn chọn tín hiệu thị giác sẽ thay đổi tùy theo kỳ vọng của những người mà bạn làm đồ họa cho họ. Một đồ họa không đáp ứng kỳ vọng có thể khiến người đọc bối rối. (Tất nhiên, ý tôi là xét từ góc độ thiết kế chứ không phải từ góc độ dữ liệu. Những xu hướng, mẫu hình và giá trị ngoại lai bất ngờ thì luôn được hoan nghênh.)</w:t>
      </w:r>
    </w:p>
    <w:p>
      <w:pPr>
        <w:spacing w:after="80"/>
      </w:pPr>
      <w:r>
        <w:rPr>
          <w:b w:val="0"/>
          <w:i w:val="0"/>
        </w:rPr>
        <w:t>Ví dụ, Hoa Kỳ có hệ thống hai đảng, gồm đảng Dân chủ và đảng Cộng hòa. Màu xanh dương là màu của đảng Dân chủ và màu đỏ là màu của đảng Cộng hòa. Do đó, một bản đồ, như trong Hình 5-14, nên phản ánh màu sắc của các đảng. Đảo ngược màu sắc lại thì tỷ lệ giữa hai nhóm vẫn giữ nguyên, nhưng vì màu sắc đảng phái đã quá quen thuộc, rất có thể người đọc sẽ hiểu sai kết quả thành Barack Obama thắng ở vùng Trung Tây và Đông Nam còn Mitt Romney thắng ở vùng Tây và Đông Bắc.</w:t>
      </w:r>
    </w:p>
    <w:p>
      <w:pPr>
        <w:jc w:val="center"/>
      </w:pPr>
      <w:r>
        <w:drawing>
          <wp:inline xmlns:a="http://schemas.openxmlformats.org/drawingml/2006/main" xmlns:pic="http://schemas.openxmlformats.org/drawingml/2006/picture">
            <wp:extent cx="5486400" cy="3613709"/>
            <wp:docPr id="169" name="Picture 169"/>
            <wp:cNvGraphicFramePr>
              <a:graphicFrameLocks noChangeAspect="1"/>
            </wp:cNvGraphicFramePr>
            <a:graphic>
              <a:graphicData uri="http://schemas.openxmlformats.org/drawingml/2006/picture">
                <pic:pic>
                  <pic:nvPicPr>
                    <pic:cNvPr id="0" name="c05f014.png"/>
                    <pic:cNvPicPr/>
                  </pic:nvPicPr>
                  <pic:blipFill>
                    <a:blip r:embed="rId177"/>
                    <a:stretch>
                      <a:fillRect/>
                    </a:stretch>
                  </pic:blipFill>
                  <pic:spPr>
                    <a:xfrm>
                      <a:off x="0" y="0"/>
                      <a:ext cx="5486400" cy="3613709"/>
                    </a:xfrm>
                    <a:prstGeom prst="rect"/>
                  </pic:spPr>
                </pic:pic>
              </a:graphicData>
            </a:graphic>
          </wp:inline>
        </w:drawing>
      </w:r>
    </w:p>
    <w:p>
      <w:pPr>
        <w:spacing w:after="160"/>
        <w:jc w:val="center"/>
      </w:pPr>
      <w:r>
        <w:rPr>
          <w:rFonts w:ascii="Calibri" w:hAnsi="Calibri"/>
          <w:b/>
          <w:i/>
          <w:sz w:val="19"/>
        </w:rPr>
        <w:t>Hình 5-14:</w:t>
      </w:r>
      <w:r>
        <w:rPr>
          <w:rFonts w:ascii="Calibri" w:hAnsi="Calibri"/>
          <w:b w:val="0"/>
          <w:i/>
          <w:sz w:val="19"/>
        </w:rPr>
        <w:t xml:space="preserve"> Tô màu theo kỳ vọng</w:t>
      </w:r>
    </w:p>
    <w:p>
      <w:pPr>
        <w:spacing w:after="80"/>
      </w:pPr>
      <w:r>
        <w:rPr>
          <w:b w:val="0"/>
          <w:i w:val="0"/>
        </w:rPr>
        <w:t>Các biểu đồ trong Hình 5-15 hiển thị điểm đánh giá của bộ ba phim từ trang tổng hợp đánh giá Rotten Tomatoes. Trên trang này, một quả cà chua đỏ chín mọng được dùng cho những phim đạt ít nhất 60 phần trăm đánh giá tích cực (tươi), trong khi một quả cà chua xanh bị bẹp được dùng cho những phim dưới ngưỡng 60 phần trăm (thối). Các biểu đồ khớp với bảng màu của trang để bạn có thể dễ dàng thấy phim nào tươi và phim nào thối. Độ dài của mỗi thanh cung cấp giá trị chính xác hơn.</w:t>
      </w:r>
    </w:p>
    <w:p>
      <w:pPr>
        <w:jc w:val="center"/>
      </w:pPr>
      <w:r>
        <w:drawing>
          <wp:inline xmlns:a="http://schemas.openxmlformats.org/drawingml/2006/main" xmlns:pic="http://schemas.openxmlformats.org/drawingml/2006/picture">
            <wp:extent cx="5486400" cy="6938954"/>
            <wp:docPr id="170" name="Picture 170"/>
            <wp:cNvGraphicFramePr>
              <a:graphicFrameLocks noChangeAspect="1"/>
            </wp:cNvGraphicFramePr>
            <a:graphic>
              <a:graphicData uri="http://schemas.openxmlformats.org/drawingml/2006/picture">
                <pic:pic>
                  <pic:nvPicPr>
                    <pic:cNvPr id="0" name="c05f015.png"/>
                    <pic:cNvPicPr/>
                  </pic:nvPicPr>
                  <pic:blipFill>
                    <a:blip r:embed="rId178"/>
                    <a:stretch>
                      <a:fillRect/>
                    </a:stretch>
                  </pic:blipFill>
                  <pic:spPr>
                    <a:xfrm>
                      <a:off x="0" y="0"/>
                      <a:ext cx="5486400" cy="6938954"/>
                    </a:xfrm>
                    <a:prstGeom prst="rect"/>
                  </pic:spPr>
                </pic:pic>
              </a:graphicData>
            </a:graphic>
          </wp:inline>
        </w:drawing>
      </w:r>
    </w:p>
    <w:p>
      <w:pPr>
        <w:spacing w:after="160"/>
        <w:jc w:val="center"/>
      </w:pPr>
      <w:r>
        <w:rPr>
          <w:rFonts w:ascii="Calibri" w:hAnsi="Calibri"/>
          <w:b/>
          <w:i/>
          <w:sz w:val="19"/>
        </w:rPr>
        <w:t>Hình 5-15:</w:t>
      </w:r>
      <w:r>
        <w:rPr>
          <w:rFonts w:ascii="Calibri" w:hAnsi="Calibri"/>
          <w:b w:val="0"/>
          <w:i/>
          <w:sz w:val="19"/>
        </w:rPr>
        <w:t xml:space="preserve"> Tô màu dựa trên nguồn gốc dữ liệu</w:t>
      </w:r>
    </w:p>
    <w:p>
      <w:pPr>
        <w:spacing w:after="80"/>
      </w:pPr>
      <w:r>
        <w:rPr>
          <w:b w:val="0"/>
          <w:i w:val="0"/>
        </w:rPr>
        <w:t>Ngữ cảnh cũng có thể ảnh hưởng đến lựa chọn hình dạng của bạn. Ví dụ, Cục Thống kê Lao động công bố ước tính hàng tháng về số việc làm bị mất và được tạo thêm. Hình 5-16 biểu diễn số việc làm bị mất từ tháng 2 năm 2008 đến tháng 2 năm 2010. Trong giai đoạn này, mỗi tháng đều có nhiều việc làm bị mất hơn là được tạo thêm. Thanh càng cao thì càng nhiều việc làm bị mất trong tháng tương ứng.</w:t>
      </w:r>
    </w:p>
    <w:p>
      <w:pPr>
        <w:jc w:val="center"/>
      </w:pPr>
      <w:r>
        <w:drawing>
          <wp:inline xmlns:a="http://schemas.openxmlformats.org/drawingml/2006/main" xmlns:pic="http://schemas.openxmlformats.org/drawingml/2006/picture">
            <wp:extent cx="5486400" cy="2348179"/>
            <wp:docPr id="171" name="Picture 171"/>
            <wp:cNvGraphicFramePr>
              <a:graphicFrameLocks noChangeAspect="1"/>
            </wp:cNvGraphicFramePr>
            <a:graphic>
              <a:graphicData uri="http://schemas.openxmlformats.org/drawingml/2006/picture">
                <pic:pic>
                  <pic:nvPicPr>
                    <pic:cNvPr id="0" name="c05f016.png"/>
                    <pic:cNvPicPr/>
                  </pic:nvPicPr>
                  <pic:blipFill>
                    <a:blip r:embed="rId179"/>
                    <a:stretch>
                      <a:fillRect/>
                    </a:stretch>
                  </pic:blipFill>
                  <pic:spPr>
                    <a:xfrm>
                      <a:off x="0" y="0"/>
                      <a:ext cx="5486400" cy="2348179"/>
                    </a:xfrm>
                    <a:prstGeom prst="rect"/>
                  </pic:spPr>
                </pic:pic>
              </a:graphicData>
            </a:graphic>
          </wp:inline>
        </w:drawing>
      </w:r>
    </w:p>
    <w:p>
      <w:pPr>
        <w:spacing w:after="160"/>
        <w:jc w:val="center"/>
      </w:pPr>
      <w:r>
        <w:rPr>
          <w:rFonts w:ascii="Calibri" w:hAnsi="Calibri"/>
          <w:b/>
          <w:i/>
          <w:sz w:val="19"/>
        </w:rPr>
        <w:t>Hình 5-16:</w:t>
      </w:r>
      <w:r>
        <w:rPr>
          <w:rFonts w:ascii="Calibri" w:hAnsi="Calibri"/>
          <w:b w:val="0"/>
          <w:i/>
          <w:sz w:val="19"/>
        </w:rPr>
        <w:t xml:space="preserve"> Trực quan hóa dữ liệu một cách chung chung</w:t>
      </w:r>
    </w:p>
    <w:p>
      <w:pPr>
        <w:spacing w:after="80"/>
      </w:pPr>
      <w:r>
        <w:rPr>
          <w:b w:val="0"/>
          <w:i w:val="0"/>
        </w:rPr>
        <w:t>Biểu đồ với các giá trị nằm ở phần dương thì hợp lý, nhưng hãy xem xét ngữ cảnh mà biểu đồ thường được trình bày. Mọi người mong đợi thấy các thanh ở phần dương cho việc làm được tạo thêm và ở phần âm cho việc làm bị mất. Tuy nhiên, hệ tọa độ trong Hình 5-17 sẽ đặt việc làm được tạo thêm vào phần âm. Việc làm bị mất mang giá trị âm nghĩa là việc làm mới.</w:t>
      </w:r>
    </w:p>
    <w:p>
      <w:pPr>
        <w:spacing w:after="80"/>
      </w:pPr>
      <w:r>
        <w:rPr>
          <w:b w:val="0"/>
          <w:i w:val="0"/>
        </w:rPr>
        <w:t>Vì vậy, thay vào đó, sẽ trực quan hơn khi thể hiện việc làm bị mất dưới dạng giá trị âm, như trong Hình 5-17. Sẽ hợp lý hơn khi hiển thị một thứ gì đó bị mất đi theo hướng đi xuống, khi thứ đó được nhìn nhận một cách tiêu cực. Mặt khác, việc giảm cân, khi mục tiêu thực sự là giảm cân, có thể sẽ hoạt động tốt hơn ở phía dương của trục.</w:t>
      </w:r>
    </w:p>
    <w:p>
      <w:pPr>
        <w:jc w:val="center"/>
      </w:pPr>
      <w:r>
        <w:drawing>
          <wp:inline xmlns:a="http://schemas.openxmlformats.org/drawingml/2006/main" xmlns:pic="http://schemas.openxmlformats.org/drawingml/2006/picture">
            <wp:extent cx="5486400" cy="2348179"/>
            <wp:docPr id="172" name="Picture 172"/>
            <wp:cNvGraphicFramePr>
              <a:graphicFrameLocks noChangeAspect="1"/>
            </wp:cNvGraphicFramePr>
            <a:graphic>
              <a:graphicData uri="http://schemas.openxmlformats.org/drawingml/2006/picture">
                <pic:pic>
                  <pic:nvPicPr>
                    <pic:cNvPr id="0" name="c05f017.png"/>
                    <pic:cNvPicPr/>
                  </pic:nvPicPr>
                  <pic:blipFill>
                    <a:blip r:embed="rId180"/>
                    <a:stretch>
                      <a:fillRect/>
                    </a:stretch>
                  </pic:blipFill>
                  <pic:spPr>
                    <a:xfrm>
                      <a:off x="0" y="0"/>
                      <a:ext cx="5486400" cy="2348179"/>
                    </a:xfrm>
                    <a:prstGeom prst="rect"/>
                  </pic:spPr>
                </pic:pic>
              </a:graphicData>
            </a:graphic>
          </wp:inline>
        </w:drawing>
      </w:r>
    </w:p>
    <w:p>
      <w:pPr>
        <w:spacing w:after="160"/>
        <w:jc w:val="center"/>
      </w:pPr>
      <w:r>
        <w:rPr>
          <w:rFonts w:ascii="Calibri" w:hAnsi="Calibri"/>
          <w:b/>
          <w:i/>
          <w:sz w:val="19"/>
        </w:rPr>
        <w:t>Hình 5-17:</w:t>
      </w:r>
      <w:r>
        <w:rPr>
          <w:rFonts w:ascii="Calibri" w:hAnsi="Calibri"/>
          <w:b w:val="0"/>
          <w:i/>
          <w:sz w:val="19"/>
        </w:rPr>
        <w:t xml:space="preserve"> Trực quan hóa dữ liệu trong ngữ cảnh</w:t>
      </w:r>
    </w:p>
    <w:p>
      <w:pPr>
        <w:pStyle w:val="Heading3"/>
      </w:pPr>
      <w:r>
        <w:rPr>
          <w:rFonts w:ascii="Calibri" w:hAnsi="Calibri"/>
          <w:b/>
          <w:i w:val="0"/>
          <w:sz w:val="26"/>
        </w:rPr>
        <w:t>Không gian âm</w:t>
      </w:r>
    </w:p>
    <w:p>
      <w:pPr>
        <w:spacing w:after="80"/>
      </w:pPr>
      <w:r>
        <w:rPr>
          <w:b w:val="0"/>
          <w:i w:val="0"/>
        </w:rPr>
        <w:t>Sự lộn xộn là kẻ thù của khả năng đọc. Một lượng lớn đối tượng và chữ nghĩa nhồi nhét vào một khu vực nhỏ có thể khiến một trực quan hóa trở nên rối rắm và khó hiểu, nhưng chỉ cần chừa ra một chút khoảng trống ở giữa thì thường sẽ dễ đọc hơn rất nhiều. Bạn có thể dùng khoảng trống để tách các cụm trong cùng một trực quan hóa, hoặc dùng khoảng trống để chia tách nhiều biểu đồ, để chúng có tính mô-đun và không chạy dính vào nhau. Điều này giúp một trực quan hóa dễ quét mắt và dễ xử lý từng phần trong đầu hơn.</w:t>
      </w:r>
    </w:p>
    <w:p>
      <w:pPr>
        <w:spacing w:after="80"/>
      </w:pPr>
      <w:r>
        <w:rPr>
          <w:b w:val="0"/>
          <w:i w:val="0"/>
        </w:rPr>
        <w:t>Hình 5-18 hiển thị các hình chữ nhật cách đều nhau, trông như thể thuộc cùng một cụm, tiếp theo là các cách tách chúng ra bằng khoảng trống và các yếu tố khác, chẳng hạn như đường kẻ và màu sắc tương phản. Khoảng trống ngụ ý sự phân chia (bạn nên ghi nhớ điều này khi không muốn tách các yếu tố trực quan ra).</w:t>
      </w:r>
    </w:p>
    <w:p>
      <w:pPr>
        <w:jc w:val="center"/>
      </w:pPr>
      <w:r>
        <w:drawing>
          <wp:inline xmlns:a="http://schemas.openxmlformats.org/drawingml/2006/main" xmlns:pic="http://schemas.openxmlformats.org/drawingml/2006/picture">
            <wp:extent cx="5486400" cy="6077991"/>
            <wp:docPr id="173" name="Picture 173"/>
            <wp:cNvGraphicFramePr>
              <a:graphicFrameLocks noChangeAspect="1"/>
            </wp:cNvGraphicFramePr>
            <a:graphic>
              <a:graphicData uri="http://schemas.openxmlformats.org/drawingml/2006/picture">
                <pic:pic>
                  <pic:nvPicPr>
                    <pic:cNvPr id="0" name="c05f018.png"/>
                    <pic:cNvPicPr/>
                  </pic:nvPicPr>
                  <pic:blipFill>
                    <a:blip r:embed="rId181"/>
                    <a:stretch>
                      <a:fillRect/>
                    </a:stretch>
                  </pic:blipFill>
                  <pic:spPr>
                    <a:xfrm>
                      <a:off x="0" y="0"/>
                      <a:ext cx="5486400" cy="6077991"/>
                    </a:xfrm>
                    <a:prstGeom prst="rect"/>
                  </pic:spPr>
                </pic:pic>
              </a:graphicData>
            </a:graphic>
          </wp:inline>
        </w:drawing>
      </w:r>
    </w:p>
    <w:p>
      <w:pPr>
        <w:spacing w:after="160"/>
        <w:jc w:val="center"/>
      </w:pPr>
      <w:r>
        <w:rPr>
          <w:rFonts w:ascii="Calibri" w:hAnsi="Calibri"/>
          <w:b/>
          <w:i/>
          <w:sz w:val="19"/>
        </w:rPr>
        <w:t>Hình 5-18:</w:t>
      </w:r>
      <w:r>
        <w:rPr>
          <w:rFonts w:ascii="Calibri" w:hAnsi="Calibri"/>
          <w:b w:val="0"/>
          <w:i/>
          <w:sz w:val="19"/>
        </w:rPr>
        <w:t xml:space="preserve"> Nhóm các hình dạng bằng khoảng trống và các yếu tố khác</w:t>
      </w:r>
    </w:p>
    <w:p>
      <w:pPr>
        <w:spacing w:after="80"/>
      </w:pPr>
      <w:r>
        <w:rPr>
          <w:b w:val="0"/>
          <w:i w:val="0"/>
        </w:rPr>
        <w:t>Thật dễ thấy điều này hoạt động như thế nào trong thực tế. Giảm khoảng trống giữa các nhãn và các biểu đồ nhỏ (tham khảo Hình 5-15), bạn sẽ có Hình 5-19. Mặc dù bạn có thể đoán ra thanh nào tương ứng với nhãn nào dựa vào vị trí của chúng, nhưng điều đó không rõ ràng ngay lập tức.</w:t>
      </w:r>
    </w:p>
    <w:p>
      <w:pPr>
        <w:jc w:val="center"/>
      </w:pPr>
      <w:r>
        <w:drawing>
          <wp:inline xmlns:a="http://schemas.openxmlformats.org/drawingml/2006/main" xmlns:pic="http://schemas.openxmlformats.org/drawingml/2006/picture">
            <wp:extent cx="5486400" cy="3664915"/>
            <wp:docPr id="174" name="Picture 174"/>
            <wp:cNvGraphicFramePr>
              <a:graphicFrameLocks noChangeAspect="1"/>
            </wp:cNvGraphicFramePr>
            <a:graphic>
              <a:graphicData uri="http://schemas.openxmlformats.org/drawingml/2006/picture">
                <pic:pic>
                  <pic:nvPicPr>
                    <pic:cNvPr id="0" name="c05f019.png"/>
                    <pic:cNvPicPr/>
                  </pic:nvPicPr>
                  <pic:blipFill>
                    <a:blip r:embed="rId182"/>
                    <a:stretch>
                      <a:fillRect/>
                    </a:stretch>
                  </pic:blipFill>
                  <pic:spPr>
                    <a:xfrm>
                      <a:off x="0" y="0"/>
                      <a:ext cx="5486400" cy="3664915"/>
                    </a:xfrm>
                    <a:prstGeom prst="rect"/>
                  </pic:spPr>
                </pic:pic>
              </a:graphicData>
            </a:graphic>
          </wp:inline>
        </w:drawing>
      </w:r>
    </w:p>
    <w:p>
      <w:pPr>
        <w:spacing w:after="160"/>
        <w:jc w:val="center"/>
      </w:pPr>
      <w:r>
        <w:rPr>
          <w:rFonts w:ascii="Calibri" w:hAnsi="Calibri"/>
          <w:b/>
          <w:i/>
          <w:sz w:val="19"/>
        </w:rPr>
        <w:t>Hình 5-19:</w:t>
      </w:r>
      <w:r>
        <w:rPr>
          <w:rFonts w:ascii="Calibri" w:hAnsi="Calibri"/>
          <w:b w:val="0"/>
          <w:i/>
          <w:sz w:val="19"/>
        </w:rPr>
        <w:t xml:space="preserve"> Giảm không gian âm, giảm khả năng đọc</w:t>
      </w:r>
    </w:p>
    <w:p>
      <w:pPr>
        <w:spacing w:after="80"/>
      </w:pPr>
      <w:r>
        <w:rPr>
          <w:b w:val="0"/>
          <w:i w:val="0"/>
        </w:rPr>
        <w:t>Điều tương tự cũng đúng ngay cả khi bạn không muốn hiển thị các nhóm cụ thể. Hình 5-20 là bản đồ từ Chương 1, "Hiểu về dữ liệu", hiển thị các vụ tai nạn chết người ở Hoa Kỳ. Phiên bản phía trên dùng các chấm nhỏ để hiển thị từng vụ tai nạn, và phiên bản phía dưới dùng các vòng tròn lớn hơn.</w:t>
      </w:r>
    </w:p>
    <w:p>
      <w:pPr>
        <w:jc w:val="center"/>
      </w:pPr>
      <w:r>
        <w:drawing>
          <wp:inline xmlns:a="http://schemas.openxmlformats.org/drawingml/2006/main" xmlns:pic="http://schemas.openxmlformats.org/drawingml/2006/picture">
            <wp:extent cx="5486400" cy="7057977"/>
            <wp:docPr id="175" name="Picture 175"/>
            <wp:cNvGraphicFramePr>
              <a:graphicFrameLocks noChangeAspect="1"/>
            </wp:cNvGraphicFramePr>
            <a:graphic>
              <a:graphicData uri="http://schemas.openxmlformats.org/drawingml/2006/picture">
                <pic:pic>
                  <pic:nvPicPr>
                    <pic:cNvPr id="0" name="c05f020.png"/>
                    <pic:cNvPicPr/>
                  </pic:nvPicPr>
                  <pic:blipFill>
                    <a:blip r:embed="rId183"/>
                    <a:stretch>
                      <a:fillRect/>
                    </a:stretch>
                  </pic:blipFill>
                  <pic:spPr>
                    <a:xfrm>
                      <a:off x="0" y="0"/>
                      <a:ext cx="5486400" cy="7057977"/>
                    </a:xfrm>
                    <a:prstGeom prst="rect"/>
                  </pic:spPr>
                </pic:pic>
              </a:graphicData>
            </a:graphic>
          </wp:inline>
        </w:drawing>
      </w:r>
    </w:p>
    <w:p>
      <w:pPr>
        <w:spacing w:after="160"/>
        <w:jc w:val="center"/>
      </w:pPr>
      <w:r>
        <w:rPr>
          <w:rFonts w:ascii="Calibri" w:hAnsi="Calibri"/>
          <w:b/>
          <w:i/>
          <w:sz w:val="19"/>
        </w:rPr>
        <w:t>Hình 5-20:</w:t>
      </w:r>
      <w:r>
        <w:rPr>
          <w:rFonts w:ascii="Calibri" w:hAnsi="Calibri"/>
          <w:b w:val="0"/>
          <w:i/>
          <w:sz w:val="19"/>
        </w:rPr>
        <w:t xml:space="preserve"> Khoảng cách giữa các điểm dữ liệu làm cho các mẫu trở nên rõ ràng hơn</w:t>
      </w:r>
    </w:p>
    <w:p>
      <w:pPr>
        <w:spacing w:after="80"/>
      </w:pPr>
      <w:r>
        <w:rPr>
          <w:b w:val="0"/>
          <w:i w:val="0"/>
        </w:rPr>
        <w:t>Vì phiên bản phía trên sử dụng các chấm nhỏ, nên dễ dàng nhìn thấy mẫu đường sá và trung tâm thành phố hơn. Khoảng trống âm (negative space) ở giữa các điểm giúp chỉ ra nơi không có đường hoặc nơi ít người lái xe ô tô. Những nơi không có dữ liệu cũng quan trọng không kém những nơi có dữ liệu. Mặt khác, phiên bản phía dưới sử dụng các vòng tròn lớn, tương đối lớn so với kích thước của nước Mỹ và tổng số vụ tai nạn trong khoảng thời gian được chọn. Hầu như không có khoảng trống âm, nên đường sá và trung tâm thành phố bị dữ liệu che khuất, và bạn chỉ nhìn thấy ranh giới các quận. Nếu không có đủ khoảng trống âm, hình ảnh trực quan hóa trở nên vô dụng.</w:t>
      </w:r>
    </w:p>
    <w:p>
      <w:pPr>
        <w:spacing w:after="80"/>
      </w:pPr>
      <w:r>
        <w:rPr>
          <w:b w:val="0"/>
          <w:i w:val="0"/>
        </w:rPr>
        <w:t>Bạn cũng có thể có quá nhiều khoảng trống âm gây cản trở các yếu tố chính. Hình 5-21 cho thấy một loạt các thanh mà khoảng cách giữa mỗi thanh xấp xỉ bằng chiều rộng của một thanh đơn. Nhìn từng thanh riêng lẻ, bạn dễ dàng thấy sự tách biệt giữa mỗi thanh xám, nhưng khi nhìn cả nhóm như một tổng thể, bạn cảm nhận được sự rung động thị giác giữa xám và trắng khiến hình gần như trông mờ nhòe. Khoảng trống âm bằng nhau khiến não bạn bối rối không biết nên tập trung vào phần nào.</w:t>
      </w:r>
    </w:p>
    <w:p>
      <w:pPr>
        <w:jc w:val="center"/>
      </w:pPr>
      <w:r>
        <w:drawing>
          <wp:inline xmlns:a="http://schemas.openxmlformats.org/drawingml/2006/main" xmlns:pic="http://schemas.openxmlformats.org/drawingml/2006/picture">
            <wp:extent cx="5486400" cy="2348179"/>
            <wp:docPr id="176" name="Picture 176"/>
            <wp:cNvGraphicFramePr>
              <a:graphicFrameLocks noChangeAspect="1"/>
            </wp:cNvGraphicFramePr>
            <a:graphic>
              <a:graphicData uri="http://schemas.openxmlformats.org/drawingml/2006/picture">
                <pic:pic>
                  <pic:nvPicPr>
                    <pic:cNvPr id="0" name="c05f021.png"/>
                    <pic:cNvPicPr/>
                  </pic:nvPicPr>
                  <pic:blipFill>
                    <a:blip r:embed="rId184"/>
                    <a:stretch>
                      <a:fillRect/>
                    </a:stretch>
                  </pic:blipFill>
                  <pic:spPr>
                    <a:xfrm>
                      <a:off x="0" y="0"/>
                      <a:ext cx="5486400" cy="2348179"/>
                    </a:xfrm>
                    <a:prstGeom prst="rect"/>
                  </pic:spPr>
                </pic:pic>
              </a:graphicData>
            </a:graphic>
          </wp:inline>
        </w:drawing>
      </w:r>
    </w:p>
    <w:p>
      <w:pPr>
        <w:spacing w:after="160"/>
        <w:jc w:val="center"/>
      </w:pPr>
      <w:r>
        <w:rPr>
          <w:rFonts w:ascii="Calibri" w:hAnsi="Calibri"/>
          <w:b/>
          <w:i/>
          <w:sz w:val="19"/>
        </w:rPr>
        <w:t>Hình 5-21:</w:t>
      </w:r>
      <w:r>
        <w:rPr>
          <w:rFonts w:ascii="Calibri" w:hAnsi="Calibri"/>
          <w:b w:val="0"/>
          <w:i/>
          <w:sz w:val="19"/>
        </w:rPr>
        <w:t xml:space="preserve"> Rung động thị giác do khoảng trống âm bằng nhau</w:t>
      </w:r>
    </w:p>
    <w:p>
      <w:pPr>
        <w:spacing w:after="80"/>
      </w:pPr>
      <w:r>
        <w:rPr>
          <w:b w:val="0"/>
          <w:i w:val="0"/>
        </w:rPr>
        <w:t>Mặt khác, giảm khoảng trống âm và tăng chiều rộng thanh, hình ảnh trông ít mờ nhòe hơn, như thể hiện trong Hình 5-22. Các thanh rõ ràng chiếm ưu thế tập trung, và khoảng trống âm đóng vai trò là các dải phân cách mỏng ở giữa.</w:t>
      </w:r>
    </w:p>
    <w:p>
      <w:pPr>
        <w:jc w:val="center"/>
      </w:pPr>
      <w:r>
        <w:drawing>
          <wp:inline xmlns:a="http://schemas.openxmlformats.org/drawingml/2006/main" xmlns:pic="http://schemas.openxmlformats.org/drawingml/2006/picture">
            <wp:extent cx="5486400" cy="2348179"/>
            <wp:docPr id="177" name="Picture 177"/>
            <wp:cNvGraphicFramePr>
              <a:graphicFrameLocks noChangeAspect="1"/>
            </wp:cNvGraphicFramePr>
            <a:graphic>
              <a:graphicData uri="http://schemas.openxmlformats.org/drawingml/2006/picture">
                <pic:pic>
                  <pic:nvPicPr>
                    <pic:cNvPr id="0" name="c05f022.png"/>
                    <pic:cNvPicPr/>
                  </pic:nvPicPr>
                  <pic:blipFill>
                    <a:blip r:embed="rId185"/>
                    <a:stretch>
                      <a:fillRect/>
                    </a:stretch>
                  </pic:blipFill>
                  <pic:spPr>
                    <a:xfrm>
                      <a:off x="0" y="0"/>
                      <a:ext cx="5486400" cy="2348179"/>
                    </a:xfrm>
                    <a:prstGeom prst="rect"/>
                  </pic:spPr>
                </pic:pic>
              </a:graphicData>
            </a:graphic>
          </wp:inline>
        </w:drawing>
      </w:r>
    </w:p>
    <w:p>
      <w:pPr>
        <w:spacing w:after="160"/>
        <w:jc w:val="center"/>
      </w:pPr>
      <w:r>
        <w:rPr>
          <w:rFonts w:ascii="Calibri" w:hAnsi="Calibri"/>
          <w:b/>
          <w:i/>
          <w:sz w:val="19"/>
        </w:rPr>
        <w:t>Hình 5-22:</w:t>
      </w:r>
      <w:r>
        <w:rPr>
          <w:rFonts w:ascii="Calibri" w:hAnsi="Calibri"/>
          <w:b w:val="0"/>
          <w:i/>
          <w:sz w:val="19"/>
        </w:rPr>
        <w:t xml:space="preserve"> Các thanh chiếm ưu thế thị giác với ít khoảng trống âm.</w:t>
      </w:r>
    </w:p>
    <w:p>
      <w:pPr>
        <w:spacing w:after="80"/>
      </w:pPr>
      <w:r>
        <w:rPr>
          <w:b w:val="0"/>
          <w:i w:val="0"/>
        </w:rPr>
        <w:t>Như thể hiện trong Hình 5-23, hướng ngược lại cũng hiệu quả. Các thanh là những dải mỏng và khoảng trống âm tương đối lớn. Giống như trong phần trước về việc cho phép so sánh giữa các hình dạng và màu sắc, tương phản là chìa khóa.</w:t>
      </w:r>
    </w:p>
    <w:p>
      <w:pPr>
        <w:jc w:val="center"/>
      </w:pPr>
      <w:r>
        <w:drawing>
          <wp:inline xmlns:a="http://schemas.openxmlformats.org/drawingml/2006/main" xmlns:pic="http://schemas.openxmlformats.org/drawingml/2006/picture">
            <wp:extent cx="5486400" cy="2289658"/>
            <wp:docPr id="178" name="Picture 178"/>
            <wp:cNvGraphicFramePr>
              <a:graphicFrameLocks noChangeAspect="1"/>
            </wp:cNvGraphicFramePr>
            <a:graphic>
              <a:graphicData uri="http://schemas.openxmlformats.org/drawingml/2006/picture">
                <pic:pic>
                  <pic:nvPicPr>
                    <pic:cNvPr id="0" name="c05f023.png"/>
                    <pic:cNvPicPr/>
                  </pic:nvPicPr>
                  <pic:blipFill>
                    <a:blip r:embed="rId186"/>
                    <a:stretch>
                      <a:fillRect/>
                    </a:stretch>
                  </pic:blipFill>
                  <pic:spPr>
                    <a:xfrm>
                      <a:off x="0" y="0"/>
                      <a:ext cx="5486400" cy="2289658"/>
                    </a:xfrm>
                    <a:prstGeom prst="rect"/>
                  </pic:spPr>
                </pic:pic>
              </a:graphicData>
            </a:graphic>
          </wp:inline>
        </w:drawing>
      </w:r>
    </w:p>
    <w:p>
      <w:pPr>
        <w:spacing w:after="160"/>
        <w:jc w:val="center"/>
      </w:pPr>
      <w:r>
        <w:rPr>
          <w:rFonts w:ascii="Calibri" w:hAnsi="Calibri"/>
          <w:b/>
          <w:i/>
          <w:sz w:val="19"/>
        </w:rPr>
        <w:t>Hình 5-23:</w:t>
      </w:r>
      <w:r>
        <w:rPr>
          <w:rFonts w:ascii="Calibri" w:hAnsi="Calibri"/>
          <w:b w:val="0"/>
          <w:i/>
          <w:sz w:val="19"/>
        </w:rPr>
        <w:t xml:space="preserve"> Ít rung động hơn với sự tương phản giữa các thanh và khoảng trống âm</w:t>
      </w:r>
    </w:p>
    <w:p>
      <w:pPr>
        <w:spacing w:after="80"/>
      </w:pPr>
      <w:r>
        <w:rPr>
          <w:b w:val="0"/>
          <w:i w:val="0"/>
        </w:rPr>
        <w:t>Khi có ít sự khác biệt giữa khoảng trống âm và các yếu tố quan tâm, hình ảnh trực quan hóa sẽ kém rõ ràng hơn, vì vậy hãy thử nghiệm để tìm ra sự cân bằng phù hợp.</w:t>
      </w:r>
    </w:p>
    <w:p>
      <w:pPr>
        <w:pStyle w:val="Heading2"/>
      </w:pPr>
      <w:r>
        <w:rPr>
          <w:rFonts w:ascii="Calibri" w:hAnsi="Calibri"/>
          <w:b/>
          <w:i w:val="0"/>
          <w:sz w:val="32"/>
        </w:rPr>
        <w:t>Làm nổi bật</w:t>
      </w:r>
    </w:p>
    <w:p>
      <w:pPr>
        <w:spacing w:after="80"/>
      </w:pPr>
      <w:r>
        <w:rPr>
          <w:b w:val="0"/>
          <w:i w:val="0"/>
        </w:rPr>
        <w:t>Khả năng đọc được trong trực quan hóa giúp mọi người diễn giải dữ liệu và đưa ra kết luận về những gì dữ liệu muốn nói. Nhúng biểu đồ vào báo cáo hoặc bao quanh chúng bằng văn bản, và bạn có thể giải thích kết quả một cách chi tiết. Tuy nhiên, nếu lấy một hình trực quan hóa ra khỏi báo cáo hoặc tách nó khỏi văn bản cung cấp ngữ cảnh (như thường thấy khi mọi người chia sẻ đồ họa trực tuyến), dữ liệu có thể mất đi ý nghĩa; hoặc tệ hơn, người khác có thể hiểu sai điều bạn cố gắng thể hiện.</w:t>
      </w:r>
    </w:p>
    <w:p>
      <w:pPr>
        <w:spacing w:after="80"/>
      </w:pPr>
      <w:r>
        <w:rPr>
          <w:b w:val="0"/>
          <w:i w:val="0"/>
        </w:rPr>
        <w:t>Làm nổi bật có thể dẫn dắt người đọc qua dữ liệu và hướng con mắt đến những phần quan trọng nhất trong một đồ họa. Nó củng cố những gì mọi người có thể đã thấy hoặc thu hút sự chú ý đến các khu vực hay điểm dữ liệu mà mọi người nên thấy.</w:t>
      </w:r>
    </w:p>
    <w:p>
      <w:pPr>
        <w:spacing w:after="80"/>
      </w:pPr>
      <w:r>
        <w:rPr>
          <w:b w:val="0"/>
          <w:i w:val="0"/>
        </w:rPr>
        <w:t>Để thu hút sự chú ý thị giác đến một điểm dữ liệu, bạn chỉ cần làm những gì bạn sẽ làm trong đời thực. Bạn làm cho nó nổi bật. Nói to hơn một chút. Làm cho nó sáng hơn một chút. Chỉnh sửa một khu vực hoặc điểm trong hình trực quan hóa—trong khi vẫn ghi nhớ dữ liệu, các tín hiệu thị giác của nó và khả năng đọc được—để phân biệt nó với phần còn lại. Sử dụng màu sáng hơn hoặc đậm hơn, vẽ một đường viền, làm dày một đường, hoặc đưa vào các yếu tố khiến điểm quan tâm trông khác biệt.</w:t>
      </w:r>
    </w:p>
    <w:p>
      <w:pPr>
        <w:spacing w:after="80"/>
      </w:pPr>
      <w:r>
        <w:rPr>
          <w:b w:val="0"/>
          <w:i w:val="0"/>
        </w:rPr>
        <w:t>Ví dụ, Hình 5-24 cho thấy cách sử dụng màu sắc để làm nổi bật một điểm cụ thể. Hầu hết các hình dạng có màu trung tính, và điểm quan tâm có màu tím, nên sự chú ý ngay lập tức tập trung vào những phần nổi bật.</w:t>
      </w:r>
    </w:p>
    <w:p>
      <w:pPr>
        <w:jc w:val="center"/>
      </w:pPr>
      <w:r>
        <w:drawing>
          <wp:inline xmlns:a="http://schemas.openxmlformats.org/drawingml/2006/main" xmlns:pic="http://schemas.openxmlformats.org/drawingml/2006/picture">
            <wp:extent cx="5486400" cy="1631290"/>
            <wp:docPr id="179" name="Picture 179"/>
            <wp:cNvGraphicFramePr>
              <a:graphicFrameLocks noChangeAspect="1"/>
            </wp:cNvGraphicFramePr>
            <a:graphic>
              <a:graphicData uri="http://schemas.openxmlformats.org/drawingml/2006/picture">
                <pic:pic>
                  <pic:nvPicPr>
                    <pic:cNvPr id="0" name="c05f024.png"/>
                    <pic:cNvPicPr/>
                  </pic:nvPicPr>
                  <pic:blipFill>
                    <a:blip r:embed="rId187"/>
                    <a:stretch>
                      <a:fillRect/>
                    </a:stretch>
                  </pic:blipFill>
                  <pic:spPr>
                    <a:xfrm>
                      <a:off x="0" y="0"/>
                      <a:ext cx="5486400" cy="1631290"/>
                    </a:xfrm>
                    <a:prstGeom prst="rect"/>
                  </pic:spPr>
                </pic:pic>
              </a:graphicData>
            </a:graphic>
          </wp:inline>
        </w:drawing>
      </w:r>
    </w:p>
    <w:p>
      <w:pPr>
        <w:spacing w:after="160"/>
        <w:jc w:val="center"/>
      </w:pPr>
      <w:r>
        <w:rPr>
          <w:rFonts w:ascii="Calibri" w:hAnsi="Calibri"/>
          <w:b/>
          <w:i/>
          <w:sz w:val="19"/>
        </w:rPr>
        <w:t>Hình 5-24:</w:t>
      </w:r>
      <w:r>
        <w:rPr>
          <w:rFonts w:ascii="Calibri" w:hAnsi="Calibri"/>
          <w:b w:val="0"/>
          <w:i/>
          <w:sz w:val="19"/>
        </w:rPr>
        <w:t xml:space="preserve"> Các ví dụ về làm nổi bật bằng màu sắc</w:t>
      </w:r>
    </w:p>
    <w:p>
      <w:pPr>
        <w:spacing w:after="80"/>
      </w:pPr>
      <w:r>
        <w:rPr>
          <w:b w:val="0"/>
          <w:i w:val="0"/>
        </w:rPr>
        <w:t>Trực quan hóa dữ liệu chuỗi thời gian, và bạn có thể tập trung vào những năm cụ thể, như trong Hình 5-25. Như bạn biết, nước Mỹ yêu thích môn ăn thi đấu, và không cuộc thi nào quan trọng hơn cuộc thi ăn xúc xích hot dog hàng năm ở Coney Island. Biểu đồ thanh phía trên cho thấy số lượng xúc xích hot dog và bánh mì mà những người chiến thắng đã ăn mỗi năm, nhưng bạn có thể làm nổi bật các thanh để chuyển sự tập trung sang những năm mà ai đó phá kỷ lục thế giới hoặc khi một người nhất định giành chiến thắng.</w:t>
      </w:r>
    </w:p>
    <w:p>
      <w:pPr>
        <w:jc w:val="center"/>
      </w:pPr>
      <w:r>
        <w:drawing>
          <wp:inline xmlns:a="http://schemas.openxmlformats.org/drawingml/2006/main" xmlns:pic="http://schemas.openxmlformats.org/drawingml/2006/picture">
            <wp:extent cx="5486400" cy="4396435"/>
            <wp:docPr id="180" name="Picture 180"/>
            <wp:cNvGraphicFramePr>
              <a:graphicFrameLocks noChangeAspect="1"/>
            </wp:cNvGraphicFramePr>
            <a:graphic>
              <a:graphicData uri="http://schemas.openxmlformats.org/drawingml/2006/picture">
                <pic:pic>
                  <pic:nvPicPr>
                    <pic:cNvPr id="0" name="c05f025.png"/>
                    <pic:cNvPicPr/>
                  </pic:nvPicPr>
                  <pic:blipFill>
                    <a:blip r:embed="rId188"/>
                    <a:stretch>
                      <a:fillRect/>
                    </a:stretch>
                  </pic:blipFill>
                  <pic:spPr>
                    <a:xfrm>
                      <a:off x="0" y="0"/>
                      <a:ext cx="5486400" cy="4396435"/>
                    </a:xfrm>
                    <a:prstGeom prst="rect"/>
                  </pic:spPr>
                </pic:pic>
              </a:graphicData>
            </a:graphic>
          </wp:inline>
        </w:drawing>
      </w:r>
    </w:p>
    <w:p>
      <w:pPr>
        <w:spacing w:after="160"/>
        <w:jc w:val="center"/>
      </w:pPr>
      <w:r>
        <w:rPr>
          <w:rFonts w:ascii="Calibri" w:hAnsi="Calibri"/>
          <w:b/>
          <w:i/>
          <w:sz w:val="19"/>
        </w:rPr>
        <w:t>Hình 5-25:</w:t>
      </w:r>
      <w:r>
        <w:rPr>
          <w:rFonts w:ascii="Calibri" w:hAnsi="Calibri"/>
          <w:b w:val="0"/>
          <w:i/>
          <w:sz w:val="19"/>
        </w:rPr>
        <w:t xml:space="preserve"> Tập trung vào nhiều khía cạnh khác nhau của dữ liệu</w:t>
      </w:r>
    </w:p>
    <w:p>
      <w:pPr>
        <w:spacing w:after="80"/>
      </w:pPr>
      <w:r>
        <w:rPr>
          <w:b w:val="0"/>
          <w:i w:val="0"/>
        </w:rPr>
        <w:t>Chuyển sang những vấn đề quan trọng hơn: Hình 5-26 cho thấy biểu đồ tuổi thọ thế giới từ Chương 2, "Trực quan hóa: Phương tiện", được phân loại theo các khu vực địa lý. Mỗi đường biểu diễn chuỗi thời gian của một quốc gia. Đồ họa hiển thị tất cả các quốc gia có dữ liệu nhưng thay đổi tiêu điểm cho từng khu vực. Vì vậy, điểm đang được quan tâm hiện tại sẽ được làm nổi bật và đưa lên trước, còn những điểm còn lại được đẩy ra sau và tô màu xám nhạt, vẫn giữ lại để tạo cảm giác về quy mô và bối cảnh.</w:t>
      </w:r>
    </w:p>
    <w:p>
      <w:pPr>
        <w:jc w:val="center"/>
      </w:pPr>
      <w:r>
        <w:drawing>
          <wp:inline xmlns:a="http://schemas.openxmlformats.org/drawingml/2006/main" xmlns:pic="http://schemas.openxmlformats.org/drawingml/2006/picture">
            <wp:extent cx="5486400" cy="5310835"/>
            <wp:docPr id="181" name="Picture 181"/>
            <wp:cNvGraphicFramePr>
              <a:graphicFrameLocks noChangeAspect="1"/>
            </wp:cNvGraphicFramePr>
            <a:graphic>
              <a:graphicData uri="http://schemas.openxmlformats.org/drawingml/2006/picture">
                <pic:pic>
                  <pic:nvPicPr>
                    <pic:cNvPr id="0" name="c05f026.png"/>
                    <pic:cNvPicPr/>
                  </pic:nvPicPr>
                  <pic:blipFill>
                    <a:blip r:embed="rId189"/>
                    <a:stretch>
                      <a:fillRect/>
                    </a:stretch>
                  </pic:blipFill>
                  <pic:spPr>
                    <a:xfrm>
                      <a:off x="0" y="0"/>
                      <a:ext cx="5486400" cy="5310835"/>
                    </a:xfrm>
                    <a:prstGeom prst="rect"/>
                  </pic:spPr>
                </pic:pic>
              </a:graphicData>
            </a:graphic>
          </wp:inline>
        </w:drawing>
      </w:r>
    </w:p>
    <w:p>
      <w:pPr>
        <w:spacing w:after="160"/>
        <w:jc w:val="center"/>
      </w:pPr>
      <w:r>
        <w:rPr>
          <w:rFonts w:ascii="Calibri" w:hAnsi="Calibri"/>
          <w:b/>
          <w:i/>
          <w:sz w:val="19"/>
        </w:rPr>
        <w:t>Hình 5-26:</w:t>
      </w:r>
      <w:r>
        <w:rPr>
          <w:rFonts w:ascii="Calibri" w:hAnsi="Calibri"/>
          <w:b w:val="0"/>
          <w:i/>
          <w:sz w:val="19"/>
        </w:rPr>
        <w:t xml:space="preserve"> Hiển thị tất cả dữ liệu, nhưng chuyển tiêu điểm bằng cách làm nổi bật</w:t>
      </w:r>
    </w:p>
    <w:p>
      <w:pPr>
        <w:spacing w:after="80"/>
      </w:pPr>
      <w:r>
        <w:rPr>
          <w:b w:val="0"/>
          <w:i w:val="0"/>
        </w:rPr>
        <w:t>Một lần nữa, để làm nổi bật các phần tử, bạn làm cho những điểm được quan tâm trở nên nổi bật hơn về mặt thị giác so với phần còn lại của đồ họa. Bạn đặt nó ở vị trí cao hơn trong thứ bậc thị giác, nên bạn hoặc là đưa điểm được quan tâm lên trên, hoặc là đẩy mọi thứ khác xuống dưới. Các phần tử ở cùng một cấp độ sẽ nhận được sự chú ý như nhau.</w:t>
      </w:r>
    </w:p>
    <w:p>
      <w:pPr>
        <w:spacing w:after="80"/>
      </w:pPr>
      <w:r>
        <w:rPr>
          <w:b w:val="0"/>
          <w:i w:val="0"/>
        </w:rPr>
        <w:t>Ví dụ, Hình 5-27 cho thấy sự sẵn có của các bộ phim đứng đầu phòng vé, thông qua dịch vụ thuê trực tuyến trên iTunes, Amazon.com và Vudu hoặc Netflix chỉ dành cho thuê bao. Thông tin về sự sẵn có trên DVD được cung cấp để tham khảo. Sự sẵn có là điểm được quan tâm, nên một màu sáng hơn sẽ đưa nó lên cao hơn trong thứ bậc, trong khi các màu trung tính đẩy những khu vực khác xuống thấp hơn. Cụ thể hơn, các hình chữ nhật được tô màu vàng cho biết một bộ phim có sẵn thông qua một dịch vụ; hình chữ nhật trống nghĩa là không có sẵn; và hình chữ nhật màu xám nghĩa là bộ phim chỉ có sẵn để mua.</w:t>
      </w:r>
    </w:p>
    <w:p>
      <w:pPr>
        <w:jc w:val="center"/>
      </w:pPr>
      <w:r>
        <w:drawing>
          <wp:inline xmlns:a="http://schemas.openxmlformats.org/drawingml/2006/main" xmlns:pic="http://schemas.openxmlformats.org/drawingml/2006/picture">
            <wp:extent cx="5486400" cy="6042291"/>
            <wp:docPr id="182" name="Picture 182"/>
            <wp:cNvGraphicFramePr>
              <a:graphicFrameLocks noChangeAspect="1"/>
            </wp:cNvGraphicFramePr>
            <a:graphic>
              <a:graphicData uri="http://schemas.openxmlformats.org/drawingml/2006/picture">
                <pic:pic>
                  <pic:nvPicPr>
                    <pic:cNvPr id="0" name="c05f027.png"/>
                    <pic:cNvPicPr/>
                  </pic:nvPicPr>
                  <pic:blipFill>
                    <a:blip r:embed="rId190"/>
                    <a:stretch>
                      <a:fillRect/>
                    </a:stretch>
                  </pic:blipFill>
                  <pic:spPr>
                    <a:xfrm>
                      <a:off x="0" y="0"/>
                      <a:ext cx="5486400" cy="6042291"/>
                    </a:xfrm>
                    <a:prstGeom prst="rect"/>
                  </pic:spPr>
                </pic:pic>
              </a:graphicData>
            </a:graphic>
          </wp:inline>
        </w:drawing>
      </w:r>
    </w:p>
    <w:p>
      <w:pPr>
        <w:spacing w:after="160"/>
        <w:jc w:val="center"/>
      </w:pPr>
      <w:r>
        <w:rPr>
          <w:rFonts w:ascii="Calibri" w:hAnsi="Calibri"/>
          <w:b/>
          <w:i/>
          <w:sz w:val="19"/>
        </w:rPr>
        <w:t>Hình 5-27:</w:t>
      </w:r>
      <w:r>
        <w:rPr>
          <w:rFonts w:ascii="Calibri" w:hAnsi="Calibri"/>
          <w:b w:val="0"/>
          <w:i/>
          <w:sz w:val="19"/>
        </w:rPr>
        <w:t xml:space="preserve"> Làm nổi bật chủ đề của một đồ họa</w:t>
      </w:r>
    </w:p>
    <w:p>
      <w:pPr>
        <w:spacing w:after="80"/>
      </w:pPr>
      <w:r>
        <w:rPr>
          <w:b w:val="0"/>
          <w:i w:val="0"/>
        </w:rPr>
        <w:t>Như được thể hiện trong Hình 5-28, tiêu điểm dễ dàng thay đổi. Một màu sáng hơn cho phần không có sẵn hoặc các sắc thái có độ sáng tương đương sẽ làm mất tiêu điểm khỏi điểm chính của đồ họa. Việc chọn màu kém cũng có thể dẫn đến hiểu sai, khiến có vẻ như Netflix có nhiều phim trực tuyến có sẵn nhất, ngay cả khi chú giải chỉ ra điều ngược lại.</w:t>
      </w:r>
    </w:p>
    <w:p>
      <w:pPr>
        <w:jc w:val="center"/>
      </w:pPr>
      <w:r>
        <w:drawing>
          <wp:inline xmlns:a="http://schemas.openxmlformats.org/drawingml/2006/main" xmlns:pic="http://schemas.openxmlformats.org/drawingml/2006/picture">
            <wp:extent cx="5486400" cy="6042291"/>
            <wp:docPr id="183" name="Picture 183"/>
            <wp:cNvGraphicFramePr>
              <a:graphicFrameLocks noChangeAspect="1"/>
            </wp:cNvGraphicFramePr>
            <a:graphic>
              <a:graphicData uri="http://schemas.openxmlformats.org/drawingml/2006/picture">
                <pic:pic>
                  <pic:nvPicPr>
                    <pic:cNvPr id="0" name="c05f028.png"/>
                    <pic:cNvPicPr/>
                  </pic:nvPicPr>
                  <pic:blipFill>
                    <a:blip r:embed="rId191"/>
                    <a:stretch>
                      <a:fillRect/>
                    </a:stretch>
                  </pic:blipFill>
                  <pic:spPr>
                    <a:xfrm>
                      <a:off x="0" y="0"/>
                      <a:ext cx="5486400" cy="6042291"/>
                    </a:xfrm>
                    <a:prstGeom prst="rect"/>
                  </pic:spPr>
                </pic:pic>
              </a:graphicData>
            </a:graphic>
          </wp:inline>
        </w:drawing>
      </w:r>
    </w:p>
    <w:p>
      <w:pPr>
        <w:spacing w:after="160"/>
        <w:jc w:val="center"/>
      </w:pPr>
      <w:r>
        <w:rPr>
          <w:rFonts w:ascii="Calibri" w:hAnsi="Calibri"/>
          <w:b/>
          <w:i/>
          <w:sz w:val="19"/>
        </w:rPr>
        <w:t>Hình 5-28:</w:t>
      </w:r>
      <w:r>
        <w:rPr>
          <w:rFonts w:ascii="Calibri" w:hAnsi="Calibri"/>
          <w:b w:val="0"/>
          <w:i/>
          <w:sz w:val="19"/>
        </w:rPr>
        <w:t xml:space="preserve"> Các lựa chọn màu sắc khác nhau thay đổi thứ bậc thị giác.</w:t>
      </w:r>
    </w:p>
    <w:p>
      <w:pPr>
        <w:spacing w:after="80"/>
      </w:pPr>
      <w:r>
        <w:rPr>
          <w:b w:val="0"/>
          <w:i w:val="0"/>
        </w:rPr>
        <w:t>Việc làm nổi bật không phải lúc nào cũng phải ở vị trí trung tâm phía trước. Bạn có thể đặt nó ở phía sau, như được thể hiện trong Hình 5-29. Dữ liệu chuỗi thời gian về tỷ lệ thất nghiệp vẫn giữ được tiêu điểm, nhưng các thanh màu xám làm nổi bật các giai đoạn suy thoái và cung cấp thông tin nằm ngoài tập dữ liệu chính.</w:t>
      </w:r>
    </w:p>
    <w:p>
      <w:pPr>
        <w:jc w:val="center"/>
      </w:pPr>
      <w:r>
        <w:drawing>
          <wp:inline xmlns:a="http://schemas.openxmlformats.org/drawingml/2006/main" xmlns:pic="http://schemas.openxmlformats.org/drawingml/2006/picture">
            <wp:extent cx="5486400" cy="2545690"/>
            <wp:docPr id="184" name="Picture 184"/>
            <wp:cNvGraphicFramePr>
              <a:graphicFrameLocks noChangeAspect="1"/>
            </wp:cNvGraphicFramePr>
            <a:graphic>
              <a:graphicData uri="http://schemas.openxmlformats.org/drawingml/2006/picture">
                <pic:pic>
                  <pic:nvPicPr>
                    <pic:cNvPr id="0" name="c05f029.png"/>
                    <pic:cNvPicPr/>
                  </pic:nvPicPr>
                  <pic:blipFill>
                    <a:blip r:embed="rId192"/>
                    <a:stretch>
                      <a:fillRect/>
                    </a:stretch>
                  </pic:blipFill>
                  <pic:spPr>
                    <a:xfrm>
                      <a:off x="0" y="0"/>
                      <a:ext cx="5486400" cy="2545690"/>
                    </a:xfrm>
                    <a:prstGeom prst="rect"/>
                  </pic:spPr>
                </pic:pic>
              </a:graphicData>
            </a:graphic>
          </wp:inline>
        </w:drawing>
      </w:r>
    </w:p>
    <w:p>
      <w:pPr>
        <w:spacing w:after="160"/>
        <w:jc w:val="center"/>
      </w:pPr>
      <w:r>
        <w:rPr>
          <w:rFonts w:ascii="Calibri" w:hAnsi="Calibri"/>
          <w:b/>
          <w:i/>
          <w:sz w:val="19"/>
        </w:rPr>
        <w:t>Hình 5-29:</w:t>
      </w:r>
      <w:r>
        <w:rPr>
          <w:rFonts w:ascii="Calibri" w:hAnsi="Calibri"/>
          <w:b w:val="0"/>
          <w:i/>
          <w:sz w:val="19"/>
        </w:rPr>
        <w:t xml:space="preserve"> Làm nổi bật ở phía sau</w:t>
      </w:r>
    </w:p>
    <w:p>
      <w:pPr>
        <w:spacing w:after="80"/>
      </w:pPr>
      <w:r>
        <w:rPr>
          <w:b w:val="0"/>
          <w:i w:val="0"/>
        </w:rPr>
        <w:t>Tuy nhiên, dù việc làm nổi bật của bạn nằm ở đâu trong thứ bậc, hãy chắc chắn rằng các tín hiệu thị giác mới không xung đột với những tín hiệu đã có. Nếu bạn có một biểu đồ thanh sử dụng độ dài làm tín hiệu thị giác, thì rõ ràng bạn cũng không nên làm nổi bật bằng độ dài. Bạn có biểu đồ phân tán? Đừng làm nổi bật bằng vị trí. Bản đồ nhiệt? Hãy làm nổi bật bằng bảng màu thay vì đưa vào các sắc thái làm thay đổi các mẫu thị giác.</w:t>
      </w:r>
    </w:p>
    <w:p>
      <w:pPr>
        <w:spacing w:after="80"/>
      </w:pPr>
      <w:r>
        <w:rPr>
          <w:b/>
          <w:i w:val="0"/>
        </w:rPr>
        <w:t>Lưu ý</w:t>
      </w:r>
      <w:r>
        <w:rPr>
          <w:b w:val="0"/>
          <w:i w:val="0"/>
        </w:rPr>
        <w:t>: Những xung đột tín hiệu thị giác này nằm trong bối cảnh cách bạn sử dụng biểu đồ thanh, nhưng tất nhiên bạn phải xem xét các xung đột trong bối cảnh trực quan hóa của chính bạn và cách bạn mã hóa dữ liệu.</w:t>
      </w:r>
    </w:p>
    <w:p>
      <w:pPr>
        <w:spacing w:after="80"/>
      </w:pPr>
      <w:r>
        <w:rPr>
          <w:b w:val="0"/>
          <w:i w:val="0"/>
        </w:rPr>
        <w:t>Hãy tự hỏi mọi người giải mã thông tin như thế nào thông qua các hình dạng và màu sắc trong một trực quan hóa, rồi đừng cản trở. Ví dụ, trong Hình 5-30, bên trái là một biểu đồ thanh không có làm nổi bật, và các biểu đồ bên phải cho thấy những nỗ lực làm nổi bật không thành công. Tại sao chúng không hiệu quả? Biểu đồ thanh sử dụng độ dài làm tín hiệu thị giác, nên khi bạn kéo dài một thanh, độ dài mới sẽ thay đổi giá trị. Thay đổi chiều rộng, và thanh mới sẽ chiếm nhiều diện tích hơn. (Biểu đồ thanh thực ra sử dụng diện tích để mã hóa dữ liệu, nhưng vì chiều rộng không đổi, bạn có thể giải mã giá trị thông qua chiều cao của thanh.) Rồi ở phía xa bên phải: Việc dịch chuyển lên trên không hẳn làm thay đổi giá trị, nhưng nó khiến biểu đồ khó đọc hơn.</w:t>
      </w:r>
    </w:p>
    <w:p>
      <w:pPr>
        <w:jc w:val="center"/>
      </w:pPr>
      <w:r>
        <w:drawing>
          <wp:inline xmlns:a="http://schemas.openxmlformats.org/drawingml/2006/main" xmlns:pic="http://schemas.openxmlformats.org/drawingml/2006/picture">
            <wp:extent cx="5486400" cy="2501798"/>
            <wp:docPr id="185" name="Picture 185"/>
            <wp:cNvGraphicFramePr>
              <a:graphicFrameLocks noChangeAspect="1"/>
            </wp:cNvGraphicFramePr>
            <a:graphic>
              <a:graphicData uri="http://schemas.openxmlformats.org/drawingml/2006/picture">
                <pic:pic>
                  <pic:nvPicPr>
                    <pic:cNvPr id="0" name="c05f030.png"/>
                    <pic:cNvPicPr/>
                  </pic:nvPicPr>
                  <pic:blipFill>
                    <a:blip r:embed="rId193"/>
                    <a:stretch>
                      <a:fillRect/>
                    </a:stretch>
                  </pic:blipFill>
                  <pic:spPr>
                    <a:xfrm>
                      <a:off x="0" y="0"/>
                      <a:ext cx="5486400" cy="2501798"/>
                    </a:xfrm>
                    <a:prstGeom prst="rect"/>
                  </pic:spPr>
                </pic:pic>
              </a:graphicData>
            </a:graphic>
          </wp:inline>
        </w:drawing>
      </w:r>
    </w:p>
    <w:p>
      <w:pPr>
        <w:spacing w:after="160"/>
        <w:jc w:val="center"/>
      </w:pPr>
      <w:r>
        <w:rPr>
          <w:rFonts w:ascii="Calibri" w:hAnsi="Calibri"/>
          <w:b/>
          <w:i/>
          <w:sz w:val="19"/>
        </w:rPr>
        <w:t>Hình 5-30:</w:t>
      </w:r>
      <w:r>
        <w:rPr>
          <w:rFonts w:ascii="Calibri" w:hAnsi="Calibri"/>
          <w:b w:val="0"/>
          <w:i/>
          <w:sz w:val="19"/>
        </w:rPr>
        <w:t xml:space="preserve"> Sử dụng các tín hiệu thị giác xung đột để làm nổi bật</w:t>
      </w:r>
    </w:p>
    <w:p>
      <w:pPr>
        <w:spacing w:after="80"/>
      </w:pPr>
      <w:r>
        <w:rPr>
          <w:b/>
          <w:i w:val="0"/>
        </w:rPr>
        <w:t>Lưu ý</w:t>
      </w:r>
      <w:r>
        <w:rPr>
          <w:b w:val="0"/>
          <w:i w:val="0"/>
        </w:rPr>
        <w:t>: Hãy làm nổi bật bằng những tín hiệu thị giác chưa được sử dụng. Nếu không, bạn sẽ thay đổi các mẫu được cảm nhận và khiến việc diễn giải trực quan hóa trở nên khó khăn hơn.</w:t>
      </w:r>
    </w:p>
    <w:p>
      <w:pPr>
        <w:spacing w:after="80"/>
      </w:pPr>
      <w:r>
        <w:rPr>
          <w:b w:val="0"/>
          <w:i w:val="0"/>
        </w:rPr>
        <w:t>Ngược lại, Hình 5-31 cho thấy việc làm nổi bật bằng những tín hiệu thị giác không được biểu đồ thanh sử dụng. Màu sắc, đường viền và con trỏ hướng sự tập trung vào thanh được quan tâm nhưng không làm thay đổi mẫu thị giác tổng thể.</w:t>
      </w:r>
    </w:p>
    <w:p>
      <w:pPr>
        <w:jc w:val="center"/>
      </w:pPr>
      <w:r>
        <w:drawing>
          <wp:inline xmlns:a="http://schemas.openxmlformats.org/drawingml/2006/main" xmlns:pic="http://schemas.openxmlformats.org/drawingml/2006/picture">
            <wp:extent cx="5486400" cy="2428646"/>
            <wp:docPr id="186" name="Picture 186"/>
            <wp:cNvGraphicFramePr>
              <a:graphicFrameLocks noChangeAspect="1"/>
            </wp:cNvGraphicFramePr>
            <a:graphic>
              <a:graphicData uri="http://schemas.openxmlformats.org/drawingml/2006/picture">
                <pic:pic>
                  <pic:nvPicPr>
                    <pic:cNvPr id="0" name="c05f031.png"/>
                    <pic:cNvPicPr/>
                  </pic:nvPicPr>
                  <pic:blipFill>
                    <a:blip r:embed="rId194"/>
                    <a:stretch>
                      <a:fillRect/>
                    </a:stretch>
                  </pic:blipFill>
                  <pic:spPr>
                    <a:xfrm>
                      <a:off x="0" y="0"/>
                      <a:ext cx="5486400" cy="2428646"/>
                    </a:xfrm>
                    <a:prstGeom prst="rect"/>
                  </pic:spPr>
                </pic:pic>
              </a:graphicData>
            </a:graphic>
          </wp:inline>
        </w:drawing>
      </w:r>
    </w:p>
    <w:p>
      <w:pPr>
        <w:spacing w:after="160"/>
        <w:jc w:val="center"/>
      </w:pPr>
      <w:r>
        <w:rPr>
          <w:rFonts w:ascii="Calibri" w:hAnsi="Calibri"/>
          <w:b/>
          <w:i/>
          <w:sz w:val="19"/>
        </w:rPr>
        <w:t>Hình 5-31:</w:t>
      </w:r>
      <w:r>
        <w:rPr>
          <w:rFonts w:ascii="Calibri" w:hAnsi="Calibri"/>
          <w:b w:val="0"/>
          <w:i/>
          <w:sz w:val="19"/>
        </w:rPr>
        <w:t xml:space="preserve"> Sử dụng các tín hiệu thị giác chưa dùng để làm nổi bật</w:t>
      </w:r>
    </w:p>
    <w:p>
      <w:pPr>
        <w:pStyle w:val="Heading2"/>
      </w:pPr>
      <w:r>
        <w:rPr>
          <w:rFonts w:ascii="Calibri" w:hAnsi="Calibri"/>
          <w:b/>
          <w:i w:val="0"/>
          <w:sz w:val="32"/>
        </w:rPr>
        <w:t>Chú thích</w:t>
      </w:r>
    </w:p>
    <w:p>
      <w:pPr>
        <w:spacing w:after="80"/>
      </w:pPr>
      <w:r>
        <w:rPr>
          <w:b w:val="0"/>
          <w:i w:val="0"/>
        </w:rPr>
        <w:t>Khi bạn làm nổi bật các yếu tố, không phải lúc nào cũng rõ ràng vì sao, đặc biệt khi người đọc không quen với dữ liệu. (Và phần lớn thời gian là họ không quen.) Chú thích trong một trực quan hóa có thể giúp giải thích rõ ràng những gì một trực quan hóa thể hiện. Điểm ngoại lệ đó là gì? Xu hướng đó có ý nghĩa gì? Điều này có thể được để cho phần văn bản bên ngoài trực quan hóa, nhưng khi bạn đặt các giải thích ngay trong đồ họa—như một lớp thông tin bổ sung—thì trực quan hóa sẽ tự bao hàm (self-encapsulated) để nó hữu ích khi đứng một mình.</w:t>
      </w:r>
    </w:p>
    <w:p>
      <w:pPr>
        <w:pStyle w:val="Heading3"/>
      </w:pPr>
      <w:r>
        <w:rPr>
          <w:rFonts w:ascii="Calibri" w:hAnsi="Calibri"/>
          <w:b/>
          <w:i w:val="0"/>
          <w:sz w:val="26"/>
        </w:rPr>
        <w:t>Giải thích dữ liệu</w:t>
      </w:r>
    </w:p>
    <w:p>
      <w:pPr>
        <w:spacing w:after="80"/>
      </w:pPr>
      <w:r>
        <w:rPr>
          <w:b w:val="0"/>
          <w:i w:val="0"/>
        </w:rPr>
        <w:t>Giống như mọi thứ đã bàn đến từ trước tới giờ, chú thích cũng tuân theo một thứ bậc thị giác (visual hierarchy). Bạn có tiêu đề, tiêu đề phụ, tiêu đề phụ cấp thấp hơn, và văn bản giải thích. Như thể hiện trong Hình 5-32, kích thước, màu sắc và vị trí quyết định mức độ chú ý mà các chú thích nhận được.</w:t>
      </w:r>
    </w:p>
    <w:p>
      <w:pPr>
        <w:jc w:val="center"/>
      </w:pPr>
      <w:r>
        <w:drawing>
          <wp:inline xmlns:a="http://schemas.openxmlformats.org/drawingml/2006/main" xmlns:pic="http://schemas.openxmlformats.org/drawingml/2006/picture">
            <wp:extent cx="5486400" cy="3482035"/>
            <wp:docPr id="187" name="Picture 187"/>
            <wp:cNvGraphicFramePr>
              <a:graphicFrameLocks noChangeAspect="1"/>
            </wp:cNvGraphicFramePr>
            <a:graphic>
              <a:graphicData uri="http://schemas.openxmlformats.org/drawingml/2006/picture">
                <pic:pic>
                  <pic:nvPicPr>
                    <pic:cNvPr id="0" name="c05f032.png"/>
                    <pic:cNvPicPr/>
                  </pic:nvPicPr>
                  <pic:blipFill>
                    <a:blip r:embed="rId195"/>
                    <a:stretch>
                      <a:fillRect/>
                    </a:stretch>
                  </pic:blipFill>
                  <pic:spPr>
                    <a:xfrm>
                      <a:off x="0" y="0"/>
                      <a:ext cx="5486400" cy="3482035"/>
                    </a:xfrm>
                    <a:prstGeom prst="rect"/>
                  </pic:spPr>
                </pic:pic>
              </a:graphicData>
            </a:graphic>
          </wp:inline>
        </w:drawing>
      </w:r>
    </w:p>
    <w:p>
      <w:pPr>
        <w:spacing w:after="160"/>
        <w:jc w:val="center"/>
      </w:pPr>
      <w:r>
        <w:rPr>
          <w:rFonts w:ascii="Calibri" w:hAnsi="Calibri"/>
          <w:b/>
          <w:i/>
          <w:sz w:val="19"/>
        </w:rPr>
        <w:t>Hình 5-32:</w:t>
      </w:r>
      <w:r>
        <w:rPr>
          <w:rFonts w:ascii="Calibri" w:hAnsi="Calibri"/>
          <w:b w:val="0"/>
          <w:i/>
          <w:sz w:val="19"/>
        </w:rPr>
        <w:t xml:space="preserve"> Chú thích cho một biểu đồ</w:t>
      </w:r>
    </w:p>
    <w:p>
      <w:pPr>
        <w:spacing w:after="80"/>
      </w:pPr>
      <w:r>
        <w:rPr>
          <w:b w:val="0"/>
          <w:i w:val="0"/>
        </w:rPr>
        <w:t>Tiêu đề thường được in bằng phông chữ lớn hơn và đậm hơn để dẫn dắt hoặc mô tả những gì mọi người nên thấy hay nên tìm kiếm trong dữ liệu. Nếu tiêu đề nhỏ và hòa lẫn với mọi thứ khác, mọi người có thể bỏ qua nó và nhìn thẳng vào các yếu tố thị giác hơn. Một tiêu đề mang tính mô tả cũng giúp ích. Ví dụ, "Giá xăng tăng" nói lên nhiều điều về một biểu đồ hơn là chỉ "Giá xăng". Cái trước trình bày kết luận ngay lập tức, và người đọc sẽ nhìn vào biểu đồ để kiểm chứng và xem chi tiết. Cái sau để việc diễn giải dữ liệu cho người đọc và đặt họ vào giai đoạn khám phá. Mặt khác, đây có thể là mục tiêu của bạn, nên hãy mô tả cho phù hợp.</w:t>
      </w:r>
    </w:p>
    <w:p>
      <w:pPr>
        <w:spacing w:after="80"/>
      </w:pPr>
      <w:r>
        <w:rPr>
          <w:b w:val="0"/>
          <w:i w:val="0"/>
        </w:rPr>
        <w:t>Văn bản dẫn nhập, giống như tiêu đề, được dùng để chuẩn bị cho người đọc biết biểu đồ thể hiện điều gì, nhưng chi tiết hơn. Văn bản này thường nhỏ hơn tiêu đề và mở rộng thêm những gì tiêu đề tuyên bố, dữ liệu đến từ đâu, nó được suy ra như thế nào, hoặc nó có ý nghĩa gì. Về cơ bản, đó là thông tin có thể giúp người khác hiểu dữ liệu tốt hơn nhưng thường không trực tiếp chỉ vào các yếu tố cụ thể.</w:t>
      </w:r>
    </w:p>
    <w:p>
      <w:pPr>
        <w:spacing w:after="80"/>
      </w:pPr>
      <w:r>
        <w:rPr>
          <w:b w:val="0"/>
          <w:i w:val="0"/>
        </w:rPr>
        <w:t>Để giải thích những điểm hoặc vùng cụ thể, bạn có thể dùng đường và mũi tên và dùng chú thích như một lớp phủ lên trên biểu đồ. Điều này đặt các mô tả trực tiếp vào ngữ cảnh của dữ liệu để người đọc không phải nhìn ra ngoài đồ thị để tìm thông tin bổ sung nhằm hiểu đầy đủ những gì bạn thể hiện.</w:t>
      </w:r>
    </w:p>
    <w:p>
      <w:pPr>
        <w:spacing w:after="80"/>
      </w:pPr>
      <w:r>
        <w:rPr>
          <w:b w:val="0"/>
          <w:i w:val="0"/>
        </w:rPr>
        <w:t>Ví dụ, quay lại biểu đồ phân tán (scatter plot) trong Hình 5-4, một lớp chú thích được thêm vào, cùng với việc làm nổi bật các điểm cụ thể, như thể hiện trong Hình 5-33. Các vòng tròn đậm và mũi tên chỉ làm nổi bật những cầu thủ cụ thể, và các đường nối chú thích với các điểm cho cầu thủ ghi điểm thấp nhất với tỷ lệ sử dụng thấp nhất, DeSagana Diop, và cầu thủ ghi điểm cao nhất với tỷ lệ sử dụng cao nhất, Dwyane Wade. Điểm của Will Bynum, người có phần lệch khỏi xu hướng, cũng được làm nổi bật và chú thích. Ngoài ra còn có một mũi tên chỉ vào đường xu hướng và một giải thích về tỷ lệ sử dụng, điều không phải là kiến thức phổ thông với hầu hết mọi người.</w:t>
      </w:r>
    </w:p>
    <w:p>
      <w:pPr>
        <w:jc w:val="center"/>
      </w:pPr>
      <w:r>
        <w:drawing>
          <wp:inline xmlns:a="http://schemas.openxmlformats.org/drawingml/2006/main" xmlns:pic="http://schemas.openxmlformats.org/drawingml/2006/picture">
            <wp:extent cx="5486400" cy="4952390"/>
            <wp:docPr id="188" name="Picture 188"/>
            <wp:cNvGraphicFramePr>
              <a:graphicFrameLocks noChangeAspect="1"/>
            </wp:cNvGraphicFramePr>
            <a:graphic>
              <a:graphicData uri="http://schemas.openxmlformats.org/drawingml/2006/picture">
                <pic:pic>
                  <pic:nvPicPr>
                    <pic:cNvPr id="0" name="c05f033.png"/>
                    <pic:cNvPicPr/>
                  </pic:nvPicPr>
                  <pic:blipFill>
                    <a:blip r:embed="rId196"/>
                    <a:stretch>
                      <a:fillRect/>
                    </a:stretch>
                  </pic:blipFill>
                  <pic:spPr>
                    <a:xfrm>
                      <a:off x="0" y="0"/>
                      <a:ext cx="5486400" cy="4952390"/>
                    </a:xfrm>
                    <a:prstGeom prst="rect"/>
                  </pic:spPr>
                </pic:pic>
              </a:graphicData>
            </a:graphic>
          </wp:inline>
        </w:drawing>
      </w:r>
    </w:p>
    <w:p>
      <w:pPr>
        <w:spacing w:after="160"/>
        <w:jc w:val="center"/>
      </w:pPr>
      <w:r>
        <w:rPr>
          <w:rFonts w:ascii="Calibri" w:hAnsi="Calibri"/>
          <w:b/>
          <w:i/>
          <w:sz w:val="19"/>
        </w:rPr>
        <w:t>Hình 5-33:</w:t>
      </w:r>
      <w:r>
        <w:rPr>
          <w:rFonts w:ascii="Calibri" w:hAnsi="Calibri"/>
          <w:b w:val="0"/>
          <w:i/>
          <w:sz w:val="19"/>
        </w:rPr>
        <w:t xml:space="preserve"> Chú thích được thêm vào biểu đồ phân tán</w:t>
      </w:r>
    </w:p>
    <w:p>
      <w:pPr>
        <w:spacing w:after="80"/>
      </w:pPr>
      <w:r>
        <w:rPr>
          <w:b w:val="0"/>
          <w:i w:val="0"/>
        </w:rPr>
        <w:t>Chìa khóa để có chú thích hữu ích là giải thích hoặc làm nổi bật một biểu đồ khi nó liên quan đến dữ liệu (và khán giả của bạn). Ví dụ, phần giải thích cho đường xu hướng có thể là, "Có một tương quan thuận giữa điểm mỗi trận và tỷ lệ sử dụng." Điều này đúng, nhưng mô tả thống kê chung chung không liên quan đến ngữ cảnh của dữ liệu. Tương tự, bạn có thể mô tả Dwyane Wade là cầu thủ có tỷ lệ sử dụng và điểm mỗi trận cao nhất, nhưng điều đó nói lên gì về anh ấy với tư cách một cầu thủ? Đây là những thay đổi tinh tế có thể làm giảm hoặc cải thiện đáng kể khả năng đọc hiểu.</w:t>
      </w:r>
    </w:p>
    <w:p>
      <w:pPr>
        <w:pStyle w:val="Heading3"/>
      </w:pPr>
      <w:r>
        <w:rPr>
          <w:rFonts w:ascii="Calibri" w:hAnsi="Calibri"/>
          <w:b/>
          <w:i w:val="0"/>
          <w:sz w:val="26"/>
        </w:rPr>
        <w:t>Giải thích các khái niệm thống kê</w:t>
      </w:r>
    </w:p>
    <w:p>
      <w:pPr>
        <w:spacing w:after="80"/>
      </w:pPr>
      <w:r>
        <w:rPr>
          <w:b w:val="0"/>
          <w:i w:val="0"/>
        </w:rPr>
        <w:t>Nếu một tỷ lệ lớn khán giả của bạn không quen với các khái niệm thống kê, bạn có thể chú thích để giải thích hoặc giúp họ liên hệ. Các mô tả trong biểu đồ phân tán về các cầu thủ bóng rổ trước đó là một ví dụ. Chúng không chỉ chỉ ra Dwyane Wade, DeSagana Diop và Will Bynum. Chúng còn giúp giải thích ý nghĩa của các vị trí ở góc, cũng như một điểm ngoại lệ một phần, trên đồ thị x-y để người đọc có thể suy ra các vị trí ở giữa đại diện cho điều gì. Mũi tên cho đường xu hướng là một mô tả về tương quan.</w:t>
      </w:r>
    </w:p>
    <w:p>
      <w:pPr>
        <w:spacing w:after="80"/>
      </w:pPr>
      <w:r>
        <w:rPr>
          <w:b w:val="0"/>
          <w:i w:val="0"/>
        </w:rPr>
        <w:t>Hình 5-34 là một biểu đồ phân tán khác, nhưng nó tập trung vào khoảng cách trả lương theo giới tính ở Hoa Kỳ, dựa trên mức lương trung vị, theo Cục Thống kê Lao động (Bureau of Labor Statistics). Mỗi điểm đại diện cho một nghề, và mức lương trung vị của nam được vẽ trên trục hoành so với mức lương trung vị của nữ trên trục tung.</w:t>
      </w:r>
    </w:p>
    <w:p>
      <w:pPr>
        <w:jc w:val="center"/>
      </w:pPr>
      <w:r>
        <w:drawing>
          <wp:inline xmlns:a="http://schemas.openxmlformats.org/drawingml/2006/main" xmlns:pic="http://schemas.openxmlformats.org/drawingml/2006/picture">
            <wp:extent cx="5486400" cy="4454957"/>
            <wp:docPr id="189" name="Picture 189"/>
            <wp:cNvGraphicFramePr>
              <a:graphicFrameLocks noChangeAspect="1"/>
            </wp:cNvGraphicFramePr>
            <a:graphic>
              <a:graphicData uri="http://schemas.openxmlformats.org/drawingml/2006/picture">
                <pic:pic>
                  <pic:nvPicPr>
                    <pic:cNvPr id="0" name="c05f034.png"/>
                    <pic:cNvPicPr/>
                  </pic:nvPicPr>
                  <pic:blipFill>
                    <a:blip r:embed="rId197"/>
                    <a:stretch>
                      <a:fillRect/>
                    </a:stretch>
                  </pic:blipFill>
                  <pic:spPr>
                    <a:xfrm>
                      <a:off x="0" y="0"/>
                      <a:ext cx="5486400" cy="4454957"/>
                    </a:xfrm>
                    <a:prstGeom prst="rect"/>
                  </pic:spPr>
                </pic:pic>
              </a:graphicData>
            </a:graphic>
          </wp:inline>
        </w:drawing>
      </w:r>
    </w:p>
    <w:p>
      <w:pPr>
        <w:spacing w:after="160"/>
        <w:jc w:val="center"/>
      </w:pPr>
      <w:r>
        <w:rPr>
          <w:rFonts w:ascii="Calibri" w:hAnsi="Calibri"/>
          <w:b/>
          <w:i/>
          <w:sz w:val="19"/>
        </w:rPr>
        <w:t>Hình 5-34:</w:t>
      </w:r>
      <w:r>
        <w:rPr>
          <w:rFonts w:ascii="Calibri" w:hAnsi="Calibri"/>
          <w:b w:val="0"/>
          <w:i/>
          <w:sz w:val="19"/>
        </w:rPr>
        <w:t xml:space="preserve"> Biểu đồ phân tán không có chú thích</w:t>
      </w:r>
    </w:p>
    <w:p>
      <w:pPr>
        <w:spacing w:after="80"/>
      </w:pPr>
      <w:r>
        <w:rPr>
          <w:b w:val="0"/>
          <w:i w:val="0"/>
        </w:rPr>
        <w:t>Không cần chú thích, rõ ràng là có một xu hướng tăng được kỳ vọng giữa hai yếu tố này. Với những nghề mà nam giới thường kiếm nhiều hơn, nữ giới cũng thường kiếm nhiều hơn. Nếu nhìn kỹ, bạn cũng có thể thấy các điểm có xu hướng nghiêng về trục hoành, nghĩa là nam giới thường kiếm nhiều hơn trong cùng một nghề.</w:t>
      </w:r>
    </w:p>
    <w:p>
      <w:pPr>
        <w:spacing w:after="80"/>
      </w:pPr>
      <w:r>
        <w:rPr>
          <w:b w:val="0"/>
          <w:i w:val="0"/>
        </w:rPr>
        <w:t>Biểu đồ có chú thích trong Hình 5-35 làm cho sự khác biệt về lương rõ ràng hơn. Một đường chéo qua giữa đại diện cho mức lương bằng nhau, và được đánh dấu như vậy. Các điểm nằm dưới đường là những nghề mà nam giới kiếm nhiều hơn nữ giới, và các điểm nằm trên đường là những nghề mà nữ giới có xu hướng kiếm nhiều hơn. Những vùng này cũng được dán nhãn. Chuyên gia hỗ trợ máy tính là nghề duy nhất trong bộ dữ liệu này mà nữ giới có xu hướng kiếm nhiều hơn nam giới.</w:t>
      </w:r>
    </w:p>
    <w:p>
      <w:pPr>
        <w:jc w:val="center"/>
      </w:pPr>
      <w:r>
        <w:drawing>
          <wp:inline xmlns:a="http://schemas.openxmlformats.org/drawingml/2006/main" xmlns:pic="http://schemas.openxmlformats.org/drawingml/2006/picture">
            <wp:extent cx="5486400" cy="4908499"/>
            <wp:docPr id="190" name="Picture 190"/>
            <wp:cNvGraphicFramePr>
              <a:graphicFrameLocks noChangeAspect="1"/>
            </wp:cNvGraphicFramePr>
            <a:graphic>
              <a:graphicData uri="http://schemas.openxmlformats.org/drawingml/2006/picture">
                <pic:pic>
                  <pic:nvPicPr>
                    <pic:cNvPr id="0" name="c05f035.png"/>
                    <pic:cNvPicPr/>
                  </pic:nvPicPr>
                  <pic:blipFill>
                    <a:blip r:embed="rId198"/>
                    <a:stretch>
                      <a:fillRect/>
                    </a:stretch>
                  </pic:blipFill>
                  <pic:spPr>
                    <a:xfrm>
                      <a:off x="0" y="0"/>
                      <a:ext cx="5486400" cy="4908499"/>
                    </a:xfrm>
                    <a:prstGeom prst="rect"/>
                  </pic:spPr>
                </pic:pic>
              </a:graphicData>
            </a:graphic>
          </wp:inline>
        </w:drawing>
      </w:r>
    </w:p>
    <w:p>
      <w:pPr>
        <w:spacing w:after="160"/>
        <w:jc w:val="center"/>
      </w:pPr>
      <w:r>
        <w:rPr>
          <w:rFonts w:ascii="Calibri" w:hAnsi="Calibri"/>
          <w:b/>
          <w:i/>
          <w:sz w:val="19"/>
        </w:rPr>
        <w:t>Hình 5-35:</w:t>
      </w:r>
      <w:r>
        <w:rPr>
          <w:rFonts w:ascii="Calibri" w:hAnsi="Calibri"/>
          <w:b w:val="0"/>
          <w:i/>
          <w:sz w:val="19"/>
        </w:rPr>
        <w:t xml:space="preserve"> Biểu đồ phân tán có chú thích</w:t>
      </w:r>
    </w:p>
    <w:p>
      <w:pPr>
        <w:spacing w:after="80"/>
      </w:pPr>
      <w:r>
        <w:rPr>
          <w:b w:val="0"/>
          <w:i w:val="0"/>
        </w:rPr>
        <w:t>Phần chú thích giải thích cách đọc biểu đồ phân tán và ý nghĩa của dữ liệu. Đúng là nhiều người biết cách đọc biểu đồ phân tán và diễn giải mối quan hệ giữa hai biến, nhưng nhiều người không biết, và việc làm rõ cũng chẳng hại gì.</w:t>
      </w:r>
    </w:p>
    <w:p>
      <w:pPr>
        <w:spacing w:after="80"/>
      </w:pPr>
      <w:r>
        <w:rPr>
          <w:b w:val="0"/>
          <w:i w:val="0"/>
        </w:rPr>
        <w:t>Phân phối là một khái niệm khó nhằn khác. Mọi người phải hiểu về độ lệch (skew), giá trị trung bình (mean), trung vị (median), và độ biến thiên (variation), và rằng các quan sát được tổng hợp trên một thang giá trị liên tục khi được trực quan hóa.</w:t>
      </w:r>
    </w:p>
    <w:p>
      <w:pPr>
        <w:spacing w:after="80"/>
      </w:pPr>
      <w:r>
        <w:rPr>
          <w:b w:val="0"/>
          <w:i w:val="0"/>
        </w:rPr>
        <w:t>Ví dụ, mọi người thường diễn giải trục giá trị của biểu đồ tần suất (histogram) là thời gian và số đếm hoặc mật độ trên trục tung là một chỉ số quan tâm. Điều này gây nhầm lẫn, nên việc giải thích các khía cạnh khác nhau của một phân phối là hữu ích.</w:t>
      </w:r>
    </w:p>
    <w:p>
      <w:pPr>
        <w:spacing w:after="80"/>
      </w:pPr>
      <w:r>
        <w:rPr>
          <w:b w:val="0"/>
          <w:i w:val="0"/>
        </w:rPr>
        <w:t>Trong Chương 4, "Khám phá dữ liệu bằng trực quan," bạn đã thấy các phân phối về độ trễ giờ đến của chuyến bay. Hình 5-36 cho thấy phân phối độ trễ của Southwest Airlines. Độ trễ âm nghĩa là đến sớm, và độ trễ dương nghĩa là máy bay đến sân bay đích muộn. Độ trễ bằng không nghĩa là đến đúng giờ.</w:t>
      </w:r>
    </w:p>
    <w:p>
      <w:pPr>
        <w:jc w:val="center"/>
      </w:pPr>
      <w:r>
        <w:drawing>
          <wp:inline xmlns:a="http://schemas.openxmlformats.org/drawingml/2006/main" xmlns:pic="http://schemas.openxmlformats.org/drawingml/2006/picture">
            <wp:extent cx="5486400" cy="3269894"/>
            <wp:docPr id="191" name="Picture 191"/>
            <wp:cNvGraphicFramePr>
              <a:graphicFrameLocks noChangeAspect="1"/>
            </wp:cNvGraphicFramePr>
            <a:graphic>
              <a:graphicData uri="http://schemas.openxmlformats.org/drawingml/2006/picture">
                <pic:pic>
                  <pic:nvPicPr>
                    <pic:cNvPr id="0" name="c05f036.png"/>
                    <pic:cNvPicPr/>
                  </pic:nvPicPr>
                  <pic:blipFill>
                    <a:blip r:embed="rId199"/>
                    <a:stretch>
                      <a:fillRect/>
                    </a:stretch>
                  </pic:blipFill>
                  <pic:spPr>
                    <a:xfrm>
                      <a:off x="0" y="0"/>
                      <a:ext cx="5486400" cy="3269894"/>
                    </a:xfrm>
                    <a:prstGeom prst="rect"/>
                  </pic:spPr>
                </pic:pic>
              </a:graphicData>
            </a:graphic>
          </wp:inline>
        </w:drawing>
      </w:r>
    </w:p>
    <w:p>
      <w:pPr>
        <w:spacing w:after="160"/>
        <w:jc w:val="center"/>
      </w:pPr>
      <w:r>
        <w:rPr>
          <w:rFonts w:ascii="Calibri" w:hAnsi="Calibri"/>
          <w:b/>
          <w:i/>
          <w:sz w:val="19"/>
        </w:rPr>
        <w:t>Hình 5-36:</w:t>
      </w:r>
      <w:r>
        <w:rPr>
          <w:rFonts w:ascii="Calibri" w:hAnsi="Calibri"/>
          <w:b w:val="0"/>
          <w:i/>
          <w:sz w:val="19"/>
        </w:rPr>
        <w:t xml:space="preserve"> Biểu đồ tần suất thể hiện phân phối</w:t>
      </w:r>
    </w:p>
    <w:p>
      <w:pPr>
        <w:spacing w:after="80"/>
      </w:pPr>
      <w:r>
        <w:rPr>
          <w:b w:val="0"/>
          <w:i w:val="0"/>
        </w:rPr>
        <w:t>Để làm rõ, chỉ cần thêm những mô tả đó làm chú thích trên biểu đồ tần suất, như trong Hình 5-37. Tránh dùng thuật ngữ chuyên môn và giải thích trong ngữ cảnh của dữ liệu.</w:t>
      </w:r>
    </w:p>
    <w:p>
      <w:pPr>
        <w:jc w:val="center"/>
      </w:pPr>
      <w:r>
        <w:drawing>
          <wp:inline xmlns:a="http://schemas.openxmlformats.org/drawingml/2006/main" xmlns:pic="http://schemas.openxmlformats.org/drawingml/2006/picture">
            <wp:extent cx="5486400" cy="3196742"/>
            <wp:docPr id="192" name="Picture 192"/>
            <wp:cNvGraphicFramePr>
              <a:graphicFrameLocks noChangeAspect="1"/>
            </wp:cNvGraphicFramePr>
            <a:graphic>
              <a:graphicData uri="http://schemas.openxmlformats.org/drawingml/2006/picture">
                <pic:pic>
                  <pic:nvPicPr>
                    <pic:cNvPr id="0" name="c05f037.png"/>
                    <pic:cNvPicPr/>
                  </pic:nvPicPr>
                  <pic:blipFill>
                    <a:blip r:embed="rId200"/>
                    <a:stretch>
                      <a:fillRect/>
                    </a:stretch>
                  </pic:blipFill>
                  <pic:spPr>
                    <a:xfrm>
                      <a:off x="0" y="0"/>
                      <a:ext cx="5486400" cy="3196742"/>
                    </a:xfrm>
                    <a:prstGeom prst="rect"/>
                  </pic:spPr>
                </pic:pic>
              </a:graphicData>
            </a:graphic>
          </wp:inline>
        </w:drawing>
      </w:r>
    </w:p>
    <w:p>
      <w:pPr>
        <w:spacing w:after="160"/>
        <w:jc w:val="center"/>
      </w:pPr>
      <w:r>
        <w:rPr>
          <w:rFonts w:ascii="Calibri" w:hAnsi="Calibri"/>
          <w:b/>
          <w:i/>
          <w:sz w:val="19"/>
        </w:rPr>
        <w:t>Hình 5-37:</w:t>
      </w:r>
      <w:r>
        <w:rPr>
          <w:rFonts w:ascii="Calibri" w:hAnsi="Calibri"/>
          <w:b w:val="0"/>
          <w:i/>
          <w:sz w:val="19"/>
        </w:rPr>
        <w:t xml:space="preserve"> Giải thích về phân phối</w:t>
      </w:r>
    </w:p>
    <w:p>
      <w:pPr>
        <w:spacing w:after="80"/>
      </w:pPr>
      <w:r>
        <w:rPr>
          <w:b/>
          <w:i w:val="0"/>
        </w:rPr>
        <w:t>Lưu ý</w:t>
      </w:r>
      <w:r>
        <w:rPr>
          <w:b w:val="0"/>
          <w:i w:val="0"/>
        </w:rPr>
        <w:t>: Hãy cho mọi người xem các trực quan hóa của bạn để xem họ diễn giải kết quả như thế nào. Nếu họ bối rối, hãy giải thích dữ liệu một cách rõ ràng.</w:t>
      </w:r>
    </w:p>
    <w:p>
      <w:pPr>
        <w:spacing w:after="80"/>
      </w:pPr>
      <w:r>
        <w:rPr>
          <w:b w:val="0"/>
          <w:i w:val="0"/>
        </w:rPr>
        <w:t>Cuối cùng, bạn phải cân nhắc xem khán giả của mình sẽ hiểu hoặc có thể không hiểu gì về mặt đồ họa và thống kê, rồi chú thích dựa trên đó. Các biến đơn lẻ, chuỗi thời gian, và dữ liệu không gian dễ hiểu hơn về mặt trực quan vì chúng có xu hướng trực giác hơn so với nhiều biến hoặc các mối quan hệ phức tạp hơn.</w:t>
      </w:r>
    </w:p>
    <w:p>
      <w:pPr>
        <w:pStyle w:val="Heading3"/>
      </w:pPr>
      <w:r>
        <w:rPr>
          <w:rFonts w:ascii="Calibri" w:hAnsi="Calibri"/>
          <w:b/>
          <w:i w:val="0"/>
          <w:sz w:val="26"/>
        </w:rPr>
        <w:t>Thử nghiệm với kiểu chữ</w:t>
      </w:r>
    </w:p>
    <w:p>
      <w:pPr>
        <w:spacing w:after="80"/>
      </w:pPr>
      <w:r>
        <w:rPr>
          <w:b w:val="0"/>
          <w:i w:val="0"/>
        </w:rPr>
        <w:t>Đã có rất nhiều cuộc thăm dò và bảng hỏi hỏi rằng kiểu chữ nào là tốt nhất cho trực quan hóa, nhưng luôn có vô số sự khác biệt, và chẳng bao giờ có sự đồng thuận. Điều này có thể là vì gu chọn kiểu chữ phụ thuộc nhiều vào sở thích cá nhân. Tuy nhiên, vẫn đáng để khám phá các phông chữ khác nhau cho nhãn và chú thích, ngoài các mặc định của phần mềm, vốn chung chung và kém tinh tế.</w:t>
      </w:r>
    </w:p>
    <w:p>
      <w:pPr>
        <w:spacing w:after="80"/>
      </w:pPr>
      <w:r>
        <w:rPr>
          <w:b/>
          <w:i w:val="0"/>
        </w:rPr>
        <w:t>Lưu ý</w:t>
      </w:r>
      <w:r>
        <w:rPr>
          <w:b w:val="0"/>
          <w:i w:val="0"/>
        </w:rPr>
        <w:t>: Kiểu chữ (typeface) là một thiết kế cho văn bản, chẳng hạn như Helvetica hoặc Baskerville, và nó liên quan đến diện mạo của các ký tự. Phông chữ (font) là một đặc tả cho một kiểu chữ, chẳng hạn như Baskerville in đậm cỡ 10.</w:t>
      </w:r>
    </w:p>
    <w:p>
      <w:pPr>
        <w:spacing w:after="80"/>
      </w:pPr>
      <w:r>
        <w:rPr>
          <w:b w:val="0"/>
          <w:i w:val="0"/>
        </w:rPr>
        <w:t>Tác động của việc chọn kiểu chữ rõ ràng nhất ở các thái cực. Hình 5-38 cho thấy cùng một biểu đồ với nhiều kiểu chữ khác nhau, và bạn có thể thấy khả năng đọc và cảm nhận thay đổi như thế nào với mỗi loại. Ví dụ, Helvetica, một kiểu chữ không chân (sans-serif), nổi tiếng với vẻ ngoài trung tính phù hợp cho việc trình bày sự thật, trong khi Comic Sans đã trở thành một meme và là cách để tránh bị coi trọng. Các kiểu chữ có chân (serif) như Baskerville và Palatino gợi nhớ đến đồ họa cổ điển. Có lẽ bạn nên tránh Wingdings cho hầu hết các mục đích thực tế.</w:t>
      </w:r>
    </w:p>
    <w:p>
      <w:pPr>
        <w:jc w:val="center"/>
      </w:pPr>
      <w:r>
        <w:drawing>
          <wp:inline xmlns:a="http://schemas.openxmlformats.org/drawingml/2006/main" xmlns:pic="http://schemas.openxmlformats.org/drawingml/2006/picture">
            <wp:extent cx="5486400" cy="4008730"/>
            <wp:docPr id="193" name="Picture 193"/>
            <wp:cNvGraphicFramePr>
              <a:graphicFrameLocks noChangeAspect="1"/>
            </wp:cNvGraphicFramePr>
            <a:graphic>
              <a:graphicData uri="http://schemas.openxmlformats.org/drawingml/2006/picture">
                <pic:pic>
                  <pic:nvPicPr>
                    <pic:cNvPr id="0" name="c05f038.png"/>
                    <pic:cNvPicPr/>
                  </pic:nvPicPr>
                  <pic:blipFill>
                    <a:blip r:embed="rId201"/>
                    <a:stretch>
                      <a:fillRect/>
                    </a:stretch>
                  </pic:blipFill>
                  <pic:spPr>
                    <a:xfrm>
                      <a:off x="0" y="0"/>
                      <a:ext cx="5486400" cy="4008730"/>
                    </a:xfrm>
                    <a:prstGeom prst="rect"/>
                  </pic:spPr>
                </pic:pic>
              </a:graphicData>
            </a:graphic>
          </wp:inline>
        </w:drawing>
      </w:r>
    </w:p>
    <w:p>
      <w:pPr>
        <w:spacing w:after="160"/>
        <w:jc w:val="center"/>
      </w:pPr>
      <w:r>
        <w:rPr>
          <w:rFonts w:ascii="Calibri" w:hAnsi="Calibri"/>
          <w:b/>
          <w:i/>
          <w:sz w:val="19"/>
        </w:rPr>
        <w:t>Hình 5-38:</w:t>
      </w:r>
      <w:r>
        <w:rPr>
          <w:rFonts w:ascii="Calibri" w:hAnsi="Calibri"/>
          <w:b w:val="0"/>
          <w:i/>
          <w:sz w:val="19"/>
        </w:rPr>
        <w:t xml:space="preserve"> Thử nghiệm với nhiều phông chữ khác nhau</w:t>
      </w:r>
    </w:p>
    <w:p>
      <w:pPr>
        <w:spacing w:after="80"/>
      </w:pPr>
      <w:r>
        <w:rPr>
          <w:b w:val="0"/>
          <w:i w:val="0"/>
        </w:rPr>
        <w:t>Tuy nhiên, một lần nữa, phần lớn vẫn phụ thuộc vào sở thích cá nhân, nên hãy thử nghiệm và xem bạn thích kiểu nào — nhất là vì việc này cực kỳ dễ làm với phần mềm hiện đại. Nhưng nhớ để ý đến thứ bậc thị giác (visual hierarchy). Tiêu đề thường nổi bật về mặt thị giác, nên phông chữ lớn hơn và in đậm thường hiệu quả, trong khi nhãn trục (tick label) thường nhỏ hơn và ít cần sự chú ý, nên kiểu chữ vẫn phải đọc được ở kích thước tương đối nhỏ. Phông chữ không chân (sans-serif) thường phù hợp cho trường hợp sau, vì phông chữ có chân (serif) với nhiều nét uốn lượn có thể khó đọc trong không gian chật hẹp. Dù vậy, đây tuyệt đối không phải là quy tắc bắt buộc.</w:t>
      </w:r>
    </w:p>
    <w:p>
      <w:pPr>
        <w:pStyle w:val="Heading2"/>
      </w:pPr>
      <w:r>
        <w:rPr>
          <w:rFonts w:ascii="Calibri" w:hAnsi="Calibri"/>
          <w:b/>
          <w:i w:val="0"/>
          <w:sz w:val="32"/>
        </w:rPr>
        <w:t>Làm toán</w:t>
      </w:r>
    </w:p>
    <w:p>
      <w:pPr>
        <w:spacing w:after="80"/>
      </w:pPr>
      <w:r>
        <w:rPr>
          <w:b w:val="0"/>
          <w:i w:val="0"/>
        </w:rPr>
        <w:t>Sau khi có dữ liệu, bước đầu tiên tự nhiên là trực quan hóa trực tiếp nó, nhưng sau đó, việc làm một chút toán có thể hữu ích để có góc nhìn khác. Điều này có thể chuyển sự tập trung sang điều gì đó thú vị hơn trong dữ liệu và trong một số trường hợp, giúp tránh việc người đọc phải đoán mò khi diễn giải đồ họa của bạn.</w:t>
      </w:r>
    </w:p>
    <w:p>
      <w:pPr>
        <w:spacing w:after="80"/>
      </w:pPr>
      <w:r>
        <w:rPr>
          <w:b w:val="0"/>
          <w:i w:val="0"/>
        </w:rPr>
        <w:t>Ví dụ, các thống kê tóm tắt (summary statistics) như giá trị trung bình (mean) hay trung vị (median) có thể đóng vai trò điểm tham chiếu nhanh hoặc giúp tạo cảm giác về quy mô, như thể hiện trong Hình 5-39. Tỷ lệ tội phạm bạo lực của từng bang được hiển thị, và các cột được tô màu dựa trên việc chúng cao hơn hay thấp hơn mức trung bình quốc gia. Phân phối của các tỷ lệ này không đặc biệt phức tạp trong ví dụ này, nhưng nó giúp bạn có cảm nhận về vị trí của mỗi bang so với mức trung bình quốc gia.</w:t>
      </w:r>
    </w:p>
    <w:p>
      <w:pPr>
        <w:jc w:val="center"/>
      </w:pPr>
      <w:r>
        <w:drawing>
          <wp:inline xmlns:a="http://schemas.openxmlformats.org/drawingml/2006/main" xmlns:pic="http://schemas.openxmlformats.org/drawingml/2006/picture">
            <wp:extent cx="5238750" cy="7143750"/>
            <wp:docPr id="194" name="Picture 194"/>
            <wp:cNvGraphicFramePr>
              <a:graphicFrameLocks noChangeAspect="1"/>
            </wp:cNvGraphicFramePr>
            <a:graphic>
              <a:graphicData uri="http://schemas.openxmlformats.org/drawingml/2006/picture">
                <pic:pic>
                  <pic:nvPicPr>
                    <pic:cNvPr id="0" name="c05f039.png"/>
                    <pic:cNvPicPr/>
                  </pic:nvPicPr>
                  <pic:blipFill>
                    <a:blip r:embed="rId202"/>
                    <a:stretch>
                      <a:fillRect/>
                    </a:stretch>
                  </pic:blipFill>
                  <pic:spPr>
                    <a:xfrm>
                      <a:off x="0" y="0"/>
                      <a:ext cx="5238750" cy="7143750"/>
                    </a:xfrm>
                    <a:prstGeom prst="rect"/>
                  </pic:spPr>
                </pic:pic>
              </a:graphicData>
            </a:graphic>
          </wp:inline>
        </w:drawing>
      </w:r>
    </w:p>
    <w:p>
      <w:pPr>
        <w:spacing w:after="160"/>
        <w:jc w:val="center"/>
      </w:pPr>
      <w:r>
        <w:rPr>
          <w:rFonts w:ascii="Calibri" w:hAnsi="Calibri"/>
          <w:b/>
          <w:i/>
          <w:sz w:val="19"/>
        </w:rPr>
        <w:t>Hình 5-39:</w:t>
      </w:r>
      <w:r>
        <w:rPr>
          <w:rFonts w:ascii="Calibri" w:hAnsi="Calibri"/>
          <w:b w:val="0"/>
          <w:i/>
          <w:sz w:val="19"/>
        </w:rPr>
        <w:t xml:space="preserve"> Dùng giá trị trung bình làm điểm tham chiếu</w:t>
      </w:r>
    </w:p>
    <w:p>
      <w:pPr>
        <w:spacing w:after="80"/>
      </w:pPr>
      <w:r>
        <w:rPr>
          <w:b w:val="0"/>
          <w:i w:val="0"/>
        </w:rPr>
        <w:t>Như một bước bổ sung, bạn có thể biến đổi dữ liệu dựa trên một điểm tham chiếu, thay vì chỉ hiển thị nó trong bối cảnh dữ liệu thô. Hình 5-40 cho thấy giá xăng toàn cầu, mà bạn đã thấy ở chương trước, so với giá xăng trung bình ở Hoa Kỳ. Màu tím biểu thị giá xăng cao hơn, và màu xanh lá biểu thị các quốc gia có giá xăng thấp hơn. Hai bản đồ hiển thị cùng một dữ liệu nhưng kể hai câu chuyện khác nhau thông qua phép trừ và phép chia. Bản đồ đầu tiên tập trung vào so sánh toàn cầu, trong khi bản đồ này tạo ra mối liên hệ đơn giản giữa dữ liệu và độc giả Hoa Kỳ.</w:t>
      </w:r>
    </w:p>
    <w:p>
      <w:pPr>
        <w:jc w:val="center"/>
      </w:pPr>
      <w:r>
        <w:drawing>
          <wp:inline xmlns:a="http://schemas.openxmlformats.org/drawingml/2006/main" xmlns:pic="http://schemas.openxmlformats.org/drawingml/2006/picture">
            <wp:extent cx="5486400" cy="3833165"/>
            <wp:docPr id="195" name="Picture 195"/>
            <wp:cNvGraphicFramePr>
              <a:graphicFrameLocks noChangeAspect="1"/>
            </wp:cNvGraphicFramePr>
            <a:graphic>
              <a:graphicData uri="http://schemas.openxmlformats.org/drawingml/2006/picture">
                <pic:pic>
                  <pic:nvPicPr>
                    <pic:cNvPr id="0" name="c05f040.png"/>
                    <pic:cNvPicPr/>
                  </pic:nvPicPr>
                  <pic:blipFill>
                    <a:blip r:embed="rId203"/>
                    <a:stretch>
                      <a:fillRect/>
                    </a:stretch>
                  </pic:blipFill>
                  <pic:spPr>
                    <a:xfrm>
                      <a:off x="0" y="0"/>
                      <a:ext cx="5486400" cy="3833165"/>
                    </a:xfrm>
                    <a:prstGeom prst="rect"/>
                  </pic:spPr>
                </pic:pic>
              </a:graphicData>
            </a:graphic>
          </wp:inline>
        </w:drawing>
      </w:r>
    </w:p>
    <w:p>
      <w:pPr>
        <w:spacing w:after="160"/>
        <w:jc w:val="center"/>
      </w:pPr>
      <w:r>
        <w:rPr>
          <w:rFonts w:ascii="Calibri" w:hAnsi="Calibri"/>
          <w:b/>
          <w:i/>
          <w:sz w:val="19"/>
        </w:rPr>
        <w:t>Hình 5-40:</w:t>
      </w:r>
      <w:r>
        <w:rPr>
          <w:rFonts w:ascii="Calibri" w:hAnsi="Calibri"/>
          <w:b w:val="0"/>
          <w:i/>
          <w:sz w:val="19"/>
        </w:rPr>
        <w:t xml:space="preserve"> Biến đổi dữ liệu dựa trên điểm tham chiếu</w:t>
      </w:r>
    </w:p>
    <w:p>
      <w:pPr>
        <w:spacing w:after="80"/>
      </w:pPr>
      <w:r>
        <w:rPr>
          <w:b w:val="0"/>
          <w:i w:val="0"/>
        </w:rPr>
        <w:t>Còn Hình 5-29 hiển thị tỷ lệ thất nghiệp theo thời gian thì sao? Có thể bạn quan tâm đến thay đổi theo năm hơn là tỷ lệ thất nghiệp theo tháng. Từ mỗi tỷ lệ, hãy trừ đi tỷ lệ của năm trước đó, như thể hiện trong Hình 5-41.</w:t>
      </w:r>
    </w:p>
    <w:p>
      <w:pPr>
        <w:spacing w:after="80"/>
      </w:pPr>
      <w:r>
        <w:rPr>
          <w:b w:val="0"/>
          <w:i w:val="0"/>
        </w:rPr>
        <w:t>Bạn có thể đi theo hướng ngược lại, và cộng các giá trị, như thể hiện trong Hình 5-42. Biểu đồ bậc thang (step chart) cho thấy chi phí cộng dồn hàng tháng của truyền hình cáp trong một năm so với chi phí khiêm tốn của Hulu Plus và Netflix. Một con số tổng hợp ở cuối cho thấy tổng tiết kiệm hàng năm nếu bạn chuyển sang hai dịch vụ sau.</w:t>
      </w:r>
    </w:p>
    <w:p>
      <w:pPr>
        <w:jc w:val="center"/>
      </w:pPr>
      <w:r>
        <w:drawing>
          <wp:inline xmlns:a="http://schemas.openxmlformats.org/drawingml/2006/main" xmlns:pic="http://schemas.openxmlformats.org/drawingml/2006/picture">
            <wp:extent cx="5486400" cy="4528108"/>
            <wp:docPr id="196" name="Picture 196"/>
            <wp:cNvGraphicFramePr>
              <a:graphicFrameLocks noChangeAspect="1"/>
            </wp:cNvGraphicFramePr>
            <a:graphic>
              <a:graphicData uri="http://schemas.openxmlformats.org/drawingml/2006/picture">
                <pic:pic>
                  <pic:nvPicPr>
                    <pic:cNvPr id="0" name="c05f041.png"/>
                    <pic:cNvPicPr/>
                  </pic:nvPicPr>
                  <pic:blipFill>
                    <a:blip r:embed="rId204"/>
                    <a:stretch>
                      <a:fillRect/>
                    </a:stretch>
                  </pic:blipFill>
                  <pic:spPr>
                    <a:xfrm>
                      <a:off x="0" y="0"/>
                      <a:ext cx="5486400" cy="4528108"/>
                    </a:xfrm>
                    <a:prstGeom prst="rect"/>
                  </pic:spPr>
                </pic:pic>
              </a:graphicData>
            </a:graphic>
          </wp:inline>
        </w:drawing>
      </w:r>
    </w:p>
    <w:p>
      <w:pPr>
        <w:spacing w:after="160"/>
        <w:jc w:val="center"/>
      </w:pPr>
      <w:r>
        <w:rPr>
          <w:rFonts w:ascii="Calibri" w:hAnsi="Calibri"/>
          <w:b/>
          <w:i/>
          <w:sz w:val="19"/>
        </w:rPr>
        <w:t>Hình 5-41:</w:t>
      </w:r>
      <w:r>
        <w:rPr>
          <w:rFonts w:ascii="Calibri" w:hAnsi="Calibri"/>
          <w:b w:val="0"/>
          <w:i/>
          <w:sz w:val="19"/>
        </w:rPr>
        <w:t xml:space="preserve"> Hiển thị thay đổi thay vì giá trị thô</w:t>
      </w:r>
    </w:p>
    <w:p>
      <w:pPr>
        <w:jc w:val="center"/>
      </w:pPr>
      <w:r>
        <w:drawing>
          <wp:inline xmlns:a="http://schemas.openxmlformats.org/drawingml/2006/main" xmlns:pic="http://schemas.openxmlformats.org/drawingml/2006/picture">
            <wp:extent cx="5486400" cy="3584448"/>
            <wp:docPr id="197" name="Picture 197"/>
            <wp:cNvGraphicFramePr>
              <a:graphicFrameLocks noChangeAspect="1"/>
            </wp:cNvGraphicFramePr>
            <a:graphic>
              <a:graphicData uri="http://schemas.openxmlformats.org/drawingml/2006/picture">
                <pic:pic>
                  <pic:nvPicPr>
                    <pic:cNvPr id="0" name="c05f042.png"/>
                    <pic:cNvPicPr/>
                  </pic:nvPicPr>
                  <pic:blipFill>
                    <a:blip r:embed="rId205"/>
                    <a:stretch>
                      <a:fillRect/>
                    </a:stretch>
                  </pic:blipFill>
                  <pic:spPr>
                    <a:xfrm>
                      <a:off x="0" y="0"/>
                      <a:ext cx="5486400" cy="3584448"/>
                    </a:xfrm>
                    <a:prstGeom prst="rect"/>
                  </pic:spPr>
                </pic:pic>
              </a:graphicData>
            </a:graphic>
          </wp:inline>
        </w:drawing>
      </w:r>
    </w:p>
    <w:p>
      <w:pPr>
        <w:spacing w:after="160"/>
        <w:jc w:val="center"/>
      </w:pPr>
      <w:r>
        <w:rPr>
          <w:rFonts w:ascii="Calibri" w:hAnsi="Calibri"/>
          <w:b/>
          <w:i/>
          <w:sz w:val="19"/>
        </w:rPr>
        <w:t>Hình 5-42:</w:t>
      </w:r>
      <w:r>
        <w:rPr>
          <w:rFonts w:ascii="Calibri" w:hAnsi="Calibri"/>
          <w:b w:val="0"/>
          <w:i/>
          <w:sz w:val="19"/>
        </w:rPr>
        <w:t xml:space="preserve"> Giá trị cộng dồn và tổng</w:t>
      </w:r>
    </w:p>
    <w:p>
      <w:pPr>
        <w:spacing w:after="80"/>
      </w:pPr>
      <w:r>
        <w:rPr>
          <w:b w:val="0"/>
          <w:i w:val="0"/>
        </w:rPr>
        <w:t>Các phép toán đơn giản có thể giúp bạn nhìn dữ liệu từ một góc độ khác hoặc làm nổi bật một đồ họa. Tất nhiên, bạn càng biết nhiều thống kê, bạn càng xử lý và phân tích dữ liệu tốt hơn, từ đó có thể dẫn đến những đồ họa giàu thông tin hơn. Hãy tính đến cách mọi người có thể diễn giải một đồ họa, và nếu họ phải làm toán trong đầu để suy luận, thì có thể đáng bỏ công để làm toán thay họ và chuyển kết quả thành hình ảnh.</w:t>
      </w:r>
    </w:p>
    <w:p>
      <w:pPr>
        <w:pStyle w:val="Heading2"/>
      </w:pPr>
      <w:r>
        <w:rPr>
          <w:rFonts w:ascii="Calibri" w:hAnsi="Calibri"/>
          <w:b/>
          <w:i w:val="0"/>
          <w:sz w:val="32"/>
        </w:rPr>
        <w:t>Tổng kết</w:t>
      </w:r>
    </w:p>
    <w:p>
      <w:pPr>
        <w:spacing w:after="80"/>
      </w:pPr>
      <w:r>
        <w:rPr>
          <w:b w:val="0"/>
          <w:i w:val="0"/>
        </w:rPr>
        <w:t>Bạn có sự thoải mái khi tự mình khám phá dữ liệu. Tuy nhiên, nếu bạn muốn đưa ra những hiểu biết có thể hành động (actionable insight) chỉ dựa trên đồ họa của mình, bạn phải chắc chắn rằng mình đang nhìn đúng thứ. Bạn sẽ không muốn đưa ra quyết định tồi chỉ vì bạn trực quan hóa dữ liệu không chính xác.</w:t>
      </w:r>
    </w:p>
    <w:p>
      <w:pPr>
        <w:spacing w:after="80"/>
      </w:pPr>
      <w:r>
        <w:rPr>
          <w:b w:val="0"/>
          <w:i w:val="0"/>
        </w:rPr>
        <w:t>Tương tự, khi bạn trình bày đồ họa của mình cho người khác hoặc truyền đạt chúng ra thế giới bên ngoài, nơi người khác có thể ra quyết định dựa trên những gì bạn hiển thị, bạn có trách nhiệm trình bày dữ liệu một cách chính xác. Hãy phân biệt các phần tử, làm nổi bật những điểm quan trọng, và chú thích để giải thích và mô tả dữ liệu.</w:t>
      </w:r>
    </w:p>
    <w:p>
      <w:pPr>
        <w:spacing w:after="80"/>
      </w:pPr>
      <w:r>
        <w:rPr>
          <w:b/>
          <w:i w:val="0"/>
        </w:rPr>
        <w:t>Cảnh báo</w:t>
      </w:r>
      <w:r>
        <w:rPr>
          <w:b w:val="0"/>
          <w:i w:val="0"/>
        </w:rPr>
        <w:t>: Hãy chắc chắn rằng dữ liệu của bạn có thể so sánh được khi bạn biến đổi nhiều bộ dữ liệu. Chúng có cùng nguồn không? Phương pháp luận có giống nhau không? Mức độ không chắc chắn gắn với các ước tính là bao nhiêu? Nếu bạn không chắc, bạn nên tìm hiểu vì tính toán sai có thể dẫn đến kết luận sai.</w:t>
      </w:r>
    </w:p>
    <w:p>
      <w:pPr>
        <w:spacing w:after="80"/>
      </w:pPr>
      <w:r>
        <w:rPr>
          <w:b w:val="0"/>
          <w:i w:val="0"/>
        </w:rPr>
        <w:t>Tất nhiên, như bạn đã thấy ở Chương 2, trực quan hóa với tư cách là một phương tiện tạo ra một phổ ứng dụng rộng lớn. Bạn nhấn mạnh bao nhiêu, bạn giải thích cho người xem và độc giả bao nhiêu, và bạn hiển thị những gì đều phụ thuộc vào điều bạn muốn thể hiện và đối tượng bạn trình bày.</w:t>
      </w:r>
    </w:p>
    <w:p>
      <w:pPr>
        <w:pStyle w:val="Heading1"/>
      </w:pPr>
      <w:r>
        <w:rPr>
          <w:rFonts w:ascii="Calibri" w:hAnsi="Calibri"/>
          <w:b/>
          <w:i/>
          <w:sz w:val="40"/>
        </w:rPr>
        <w:t>Chương 6</w:t>
      </w:r>
    </w:p>
    <w:p>
      <w:pPr>
        <w:pStyle w:val="Heading1"/>
      </w:pPr>
      <w:r>
        <w:rPr>
          <w:rFonts w:ascii="Calibri" w:hAnsi="Calibri"/>
          <w:b/>
          <w:i/>
          <w:sz w:val="40"/>
        </w:rPr>
        <w:t>Thiết kế cho một đối tượng khán giả</w:t>
      </w:r>
    </w:p>
    <w:p>
      <w:pPr>
        <w:spacing w:after="80"/>
      </w:pPr>
      <w:r>
        <w:rPr>
          <w:b w:val="0"/>
          <w:i w:val="0"/>
        </w:rPr>
        <w:t>Nhiều người có kinh nghiệm khám phá dữ liệu bằng trực quan và tạo ra những biểu đồ rõ ràng, súc tích, nhưng khi trình bày kết quả, họ không thực hiện thêm bước để truyền đạt tới một đối tượng khán giả rộng lớn. Thay vào đó, họ chụp ảnh màn hình hoặc lấy đầu ra từ phần mềm rồi đưa những biểu đồ thô vào báo cáo hoặc đăng lên mạng.</w:t>
      </w:r>
    </w:p>
    <w:p>
      <w:pPr>
        <w:spacing w:after="80"/>
      </w:pPr>
      <w:r>
        <w:rPr>
          <w:b w:val="0"/>
          <w:i w:val="0"/>
        </w:rPr>
        <w:t>Cách này hoạt động dựa trên giả định rằng khán giả của bạn hiểu dữ liệu của bạn theo cách bạn hiểu. Tuyệt vời nếu đúng như vậy, nhưng nếu không thì sao? Những người không biết bối cảnh đằng sau một bộ dữ liệu, hoặc không có cùng chuyên môn kỹ thuật như bạn, sẽ không nhìn thấy điều giống như những người có hiểu biết.</w:t>
      </w:r>
    </w:p>
    <w:p>
      <w:pPr>
        <w:spacing w:after="80"/>
      </w:pPr>
      <w:r>
        <w:rPr>
          <w:b w:val="0"/>
          <w:i w:val="0"/>
        </w:rPr>
        <w:t>Khi bạn thiết kế trực quan hóa cho một đối tượng khán giả, bạn phải cân nhắc xem khán giả của bạn biết gì, không biết gì, và bạn muốn họ biết điều gì. Họ sẽ đọc đồ họa của bạn như thế nào? Họ sẽ diễn giải dữ liệu của bạn ra sao?</w:t>
      </w:r>
    </w:p>
    <w:p>
      <w:pPr>
        <w:pStyle w:val="Heading2"/>
      </w:pPr>
      <w:r>
        <w:rPr>
          <w:rFonts w:ascii="Calibri" w:hAnsi="Calibri"/>
          <w:b/>
          <w:i w:val="0"/>
          <w:sz w:val="32"/>
        </w:rPr>
        <w:t>Những hiểu lầm phổ biến</w:t>
      </w:r>
    </w:p>
    <w:p>
      <w:pPr>
        <w:spacing w:after="80"/>
      </w:pPr>
      <w:r>
        <w:rPr>
          <w:b w:val="0"/>
          <w:i w:val="0"/>
        </w:rPr>
        <w:t>Trước khi đi vào chi tiết cụ thể, tốt nhất nên làm rõ những hiểu lầm phổ biến về việc thiết kế đồ họa dữ liệu cho một đối tượng khán giả rộng lớn. Có rất nhiều sách và bài viết đưa ra các gợi ý như những quy tắc cứng nhắc cho nhiều mục đích khác nhau, và những "quy tắc" này thường mâu thuẫn với nhau. Điều này dẫn đến rất nhiều sự nhầm lẫn. Vậy nên đã đến lúc làm sáng tỏ mọi thứ và bắt đầu lại từ đầu.</w:t>
      </w:r>
    </w:p>
    <w:p>
      <w:pPr>
        <w:pStyle w:val="Heading3"/>
      </w:pPr>
      <w:r>
        <w:rPr>
          <w:rFonts w:ascii="Calibri" w:hAnsi="Calibri"/>
          <w:b/>
          <w:i w:val="0"/>
          <w:sz w:val="26"/>
        </w:rPr>
        <w:t>Những dạng đồ họa mới lạ</w:t>
      </w:r>
    </w:p>
    <w:p>
      <w:pPr>
        <w:spacing w:after="80"/>
      </w:pPr>
      <w:r>
        <w:rPr>
          <w:b w:val="0"/>
          <w:i w:val="0"/>
        </w:rPr>
        <w:t>Có những kiểu trực quan hóa đã tồn tại hàng thập kỷ. Hãy nghĩ đến biểu đồ cột, biểu đồ tròn, biểu đồ điểm, và những "nghi phạm quen thuộc" khác. Mọi người đã quen đọc dữ liệu qua những dạng truyền thống này, nhưng một số người coi đó là điều tiêu cực. Làm sao một thứ truyền thống có thể bắt mắt độc giả và giữ họ hứng thú? Một số người nghĩ rằng bạn luôn phải dùng những dạng đồ họa mới mẻ và thú vị để làm cho trực quan hóa trở nên hấp dẫn, nhưng ý tưởng này bỏ lỡ mục đích của việc trực quan hóa dữ liệu (đó là lý do tôi không thích những cuộc thi trực quan hóa đánh giá "sự đổi mới" nặng ngang với giá trị thông tin).</w:t>
      </w:r>
    </w:p>
    <w:p>
      <w:pPr>
        <w:spacing w:after="80"/>
      </w:pPr>
      <w:r>
        <w:rPr>
          <w:b/>
          <w:i w:val="0"/>
        </w:rPr>
        <w:t>Lưu ý:</w:t>
      </w:r>
      <w:r>
        <w:rPr>
          <w:b w:val="0"/>
          <w:i w:val="0"/>
        </w:rPr>
        <w:t xml:space="preserve"> Thử nghiệm với những phương pháp trực quan hóa mới là điều tuyệt vời, nhưng bạn cũng muốn chắc chắn rằng người khác có thể giải mã được các cách mã hóa của bạn. Thường thì truyền thống là con đường tốt nhất. Những phương pháp truyền thống đã tồn tại một thời gian dài vì chúng hiệu quả.</w:t>
      </w:r>
    </w:p>
    <w:p>
      <w:pPr>
        <w:spacing w:after="80"/>
      </w:pPr>
      <w:r>
        <w:rPr>
          <w:b w:val="0"/>
          <w:i w:val="0"/>
        </w:rPr>
        <w:t>Trực quan hóa có thể được thưởng thức thuần túy từ góc độ thẩm mỹ, nhưng nó thú vị nhất khi nói về dữ liệu đáng để xem. Đó là lý do bạn bắt đầu với dữ liệu, khám phá nó, rồi mới thể hiện kết quả, thay vì bắt đầu với một hình ảnh trực quan rồi cố nhét một bộ dữ liệu vào đó. Nó giống như cố dùng búa để đóng một đống ốc vít vậy.</w:t>
      </w:r>
    </w:p>
    <w:p>
      <w:pPr>
        <w:spacing w:after="80"/>
      </w:pPr>
      <w:r>
        <w:rPr>
          <w:b w:val="0"/>
          <w:i w:val="0"/>
        </w:rPr>
        <w:t>Ví dụ, bạn rất có thể đã từng thấy đồ họa trong Hình 6-1. Đó là bảng tuần hoàn các nguyên tố. Mỗi ô vuông đại diện cho một nguyên tố hóa học, và chúng được sắp xếp theo số nguyên tử, tức số proton trong hạt nhân của một nguyên tử, từ trái sang phải và từ trên xuống dưới. Hàng và cột của mỗi nguyên tố phụ thuộc vào cấu hình electron của nó, tạo thành những nhóm nguyên tố có đặc tính tương tự nhau. Ví dụ, cột thứ hai là các kim loại kiềm thổ, có bề mặt sáng bóng và màu trắng bạc.</w:t>
      </w:r>
    </w:p>
    <w:p>
      <w:pPr>
        <w:jc w:val="center"/>
      </w:pPr>
      <w:r>
        <w:drawing>
          <wp:inline xmlns:a="http://schemas.openxmlformats.org/drawingml/2006/main" xmlns:pic="http://schemas.openxmlformats.org/drawingml/2006/picture">
            <wp:extent cx="5486400" cy="3313786"/>
            <wp:docPr id="198" name="Picture 198"/>
            <wp:cNvGraphicFramePr>
              <a:graphicFrameLocks noChangeAspect="1"/>
            </wp:cNvGraphicFramePr>
            <a:graphic>
              <a:graphicData uri="http://schemas.openxmlformats.org/drawingml/2006/picture">
                <pic:pic>
                  <pic:nvPicPr>
                    <pic:cNvPr id="0" name="c06f001.png"/>
                    <pic:cNvPicPr/>
                  </pic:nvPicPr>
                  <pic:blipFill>
                    <a:blip r:embed="rId206"/>
                    <a:stretch>
                      <a:fillRect/>
                    </a:stretch>
                  </pic:blipFill>
                  <pic:spPr>
                    <a:xfrm>
                      <a:off x="0" y="0"/>
                      <a:ext cx="5486400" cy="3313786"/>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Bảng tuần hoàn các nguyên tố</w:t>
      </w:r>
    </w:p>
    <w:p>
      <w:pPr>
        <w:spacing w:after="80"/>
      </w:pPr>
      <w:r>
        <w:rPr>
          <w:b w:val="0"/>
          <w:i w:val="0"/>
        </w:rPr>
        <w:t>Dữ liệu, trong trường hợp này là các nguyên tố và thuộc tính của chúng, quyết định cách bố trí của bảng tuần hoàn, và bảng này thực sự thể hiện tính chu kỳ cùng các mối quan hệ của các nguyên tố. Bảng này gắn liền với chính dữ liệu mà nó thể hiện.</w:t>
      </w:r>
    </w:p>
    <w:p>
      <w:pPr>
        <w:spacing w:after="80"/>
      </w:pPr>
      <w:r>
        <w:rPr>
          <w:b w:val="0"/>
          <w:i w:val="0"/>
        </w:rPr>
        <w:t>Việc lấy các nguyên tố ra ngoài, giữ nguyên cấu trúc, nhét một bộ dữ liệu khác vào rồi gọi nó là bảng tuần hoàn của cái gì đó thì thật vô nghĩa, khi chẳng có tính chu kỳ hay nhóm tự nhiên nào cả. Người ta đã làm đủ thứ, từ bảng tuần hoàn của ngành in ấn, đến thơ ca, đến đồ uống. Thường thì việc tổ chức dữ liệu dựa trên chính dữ liệu thực tế sẽ thông minh và hữu ích hơn là dựa trên số nguyên tử của các nguyên tố hóa học.</w:t>
      </w:r>
    </w:p>
    <w:p>
      <w:pPr>
        <w:spacing w:after="80"/>
      </w:pPr>
      <w:r>
        <w:rPr>
          <w:b w:val="0"/>
          <w:i w:val="0"/>
        </w:rPr>
        <w:t>Đồ họa mới lạ thì tốt thôi, nhưng đừng vì muốn độc đáo mà làm chúng khó đọc hay vô nghĩa. Thay vào đó, hãy tận dụng chính sự độc đáo hoặc tính liên quan của dữ liệu bạn có.</w:t>
      </w:r>
    </w:p>
    <w:p>
      <w:pPr>
        <w:spacing w:after="80"/>
      </w:pPr>
      <w:r>
        <w:rPr>
          <w:b w:val="0"/>
          <w:i w:val="0"/>
        </w:rPr>
        <w:t xml:space="preserve">Ví dụ, </w:t>
      </w:r>
      <w:r>
        <w:rPr>
          <w:b w:val="0"/>
          <w:i/>
        </w:rPr>
        <w:t>World Progress Report</w:t>
      </w:r>
      <w:r>
        <w:rPr>
          <w:b w:val="0"/>
          <w:i w:val="0"/>
        </w:rPr>
        <w:t>, được thể hiện trong Hình 6-2, mô tả tình trạng thế giới dựa trên dữ liệu từ Cục Thống kê Liên Hợp Quốc. Vào thời điểm đó, Liên Hợp Quốc đã công bố rất nhiều dữ liệu, nhưng các báo cáo chủ yếu chỉ gồm những bảng tham chiếu. Mục tiêu của dự án này là giúp dữ liệu tiếp cận được với nhiều người hơn, và nó đã nhận được rất nhiều sự chú ý, nhưng bạn có thể thấy rằng tất cả các biểu đồ đều là những dạng truyền thống. Chính nội dung đã làm cho đồ họa trở nên thú vị.</w:t>
      </w:r>
    </w:p>
    <w:p>
      <w:pPr>
        <w:jc w:val="center"/>
      </w:pPr>
      <w:r>
        <w:drawing>
          <wp:inline xmlns:a="http://schemas.openxmlformats.org/drawingml/2006/main" xmlns:pic="http://schemas.openxmlformats.org/drawingml/2006/picture">
            <wp:extent cx="5486400" cy="6858000"/>
            <wp:docPr id="199" name="Picture 199"/>
            <wp:cNvGraphicFramePr>
              <a:graphicFrameLocks noChangeAspect="1"/>
            </wp:cNvGraphicFramePr>
            <a:graphic>
              <a:graphicData uri="http://schemas.openxmlformats.org/drawingml/2006/picture">
                <pic:pic>
                  <pic:nvPicPr>
                    <pic:cNvPr id="0" name="c06f002.png"/>
                    <pic:cNvPicPr/>
                  </pic:nvPicPr>
                  <pic:blipFill>
                    <a:blip r:embed="rId207"/>
                    <a:stretch>
                      <a:fillRect/>
                    </a:stretch>
                  </pic:blipFill>
                  <pic:spPr>
                    <a:xfrm>
                      <a:off x="0" y="0"/>
                      <a:ext cx="5486400" cy="6858000"/>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(trang đối diện) World Progress Report (2010), http://www.flowingprints.com/</w:t>
      </w:r>
    </w:p>
    <w:p>
      <w:pPr>
        <w:spacing w:after="80"/>
      </w:pPr>
      <w:r>
        <w:rPr>
          <w:b w:val="0"/>
          <w:i w:val="0"/>
        </w:rPr>
        <w:t>Ở phía ngược lại, bạn có thể thường thấy những bình luận kiểu như: "Cái này tôi phải mất hơn 5 phút mới hiểu nổi. Thất bại."</w:t>
      </w:r>
    </w:p>
    <w:p>
      <w:pPr>
        <w:spacing w:after="80"/>
      </w:pPr>
      <w:r>
        <w:rPr>
          <w:b w:val="0"/>
          <w:i w:val="0"/>
        </w:rPr>
        <w:t>Một số người cho rằng thông tin rút ra từ mọi đồ họa dữ liệu phải tức thì, và trong nhiều trường hợp, điều này hoàn toàn hợp lý. Một bảng điều khiển cập nhật theo thời gian thực, dùng để nhanh chóng xem trạng thái của một hệ thống, đòi hỏi khả năng đọc hiểu tức thì. Mặt khác, một công cụ được thiết kế để khám phá các mối liên hệ giữa hàng triệu người có thể phức tạp và cần thời gian để hiểu. Bạn có thể hiển thị những góc nhìn đơn giản và các số liệu tổng hợp, nhưng bạn cũng có thể bỏ lỡ những chi tiết có thể dẫn đến hiểu biết sâu sắc hơn về dữ liệu.</w:t>
      </w:r>
    </w:p>
    <w:p>
      <w:pPr>
        <w:spacing w:after="80"/>
      </w:pPr>
      <w:r>
        <w:rPr>
          <w:b w:val="0"/>
          <w:i w:val="0"/>
        </w:rPr>
        <w:t xml:space="preserve">Đôi khi chỉ đơn giản là có quá nhiều dữ liệu để hiển thị, và phải mất một lúc mới xem hết được. Ví dụ, </w:t>
      </w:r>
      <w:r>
        <w:rPr>
          <w:b w:val="0"/>
          <w:i/>
        </w:rPr>
        <w:t>Better Life Index</w:t>
      </w:r>
      <w:r>
        <w:rPr>
          <w:b w:val="0"/>
          <w:i w:val="0"/>
        </w:rPr>
        <w:t xml:space="preserve"> được thể hiện trong Hình 6-3, do Tổ chức Hợp tác và Phát triển Kinh tế (OECD), Moritz Stefaner, và công ty tư vấn sáng tạo Raureif tạo ra, mang đến một cách để khám phá chất lượng cuộc sống ở các nước thành viên OECD.</w:t>
      </w:r>
    </w:p>
    <w:p>
      <w:pPr>
        <w:jc w:val="center"/>
      </w:pPr>
      <w:r>
        <w:drawing>
          <wp:inline xmlns:a="http://schemas.openxmlformats.org/drawingml/2006/main" xmlns:pic="http://schemas.openxmlformats.org/drawingml/2006/picture">
            <wp:extent cx="5486400" cy="2618842"/>
            <wp:docPr id="200" name="Picture 200"/>
            <wp:cNvGraphicFramePr>
              <a:graphicFrameLocks noChangeAspect="1"/>
            </wp:cNvGraphicFramePr>
            <a:graphic>
              <a:graphicData uri="http://schemas.openxmlformats.org/drawingml/2006/picture">
                <pic:pic>
                  <pic:nvPicPr>
                    <pic:cNvPr id="0" name="c06f003.png"/>
                    <pic:cNvPicPr/>
                  </pic:nvPicPr>
                  <pic:blipFill>
                    <a:blip r:embed="rId208"/>
                    <a:stretch>
                      <a:fillRect/>
                    </a:stretch>
                  </pic:blipFill>
                  <pic:spPr>
                    <a:xfrm>
                      <a:off x="0" y="0"/>
                      <a:ext cx="5486400" cy="2618842"/>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Better Life Index (2011) của OECD, Moritz Stefaner, và Raureif, http://www.oecdbetterlifeindex.org/</w:t>
      </w:r>
    </w:p>
    <w:p>
      <w:pPr>
        <w:spacing w:after="80"/>
      </w:pPr>
      <w:r>
        <w:rPr>
          <w:b w:val="0"/>
          <w:i w:val="0"/>
        </w:rPr>
        <w:t>Mỗi bông hoa đại diện cho một quốc gia, và mỗi bông có mười một cánh hoa, tượng trưng cho các chủ đề mà OECD thu thập dữ liệu, chẳng hạn như điều kiện nhà ở, chi tiêu và thu nhập hộ gia đình. Một chỉ số được tạo ra dựa trên những yếu tố này, và quốc gia càng được đặt ở vị trí cao trên trục tung thì mức độ hạnh phúc ước tính ở quốc gia đó càng tốt.</w:t>
      </w:r>
    </w:p>
    <w:p>
      <w:pPr>
        <w:spacing w:after="80"/>
      </w:pPr>
      <w:r>
        <w:rPr>
          <w:b/>
          <w:i w:val="0"/>
        </w:rPr>
        <w:t>Lưu ý:</w:t>
      </w:r>
      <w:r>
        <w:rPr>
          <w:b w:val="0"/>
          <w:i w:val="0"/>
        </w:rPr>
        <w:t xml:space="preserve"> OECD thúc đẩy các chính sách nhằm giúp cải thiện phúc lợi kinh tế và xã hội, đồng thời tổng hợp dữ liệu cho các quốc gia tham gia để ước tính tiến bộ. Hiện có 34 quốc gia thành viên.</w:t>
      </w:r>
    </w:p>
    <w:p>
      <w:pPr>
        <w:spacing w:after="80"/>
      </w:pPr>
      <w:r>
        <w:rPr>
          <w:b w:val="0"/>
          <w:i w:val="0"/>
        </w:rPr>
        <w:t>Thách thức nằm ở việc quyết định điều gì khiến chất lượng cuộc sống ở quốc gia này tốt hơn quốc gia khác. Một cuộc sống tốt hơn được định nghĩa khác nhau tùy theo người bạn hỏi. Có người chẳng mấy quan tâm mình kiếm được bao nhiêu tiền mà lại rất quan tâm đến sức khỏe tổng thể. Người khác thì có thể ngược lại. Phần tương tác cho phép bạn chỉ định điều gì là quan trọng với mình, và các quốc gia sẽ điều chỉnh độ cao dựa trên lựa chọn của bạn. Vậy nên đó chính là chỉ số cuộc sống tốt hơn của riêng bạn.</w:t>
      </w:r>
    </w:p>
    <w:p>
      <w:pPr>
        <w:spacing w:after="80"/>
      </w:pPr>
      <w:r>
        <w:rPr>
          <w:b w:val="0"/>
          <w:i w:val="0"/>
        </w:rPr>
        <w:t>Mặc dù Hình 6-3 đánh trọng số ngang nhau cho tất cả các chủ đề, Hình 6-4 lại chọn một thái cực là đặt cân bằng công việc - cuộc sống làm chủ đề quan trọng nhất và không xét đến bất cứ điều gì khác. Một số quốc gia vươn lên và những quốc gia khác tụt xuống rất sâu.</w:t>
      </w:r>
    </w:p>
    <w:p>
      <w:pPr>
        <w:jc w:val="center"/>
      </w:pPr>
      <w:r>
        <w:drawing>
          <wp:inline xmlns:a="http://schemas.openxmlformats.org/drawingml/2006/main" xmlns:pic="http://schemas.openxmlformats.org/drawingml/2006/picture">
            <wp:extent cx="5486400" cy="2596896"/>
            <wp:docPr id="201" name="Picture 201"/>
            <wp:cNvGraphicFramePr>
              <a:graphicFrameLocks noChangeAspect="1"/>
            </wp:cNvGraphicFramePr>
            <a:graphic>
              <a:graphicData uri="http://schemas.openxmlformats.org/drawingml/2006/picture">
                <pic:pic>
                  <pic:nvPicPr>
                    <pic:cNvPr id="0" name="c06f004.png"/>
                    <pic:cNvPicPr/>
                  </pic:nvPicPr>
                  <pic:blipFill>
                    <a:blip r:embed="rId209"/>
                    <a:stretch>
                      <a:fillRect/>
                    </a:stretch>
                  </pic:blipFill>
                  <pic:spPr>
                    <a:xfrm>
                      <a:off x="0" y="0"/>
                      <a:ext cx="5486400" cy="2596896"/>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Một Better Life Index tùy chỉnh</w:t>
      </w:r>
    </w:p>
    <w:p>
      <w:pPr>
        <w:spacing w:after="80"/>
      </w:pPr>
      <w:r>
        <w:rPr>
          <w:b w:val="0"/>
          <w:i/>
        </w:rPr>
        <w:t>Better Life Index</w:t>
      </w:r>
      <w:r>
        <w:rPr>
          <w:b w:val="0"/>
          <w:i w:val="0"/>
        </w:rPr>
        <w:t xml:space="preserve"> được tạo ra để khám phá và mày mò. Bạn có thể lướt qua nhanh, nhưng sẽ thu được nhiều giá trị hơn hẳn khi dành thời gian tương tác với nó. Phép ẩn dụ bông hoa có thể không khớp với các đồ họa thống kê truyền thống, nhưng nó thực sự khiến dữ liệu trở nên hữu hình và dễ đồng cảm hơn. Bạn cũng có thể di chuột qua một quốc gia để xem các ước tính cụ thể cho từng chủ đề, như được thể hiện trong Hình 6-5.</w:t>
      </w:r>
    </w:p>
    <w:p>
      <w:pPr>
        <w:jc w:val="center"/>
      </w:pPr>
      <w:r>
        <w:drawing>
          <wp:inline xmlns:a="http://schemas.openxmlformats.org/drawingml/2006/main" xmlns:pic="http://schemas.openxmlformats.org/drawingml/2006/picture">
            <wp:extent cx="2019300" cy="2428875"/>
            <wp:docPr id="202" name="Picture 202"/>
            <wp:cNvGraphicFramePr>
              <a:graphicFrameLocks noChangeAspect="1"/>
            </wp:cNvGraphicFramePr>
            <a:graphic>
              <a:graphicData uri="http://schemas.openxmlformats.org/drawingml/2006/picture">
                <pic:pic>
                  <pic:nvPicPr>
                    <pic:cNvPr id="0" name="c06f005.png"/>
                    <pic:cNvPicPr/>
                  </pic:nvPicPr>
                  <pic:blipFill>
                    <a:blip r:embed="rId210"/>
                    <a:stretch>
                      <a:fillRect/>
                    </a:stretch>
                  </pic:blipFill>
                  <pic:spPr>
                    <a:xfrm>
                      <a:off x="0" y="0"/>
                      <a:ext cx="2019300" cy="2428875"/>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Phân tích chi tiết theo chủ đề cho một quốc gia</w:t>
      </w:r>
    </w:p>
    <w:p>
      <w:pPr>
        <w:spacing w:after="80"/>
      </w:pPr>
      <w:r>
        <w:rPr>
          <w:b w:val="0"/>
          <w:i w:val="0"/>
        </w:rPr>
        <w:t>Vậy nên bạn cần đạt được sự cân bằng giữa chức năng và tính độc đáo. Việc mới lạ chỉ vì muốn mới lạ thường có thể khiến việc hiểu dữ liệu (điều luôn phải là mục tiêu của bạn) trở nên khó khăn. Tuy nhiên, những hình thức độc đáo được nuôi dưỡng từ chính sự độc đáo của dữ liệu có thể giúp thể hiện ý nghĩa của các con số, ngoài giá trị định lượng của chúng.</w:t>
      </w:r>
    </w:p>
    <w:p>
      <w:pPr>
        <w:pStyle w:val="Heading3"/>
      </w:pPr>
      <w:r>
        <w:rPr>
          <w:rFonts w:ascii="Calibri" w:hAnsi="Calibri"/>
          <w:b/>
          <w:i w:val="0"/>
          <w:sz w:val="26"/>
        </w:rPr>
        <w:t>Hình dung hóa mọi thứ</w:t>
      </w:r>
    </w:p>
    <w:p>
      <w:pPr>
        <w:spacing w:after="80"/>
      </w:pPr>
      <w:r>
        <w:rPr>
          <w:b w:val="0"/>
          <w:i w:val="0"/>
        </w:rPr>
        <w:t>Đôi khi một bảng biểu lại tốt hơn. Đôi khi hiển thị con số trực tiếp lại hay hơn việc trừu tượng hóa chúng bằng các hình khối. Đôi khi bạn có rất nhiều dữ liệu, và việc hình dung một giá trị tổng hợp đơn giản lại hợp lý hơn là hiển thị từng điểm dữ liệu một.</w:t>
      </w:r>
    </w:p>
    <w:p>
      <w:pPr>
        <w:spacing w:after="80"/>
      </w:pPr>
      <w:r>
        <w:rPr>
          <w:b w:val="0"/>
          <w:i w:val="0"/>
        </w:rPr>
        <w:t>Hãy tưởng tượng bạn đang tổ chức một chiến dịch gây quỹ với mục tiêu tài chính, và bạn nhận được hàng trăm khoản quyên góp, nghĩa là bạn có một điểm dữ liệu cho mỗi khoản: số tiền, ai quyên góp, và mỗi người hảo tâm sống ở đâu. Dù việc xem phân bố các khoản quyên góp có thể thú vị, nhưng tổng số tiền quyên góp được có thể mới là điều mọi người quan tâm. Bạn không cần hình dung hóa dữ liệu chỉ vì bạn có nó.</w:t>
      </w:r>
    </w:p>
    <w:p>
      <w:pPr>
        <w:spacing w:after="80"/>
      </w:pPr>
      <w:r>
        <w:rPr>
          <w:b w:val="0"/>
          <w:i w:val="0"/>
        </w:rPr>
        <w:t>Bạn cũng có thể không có nhiều dữ liệu để hiển thị. Có khả năng (và thường xảy ra) rằng những con số duy nhất có sẵn là các giá trị tổng hợp thay vì dữ liệu thô. Bạn thấy điều này rất nhiều trên tạp chí, được ghi nhãn kiểu "bằng những con số" trong một mục bên lề. Đó là một loạt con số đại diện cho những thứ khác nhau nhưng có liên quan, với các đơn vị khác nhau. Việc in ra những con số thực tế là hoàn toàn ổn.</w:t>
      </w:r>
    </w:p>
    <w:p>
      <w:pPr>
        <w:spacing w:after="80"/>
      </w:pPr>
      <w:r>
        <w:rPr>
          <w:b w:val="0"/>
          <w:i w:val="0"/>
        </w:rPr>
        <w:t>Ví dụ, hãy xem xét ba ước tính về tình hình thế giới. Tuổi thọ trung bình khi sinh là 70 năm, tỷ lệ biết chữ của nữ thanh niên từ 15 đến 24 tuổi là 87 phần trăm, và tổng sản phẩm quốc nội khoảng 70 nghìn tỷ đô la. Bạn có thể có xu hướng hình dung hóa điều này đơn giản chỉ vì có các con số. Có thể bạn tạo ra thứ gì đó như Hình 6-6, nhưng không có lý do chính đáng nào cho việc đó vì không có giá trị nào khác để so sánh cho từng ước tính.</w:t>
      </w:r>
    </w:p>
    <w:p>
      <w:pPr>
        <w:jc w:val="center"/>
      </w:pPr>
      <w:r>
        <w:drawing>
          <wp:inline xmlns:a="http://schemas.openxmlformats.org/drawingml/2006/main" xmlns:pic="http://schemas.openxmlformats.org/drawingml/2006/picture">
            <wp:extent cx="5486400" cy="2977286"/>
            <wp:docPr id="203" name="Picture 203"/>
            <wp:cNvGraphicFramePr>
              <a:graphicFrameLocks noChangeAspect="1"/>
            </wp:cNvGraphicFramePr>
            <a:graphic>
              <a:graphicData uri="http://schemas.openxmlformats.org/drawingml/2006/picture">
                <pic:pic>
                  <pic:nvPicPr>
                    <pic:cNvPr id="0" name="c06f006.png"/>
                    <pic:cNvPicPr/>
                  </pic:nvPicPr>
                  <pic:blipFill>
                    <a:blip r:embed="rId211"/>
                    <a:stretch>
                      <a:fillRect/>
                    </a:stretch>
                  </pic:blipFill>
                  <pic:spPr>
                    <a:xfrm>
                      <a:off x="0" y="0"/>
                      <a:ext cx="5486400" cy="2977286"/>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Hình dung hóa mà không có so sánh</w:t>
      </w:r>
    </w:p>
    <w:p>
      <w:pPr>
        <w:spacing w:after="80"/>
      </w:pPr>
      <w:r>
        <w:rPr>
          <w:b/>
          <w:i w:val="0"/>
        </w:rPr>
        <w:t>Lưu ý:</w:t>
      </w:r>
      <w:r>
        <w:rPr>
          <w:b w:val="0"/>
          <w:i w:val="0"/>
        </w:rPr>
        <w:t xml:space="preserve"> Một số người có thể lập luận rằng hình vẽ với các hình khối và màu sắc thì "hấp dẫn về mặt thị giác" hơn, nhưng trong trường hợp này, nó chỉ là thứ hào nhoáng để lấp đầy khoảng trống. Thực ra, bạn có thể tranh luận liệu ba điểm dữ liệu không liên quan có cần đến một hình đồ họa hay không.</w:t>
      </w:r>
    </w:p>
    <w:p>
      <w:pPr>
        <w:spacing w:after="80"/>
      </w:pPr>
      <w:r>
        <w:rPr>
          <w:b w:val="0"/>
          <w:i w:val="0"/>
        </w:rPr>
        <w:t>Thay vào đó, bạn có thể làm điều gì đó như Hình 6-7. Chỉ đơn giản hiển thị các ước tính. Mục đích của hình dung hóa là để hiểu các mối quan hệ trong dữ liệu và các mẫu trong dữ liệu, vì vậy khi bạn không có dữ liệu để làm điều đó, bạn không cần phải cố vắt ra thứ gì đó mang tính hình ảnh.</w:t>
      </w:r>
    </w:p>
    <w:p>
      <w:pPr>
        <w:jc w:val="center"/>
      </w:pPr>
      <w:r>
        <w:drawing>
          <wp:inline xmlns:a="http://schemas.openxmlformats.org/drawingml/2006/main" xmlns:pic="http://schemas.openxmlformats.org/drawingml/2006/picture">
            <wp:extent cx="5486400" cy="1814170"/>
            <wp:docPr id="204" name="Picture 204"/>
            <wp:cNvGraphicFramePr>
              <a:graphicFrameLocks noChangeAspect="1"/>
            </wp:cNvGraphicFramePr>
            <a:graphic>
              <a:graphicData uri="http://schemas.openxmlformats.org/drawingml/2006/picture">
                <pic:pic>
                  <pic:nvPicPr>
                    <pic:cNvPr id="0" name="c06f007.png"/>
                    <pic:cNvPicPr/>
                  </pic:nvPicPr>
                  <pic:blipFill>
                    <a:blip r:embed="rId212"/>
                    <a:stretch>
                      <a:fillRect/>
                    </a:stretch>
                  </pic:blipFill>
                  <pic:spPr>
                    <a:xfrm>
                      <a:off x="0" y="0"/>
                      <a:ext cx="5486400" cy="1814170"/>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Chỉ hiển thị các con số</w:t>
      </w:r>
    </w:p>
    <w:p>
      <w:pPr>
        <w:pStyle w:val="Heading3"/>
      </w:pPr>
      <w:r>
        <w:rPr>
          <w:rFonts w:ascii="Calibri" w:hAnsi="Calibri"/>
          <w:b/>
          <w:i w:val="0"/>
          <w:sz w:val="26"/>
        </w:rPr>
        <w:t>Làm cho mọi thứ đẹp đẽ</w:t>
      </w:r>
    </w:p>
    <w:p>
      <w:pPr>
        <w:spacing w:after="80"/>
      </w:pPr>
      <w:r>
        <w:rPr>
          <w:b w:val="0"/>
          <w:i w:val="0"/>
        </w:rPr>
        <w:t>Thật dễ để nói rằng một hình đồ họa trông đẹp mắt nhưng không mang lại hiểu biết gì. "Nó chỉ là một bức tranh đẹp." Câu nói này thường giả định rằng có ít giá trị thu về khi bạn làm ra thứ gì đó đẹp đẽ, và rằng chức năng máy móc là điều duy nhất quan trọng khi bạn thiết kế đồ họa dữ liệu. Nó giả định rằng mục tiêu duy nhất của việc hình dung hóa dữ liệu là phân tích, nhưng với tư cách là một phương tiện truyền thông, hình dung hóa cũng có thể khơi gợi cảm xúc về một chủ đề và khuyến khích người đọc suy ngẫm hoặc đơn giản là trân trọng bối cảnh của dữ liệu. Có thể mục tiêu là sự đáng nhớ hoặc nỗi hoài niệm.</w:t>
      </w:r>
    </w:p>
    <w:p>
      <w:pPr>
        <w:spacing w:after="80"/>
      </w:pPr>
      <w:r>
        <w:rPr>
          <w:b w:val="0"/>
          <w:i w:val="0"/>
        </w:rPr>
        <w:t>Thẩm mỹ không chỉ là một lớp vỏ bóng bẩy mà bạn trét lên vào phút cuối. Nó đại diện cho sự suy nghĩ mà bạn đặt vào một hình dung hóa, điều này gắn bó chặt chẽ với sự rõ ràng và ảnh hưởng đến cách diễn giải.</w:t>
      </w:r>
    </w:p>
    <w:p>
      <w:pPr>
        <w:spacing w:after="80"/>
      </w:pPr>
      <w:r>
        <w:rPr>
          <w:b w:val="0"/>
          <w:i w:val="0"/>
        </w:rPr>
        <w:t>Ví dụ, như được hiển thị trong Hình 6-8, Nicolas Garcia Belmonte đã hình dung hóa các mẫu gió ở Hoa Kỳ dựa trên dữ liệu từ National Weather Service. Hoạt ảnh tương tác hiển thị chuyển động gió trong 72 giờ qua. Các đường biểu diễn hướng gió, bán kính của các vòng tròn biểu diễn tốc độ, và màu sắc biểu diễn nhiệt độ. Mỗi dấu là một trạm khí tượng, bạn có thể di chuột qua để xem thêm chi tiết.</w:t>
      </w:r>
    </w:p>
    <w:p>
      <w:pPr>
        <w:jc w:val="center"/>
      </w:pPr>
      <w:r>
        <w:drawing>
          <wp:inline xmlns:a="http://schemas.openxmlformats.org/drawingml/2006/main" xmlns:pic="http://schemas.openxmlformats.org/drawingml/2006/picture">
            <wp:extent cx="5486400" cy="2735885"/>
            <wp:docPr id="205" name="Picture 205"/>
            <wp:cNvGraphicFramePr>
              <a:graphicFrameLocks noChangeAspect="1"/>
            </wp:cNvGraphicFramePr>
            <a:graphic>
              <a:graphicData uri="http://schemas.openxmlformats.org/drawingml/2006/picture">
                <pic:pic>
                  <pic:nvPicPr>
                    <pic:cNvPr id="0" name="c06f008.png"/>
                    <pic:cNvPicPr/>
                  </pic:nvPicPr>
                  <pic:blipFill>
                    <a:blip r:embed="rId213"/>
                    <a:stretch>
                      <a:fillRect/>
                    </a:stretch>
                  </pic:blipFill>
                  <pic:spPr>
                    <a:xfrm>
                      <a:off x="0" y="0"/>
                      <a:ext cx="5486400" cy="2735885"/>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Các mẫu gió ở Hoa Kỳ (2012) của Nicolas Garcia Belmonte, http://www.senchalabs.org/philogl/PhiloGL/examples/winds/</w:t>
      </w:r>
    </w:p>
    <w:p>
      <w:pPr>
        <w:spacing w:after="80"/>
      </w:pPr>
      <w:r>
        <w:rPr>
          <w:b w:val="0"/>
          <w:i w:val="0"/>
        </w:rPr>
        <w:t>Ngược lại, Martin Wattenberg và Fernanda Viégas cũng hình dung hóa các mẫu gió bằng cùng dữ liệu đó, nhưng với diện mạo và cảm giác khác, như bạn đã thấy trong Chương 1, "Hiểu về dữ liệu", và được hiển thị trong Hình 6-9. Mật độ đường cao hơn và các đoạn dài hơn biểu diễn tốc độ gió lớn hơn.</w:t>
      </w:r>
    </w:p>
    <w:p>
      <w:pPr>
        <w:jc w:val="center"/>
      </w:pPr>
      <w:r>
        <w:drawing>
          <wp:inline xmlns:a="http://schemas.openxmlformats.org/drawingml/2006/main" xmlns:pic="http://schemas.openxmlformats.org/drawingml/2006/picture">
            <wp:extent cx="5486400" cy="3657600"/>
            <wp:docPr id="206" name="Picture 206"/>
            <wp:cNvGraphicFramePr>
              <a:graphicFrameLocks noChangeAspect="1"/>
            </wp:cNvGraphicFramePr>
            <a:graphic>
              <a:graphicData uri="http://schemas.openxmlformats.org/drawingml/2006/picture">
                <pic:pic>
                  <pic:nvPicPr>
                    <pic:cNvPr id="0" name="c06f009.png"/>
                    <pic:cNvPicPr/>
                  </pic:nvPicPr>
                  <pic:blipFill>
                    <a:blip r:embed="rId214"/>
                    <a:stretch>
                      <a:fillRect/>
                    </a:stretch>
                  </pic:blipFill>
                  <pic:spPr>
                    <a:xfrm>
                      <a:off x="0" y="0"/>
                      <a:ext cx="5486400" cy="3657600"/>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Bản đồ gió (2012) của Fernanda Viégas và Martin Wattenberg, http://hint.fm/wind/</w:t>
      </w:r>
    </w:p>
    <w:p>
      <w:pPr>
        <w:spacing w:after="80"/>
      </w:pPr>
      <w:r>
        <w:rPr>
          <w:b w:val="0"/>
          <w:i w:val="0"/>
        </w:rPr>
        <w:t>Bản đồ đầu tiên có tính mô-đun, hiển thị một vòng tròn cho mỗi trạm khí tượng trong số 1,200 trạm. Nó giống như một công cụ khám phá. Bản đồ thứ hai nội suy các đường đi của gió và giống như một tác phẩm nghệ thuật để bạn ngồi ngắm và cảm nhận. Cả hai đều cung cấp những hiểu biết tương tự và giúp bạn suy luận các mô hình gió hiện tại, nhưng vì cái đầu tiên mang tính công cụ hơn, bạn có thể tiếp cận dữ liệu với tư duy phân tích, trong khi với cái thứ hai, bạn có thể tiếp cận như thể đang ngắm một bức tranh trong phòng trưng bày nghệ thuật.</w:t>
      </w:r>
    </w:p>
    <w:p>
      <w:pPr>
        <w:spacing w:after="80"/>
      </w:pPr>
      <w:r>
        <w:rPr>
          <w:b w:val="0"/>
          <w:i w:val="0"/>
        </w:rPr>
        <w:t xml:space="preserve">Điều này cũng đúng với những biểu đồ cơ bản hơn. Tôi từng làm đồ họa cho một loại truyện tranh mang hơi hướng dữ liệu có tên là </w:t>
      </w:r>
      <w:r>
        <w:rPr>
          <w:b w:val="0"/>
          <w:i/>
        </w:rPr>
        <w:t>Data Underload</w:t>
      </w:r>
      <w:r>
        <w:rPr>
          <w:b w:val="0"/>
          <w:i w:val="0"/>
        </w:rPr>
        <w:t xml:space="preserve"> trên FlowingData, và đó chủ yếu là cái cớ để tôi thỏa sức chơi với màu sắc và hình khối. Chúng mang tính khái niệm nhiều hơn là dựa trên dữ liệu thật, nhưng được thiết kế như thể dựa trên dữ liệu thật.</w:t>
      </w:r>
    </w:p>
    <w:p>
      <w:pPr>
        <w:spacing w:after="80"/>
      </w:pPr>
      <w:r>
        <w:rPr>
          <w:b w:val="0"/>
          <w:i w:val="0"/>
        </w:rPr>
        <w:t>Ví dụ, Hình 6-10 là một biểu đồ hiển thị lịch ngủ tưởng tượng dựa trên độ tuổi. Thông tin từ WebMD được dùng cho lượng giấc ngủ trung bình, nhưng thời gian bắt đầu và kết thúc chỉ là phỏng đoán. Nó chủ yếu để tôi giải trí, nhưng một số người lại nhầm biểu đồ này là biểu đồ hiển thị dữ liệu thật. Thậm chí có một tờ báo lớn còn muốn đăng một phiên bản của đồ họa này, cho đến khi tôi giải thích rằng đó là truyện tranh.</w:t>
      </w:r>
    </w:p>
    <w:p>
      <w:pPr>
        <w:jc w:val="center"/>
      </w:pPr>
      <w:r>
        <w:drawing>
          <wp:inline xmlns:a="http://schemas.openxmlformats.org/drawingml/2006/main" xmlns:pic="http://schemas.openxmlformats.org/drawingml/2006/picture">
            <wp:extent cx="5486400" cy="4915814"/>
            <wp:docPr id="207" name="Picture 207"/>
            <wp:cNvGraphicFramePr>
              <a:graphicFrameLocks noChangeAspect="1"/>
            </wp:cNvGraphicFramePr>
            <a:graphic>
              <a:graphicData uri="http://schemas.openxmlformats.org/drawingml/2006/picture">
                <pic:pic>
                  <pic:nvPicPr>
                    <pic:cNvPr id="0" name="c06f010.png"/>
                    <pic:cNvPicPr/>
                  </pic:nvPicPr>
                  <pic:blipFill>
                    <a:blip r:embed="rId215"/>
                    <a:stretch>
                      <a:fillRect/>
                    </a:stretch>
                  </pic:blipFill>
                  <pic:spPr>
                    <a:xfrm>
                      <a:off x="0" y="0"/>
                      <a:ext cx="5486400" cy="4915814"/>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xml:space="preserve"> Lịch ngủ (2010), http://datafl.ws/22</w:t>
      </w:r>
    </w:p>
    <w:p>
      <w:pPr>
        <w:spacing w:after="80"/>
      </w:pPr>
      <w:r>
        <w:rPr>
          <w:b w:val="0"/>
          <w:i w:val="0"/>
        </w:rPr>
        <w:t>Nếu biểu đồ được vẽ bằng bút trên mặt sau tờ khăn giấy, như trong Hình 6-11, cách người đọc diễn giải sẽ khác đi. Nó trông bớt nghiêm túc hơn hẳn và sẽ khiến ít người nhầm lẫn hơn.</w:t>
      </w:r>
    </w:p>
    <w:p>
      <w:pPr>
        <w:spacing w:after="80"/>
      </w:pPr>
      <w:r>
        <w:rPr>
          <w:b w:val="0"/>
          <w:i w:val="0"/>
        </w:rPr>
        <w:t>Suy cho cùng, ngoại hình vẫn quan trọng. Dù sao thì trực quan hóa, à thì, là trực quan, nên người ta đánh giá dựa trên những gì bạn trình bày và cách bạn trình bày. Thường thì một biểu đồ kém không có nghĩa là phân tích kém, nhưng nhiều người lại nhìn nhận như vậy, bất kể điều đó có đúng hay không.</w:t>
      </w:r>
    </w:p>
    <w:p>
      <w:pPr>
        <w:jc w:val="center"/>
      </w:pPr>
      <w:r>
        <w:drawing>
          <wp:inline xmlns:a="http://schemas.openxmlformats.org/drawingml/2006/main" xmlns:pic="http://schemas.openxmlformats.org/drawingml/2006/picture">
            <wp:extent cx="5486400" cy="4798771"/>
            <wp:docPr id="208" name="Picture 208"/>
            <wp:cNvGraphicFramePr>
              <a:graphicFrameLocks noChangeAspect="1"/>
            </wp:cNvGraphicFramePr>
            <a:graphic>
              <a:graphicData uri="http://schemas.openxmlformats.org/drawingml/2006/picture">
                <pic:pic>
                  <pic:nvPicPr>
                    <pic:cNvPr id="0" name="c06f011.png"/>
                    <pic:cNvPicPr/>
                  </pic:nvPicPr>
                  <pic:blipFill>
                    <a:blip r:embed="rId216"/>
                    <a:stretch>
                      <a:fillRect/>
                    </a:stretch>
                  </pic:blipFill>
                  <pic:spPr>
                    <a:xfrm>
                      <a:off x="0" y="0"/>
                      <a:ext cx="5486400" cy="4798771"/>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 xml:space="preserve"> Một bản phác thảo thô thay vì một đồ họa chỉn chu</w:t>
      </w:r>
    </w:p>
    <w:p>
      <w:pPr>
        <w:spacing w:after="80"/>
      </w:pPr>
      <w:r>
        <w:rPr>
          <w:b w:val="0"/>
          <w:i w:val="0"/>
        </w:rPr>
        <w:t>Người ta mua đồ (hoặc ít nhất là nhìn kỹ hơn) trong cửa hàng dựa trên ngoại hình, và điều tương tự cũng đúng với trực quan hóa. Ví dụ, Hình 6-12 hiển thị các biểu đồ với cùng dữ liệu, nhưng chúng trông khác nhau. Nếu bạn phải đọc một báo cáo đầy biểu đồ, bạn sẽ chọn phong cách thẩm mỹ nào?</w:t>
      </w:r>
    </w:p>
    <w:p>
      <w:pPr>
        <w:jc w:val="center"/>
      </w:pPr>
      <w:r>
        <w:drawing>
          <wp:inline xmlns:a="http://schemas.openxmlformats.org/drawingml/2006/main" xmlns:pic="http://schemas.openxmlformats.org/drawingml/2006/picture">
            <wp:extent cx="5486400" cy="1894637"/>
            <wp:docPr id="209" name="Picture 209"/>
            <wp:cNvGraphicFramePr>
              <a:graphicFrameLocks noChangeAspect="1"/>
            </wp:cNvGraphicFramePr>
            <a:graphic>
              <a:graphicData uri="http://schemas.openxmlformats.org/drawingml/2006/picture">
                <pic:pic>
                  <pic:nvPicPr>
                    <pic:cNvPr id="0" name="c06f012.png"/>
                    <pic:cNvPicPr/>
                  </pic:nvPicPr>
                  <pic:blipFill>
                    <a:blip r:embed="rId217"/>
                    <a:stretch>
                      <a:fillRect/>
                    </a:stretch>
                  </pic:blipFill>
                  <pic:spPr>
                    <a:xfrm>
                      <a:off x="0" y="0"/>
                      <a:ext cx="5486400" cy="1894637"/>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 xml:space="preserve"> Cùng dữ liệu và biểu đồ với phong cách thẩm mỹ khác nhau</w:t>
      </w:r>
    </w:p>
    <w:p>
      <w:pPr>
        <w:spacing w:after="80"/>
      </w:pPr>
      <w:r>
        <w:rPr>
          <w:b/>
          <w:i w:val="0"/>
        </w:rPr>
        <w:t>Lưu ý:</w:t>
      </w:r>
      <w:r>
        <w:rPr>
          <w:b w:val="0"/>
          <w:i w:val="0"/>
        </w:rPr>
        <w:t xml:space="preserve"> Như bạn biết đấy, vẻ đẹp nằm trong mắt kẻ si tình, nên một trực quan hóa với thiết lập mặc định của phần mềm vẫn có thể trông tuyệt vời. Vẻ đẹp nằm ở dữ liệu. Một tệp văn bản toàn số có thể đẹp, nhưng vẻ đẹp bên trong đó không phải ai cũng thấy rõ.</w:t>
      </w:r>
    </w:p>
    <w:p>
      <w:pPr>
        <w:spacing w:after="80"/>
      </w:pPr>
      <w:r>
        <w:rPr>
          <w:b w:val="0"/>
          <w:i w:val="0"/>
        </w:rPr>
        <w:t>Dẫu vậy, thẩm mỹ chỉn chu không thể bù đắp cho một trực quan hóa có nền tảng kém (tức là dữ liệu). Bạn cần cả phân tích vững chắc lẫn thiết kế có tính đến mục tiêu và đối tượng của bạn. Không có cái đầu, bạn chỉ có những bức hình đẹp; không có cái sau, bạn chỉ có sản phẩm đầu ra của phần mềm.</w:t>
      </w:r>
    </w:p>
    <w:p>
      <w:pPr>
        <w:pStyle w:val="Heading3"/>
      </w:pPr>
      <w:r>
        <w:rPr>
          <w:rFonts w:ascii="Calibri" w:hAnsi="Calibri"/>
          <w:b/>
          <w:i w:val="0"/>
          <w:sz w:val="26"/>
        </w:rPr>
        <w:t>Các quy tắc</w:t>
      </w:r>
    </w:p>
    <w:p>
      <w:pPr>
        <w:spacing w:after="80"/>
      </w:pPr>
      <w:r>
        <w:rPr>
          <w:b w:val="0"/>
          <w:i w:val="0"/>
        </w:rPr>
        <w:t>Nếu bạn từng tra cứu các hướng dẫn về trực quan hóa, chắc chắn bạn đã bắt gặp vô số "quy tắc". Có những cuốn sách chỉ toàn những điều nên và không nên làm cho đồ họa của bạn, và một sai lầm phổ biến là cho rằng chúng áp dụng cho mọi loại trực quan hóa, trong khi thực ra chúng được viết cho những ứng dụng cụ thể, như phân tích, báo cáo, hoặc thuyết trình.</w:t>
      </w:r>
    </w:p>
    <w:p>
      <w:pPr>
        <w:spacing w:after="80"/>
      </w:pPr>
      <w:r>
        <w:rPr>
          <w:b w:val="0"/>
          <w:i w:val="0"/>
        </w:rPr>
        <w:t>"Không có quy tắc cứng nhắc nào, nhưng, cũng như bất kỳ nghề nghiệp dựa trên kỹ năng nào, có những thứ hiệu quả hơn những thứ khác, và cũng như mọi hoạt động văn hóa, bạn không hành động trong khoảng không vô định, mà trong một tập hợp các quy ước, kỳ vọng và kiến thức chung đã được thiết lập."</w:t>
      </w:r>
    </w:p>
    <w:p>
      <w:pPr>
        <w:spacing w:after="80"/>
      </w:pPr>
      <w:r>
        <w:rPr>
          <w:b w:val="0"/>
          <w:i/>
        </w:rPr>
        <w:t>—Moritz Stefaner</w:t>
      </w:r>
    </w:p>
    <w:p>
      <w:pPr>
        <w:spacing w:after="80"/>
      </w:pPr>
      <w:r>
        <w:rPr>
          <w:b w:val="0"/>
          <w:i w:val="0"/>
        </w:rPr>
        <w:t>Điều này không có nghĩa là những quy tắc đó sai. Bạn chỉ cần biết khi nào chúng áp dụng và ghi nhớ rằng hầu hết các quy tắc trực quan hóa đều là những khái quát hóa. Đừng tuân theo chúng một cách mù quáng, nếu không thì chẳng khác nào để máy tính làm hết mọi việc thay bạn.</w:t>
      </w:r>
    </w:p>
    <w:p>
      <w:pPr>
        <w:spacing w:after="80"/>
      </w:pPr>
      <w:r>
        <w:rPr>
          <w:b w:val="0"/>
          <w:i w:val="0"/>
        </w:rPr>
        <w:t xml:space="preserve">Một quy tắc thường được nhắc đến là chỉ hiển thị những gì hữu ích và loại bỏ phần còn lại, điều này thường khiến mọi người tin rằng bạn nên luôn tạo ra những biểu đồ tối giản, gần như trần trụi. Tuy nhiên, thế nào được coi là hữu ích? Điều đó phụ thuộc vào mục tiêu của bạn. Ví dụ, Santiago Ortiz đã trực quan hóa sáu mùa của bộ phim </w:t>
      </w:r>
      <w:r>
        <w:rPr>
          <w:b w:val="0"/>
          <w:i/>
        </w:rPr>
        <w:t>Lost</w:t>
      </w:r>
      <w:r>
        <w:rPr>
          <w:b w:val="0"/>
          <w:i w:val="0"/>
        </w:rPr>
        <w:t>, như được hiển thị trong Hình 6-13.</w:t>
      </w:r>
    </w:p>
    <w:p>
      <w:pPr>
        <w:jc w:val="center"/>
      </w:pPr>
      <w:r>
        <w:drawing>
          <wp:inline xmlns:a="http://schemas.openxmlformats.org/drawingml/2006/main" xmlns:pic="http://schemas.openxmlformats.org/drawingml/2006/picture">
            <wp:extent cx="5486400" cy="5164531"/>
            <wp:docPr id="210" name="Picture 210"/>
            <wp:cNvGraphicFramePr>
              <a:graphicFrameLocks noChangeAspect="1"/>
            </wp:cNvGraphicFramePr>
            <a:graphic>
              <a:graphicData uri="http://schemas.openxmlformats.org/drawingml/2006/picture">
                <pic:pic>
                  <pic:nvPicPr>
                    <pic:cNvPr id="0" name="c06f013.png"/>
                    <pic:cNvPicPr/>
                  </pic:nvPicPr>
                  <pic:blipFill>
                    <a:blip r:embed="rId218"/>
                    <a:stretch>
                      <a:fillRect/>
                    </a:stretch>
                  </pic:blipFill>
                  <pic:spPr>
                    <a:xfrm>
                      <a:off x="0" y="0"/>
                      <a:ext cx="5486400" cy="5164531"/>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 xml:space="preserve"> Lostalgic (2012) của Santiago Ortiz, http://moebio.com/lostalgic</w:t>
      </w:r>
    </w:p>
    <w:p>
      <w:pPr>
        <w:spacing w:after="80"/>
      </w:pPr>
      <w:r>
        <w:rPr>
          <w:b w:val="0"/>
          <w:i w:val="0"/>
        </w:rPr>
        <w:t xml:space="preserve">Mỗi hàng đại diện cho một hồi và mỗi ảnh đại diện được hiển thị mỗi khi nhân vật tương ứng nói điều gì đó. Có thể sẽ hiệu quả hơn nếu biểu diễn mỗi hồi dưới dạng biểu đồ cột, nhưng đó không phải là mục tiêu của </w:t>
      </w:r>
      <w:r>
        <w:rPr>
          <w:b w:val="0"/>
          <w:i/>
        </w:rPr>
        <w:t>Lostalgic</w:t>
      </w:r>
      <w:r>
        <w:rPr>
          <w:b w:val="0"/>
          <w:i w:val="0"/>
        </w:rPr>
        <w:t>. Mặc dù bạn chắc chắn có thể rút ra những hiểu biết về mối quan hệ và tương tác giữa các nhân vật, nhưng mục đích của tác phẩm tương tác này là mang đến một góc nhìn mới về bộ phim mà người hâm mộ có thể sử dụng để tua lại và tua nhanh đến những tập phim họ yêu thích nhất.</w:t>
      </w:r>
    </w:p>
    <w:p>
      <w:pPr>
        <w:spacing w:after="80"/>
      </w:pPr>
      <w:r>
        <w:rPr>
          <w:b w:val="0"/>
          <w:i w:val="0"/>
        </w:rPr>
        <w:t>Những chi tiết này khiến bộ phim trở nên thú vị khi xem, vì vậy nếu không có chúng, trực quan hóa khám phá sẽ không còn hấp dẫn đối với khán giả mà nó hướng đến.</w:t>
      </w:r>
    </w:p>
    <w:p>
      <w:pPr>
        <w:spacing w:after="80"/>
      </w:pPr>
      <w:r>
        <w:rPr>
          <w:b/>
          <w:i w:val="0"/>
        </w:rPr>
        <w:t>Lưu ý:</w:t>
      </w:r>
      <w:r>
        <w:rPr>
          <w:b w:val="0"/>
          <w:i w:val="0"/>
        </w:rPr>
        <w:t xml:space="preserve"> Thường thì các quy tắc trực quan hóa thực chất chỉ là những gợi ý mạnh mẽ hoặc đưa ra giả định về mục đích bạn muốn trực quan hóa dữ liệu của mình. Hãy ghi nhớ những gợi ý này khi bạn thiết kế đồ họa dữ liệu, nhưng cũng nên dùng phán đoán của riêng bạn để quyết định điều gì phù hợp nhất với mục tiêu của bạn.</w:t>
      </w:r>
    </w:p>
    <w:p>
      <w:pPr>
        <w:spacing w:after="80"/>
      </w:pPr>
      <w:r>
        <w:rPr>
          <w:b w:val="0"/>
          <w:i w:val="0"/>
        </w:rPr>
        <w:t>Vì vậy, mặc dù các quy tắc trực quan hóa rất tốt để định hướng và đảm bảo rằng người khác diễn giải tác phẩm của bạn một cách chính xác, bạn vẫn phải quyết định khi nào các quy tắc đó được áp dụng và nên tuân theo chúng ở mức độ nào.</w:t>
      </w:r>
    </w:p>
    <w:p>
      <w:pPr>
        <w:spacing w:after="80"/>
      </w:pPr>
      <w:r>
        <w:rPr>
          <w:b w:val="0"/>
          <w:i w:val="0"/>
        </w:rPr>
        <w:t>Khi bạn mới học trực quan hóa, việc học các quy tắc về nhận thức, cấu trúc và bố cục là điều tốt. Khi bạn học viết, có những quy tắc về ngữ pháp, cấu trúc câu và đoạn văn, và dấu câu. Điều này đảm bảo rằng mọi người có thể hiểu được lời bạn viết. Trong khi với trực quan hóa, bạn muốn giúp mọi người giải mã các tín hiệu thị giác để hiểu dữ liệu; còn với việc viết, bạn muốn giúp mọi người chuyển dịch lời của bạn thành những suy nghĩ hoàn chỉnh. Tuy nhiên, khi bạn viết nhiều hơn hoặc đọc những tác giả yêu thích của mình—mặc dù phần lớn ngữ pháp vẫn được giữ nguyên—các quy tắc không phải lúc nào cũng cần được tuân theo một cách cứng nhắc. Trực quan hóa, về bản chất là một ngôn ngữ thị giác của dữ liệu, cũng hoạt động theo cách tương tự.</w:t>
      </w:r>
    </w:p>
    <w:p>
      <w:pPr>
        <w:pStyle w:val="Heading2"/>
      </w:pPr>
      <w:r>
        <w:rPr>
          <w:rFonts w:ascii="Calibri" w:hAnsi="Calibri"/>
          <w:b/>
          <w:i w:val="0"/>
          <w:sz w:val="32"/>
        </w:rPr>
        <w:t>Trình bày dữ liệu cho mọi người</w:t>
      </w:r>
    </w:p>
    <w:p>
      <w:pPr>
        <w:spacing w:after="80"/>
      </w:pPr>
      <w:r>
        <w:rPr>
          <w:b w:val="0"/>
          <w:i w:val="0"/>
        </w:rPr>
        <w:t>Sau khi đã gỡ bỏ những hiểu lầm, giờ hãy xem xét các nhóm người sẽ nhìn vào đồ họa của bạn. Trực quan hóa dữ liệu cho nhiều đối tượng khác nhau đồng nghĩa với những mục tiêu khác nhau, phụ thuộc vào điều bạn muốn mọi người thấy và diễn giải. Độ chính xác và sự thật luôn phải đứng đầu danh sách mục tiêu của bạn, nhưng điều này thể hiện dưới nhiều hình thức thị giác khác nhau khi bạn trình bày cho một người, một trăm người, một nghìn người, hay một triệu người.</w:t>
      </w:r>
    </w:p>
    <w:p>
      <w:pPr>
        <w:pStyle w:val="Heading3"/>
      </w:pPr>
      <w:r>
        <w:rPr>
          <w:rFonts w:ascii="Calibri" w:hAnsi="Calibri"/>
          <w:b/>
          <w:i w:val="0"/>
          <w:sz w:val="26"/>
        </w:rPr>
        <w:t>Chỉ mình bạn</w:t>
      </w:r>
    </w:p>
    <w:p>
      <w:pPr>
        <w:spacing w:after="80"/>
      </w:pPr>
      <w:r>
        <w:rPr>
          <w:b w:val="0"/>
          <w:i w:val="0"/>
        </w:rPr>
        <w:t>Đây là một phần thú vị của quá trình trực quan hóa. Đây không chỉ là lúc bạn khám phá dữ liệu để tìm hiểu xem nó đại diện cho điều gì và có ý nghĩa gì, mà còn là lúc bạn được thỏa sức thử nghiệm với hình dạng, màu sắc và bố cục để xem cái gì hiệu quả và cái gì không. Mỗi bộ dữ liệu luôn có chút khác biệt, nên bạn học được điều mới mẻ mỗi lần.</w:t>
      </w:r>
    </w:p>
    <w:p>
      <w:pPr>
        <w:spacing w:after="80"/>
      </w:pPr>
      <w:r>
        <w:rPr>
          <w:b w:val="0"/>
          <w:i w:val="0"/>
        </w:rPr>
        <w:t>Bạn có thể có xu hướng tạo biểu đồ một cách nhanh chóng liên tục trong giai đoạn khám phá. Bạn muốn biết dữ liệu nói về điều gì và liệu có góc cạnh nào bạn nên khám phá sâu không. Bố cục và thẩm mỹ ít được quan tâm ở thời điểm này, trong khi hiệu quả và tốc độ là điều bạn cần hướng đến. Nếu có nhiều dữ liệu hoặc bộ dữ liệu phức tạp, bạn đừng ngạc nhiên nếu dành phần lớn thời gian ở giai đoạn này.</w:t>
      </w:r>
    </w:p>
    <w:p>
      <w:pPr>
        <w:spacing w:after="80"/>
      </w:pPr>
      <w:r>
        <w:rPr>
          <w:b/>
          <w:i w:val="0"/>
        </w:rPr>
        <w:t>Lưu ý:</w:t>
      </w:r>
      <w:r>
        <w:rPr>
          <w:b w:val="0"/>
          <w:i w:val="0"/>
        </w:rPr>
        <w:t xml:space="preserve"> Những phân tích chính thức hơn cũng diễn ra trong thời gian này. Đây là một quá trình lặp đi lặp lại, trong đó trực quan hóa cung cấp thông tin cho các phương pháp thống kê và ngược lại. Bạn càng hiểu nhiều về dữ liệu của mình trong giai đoạn này, bạn càng có nhiều điều để nói với khán giả.</w:t>
      </w:r>
    </w:p>
    <w:p>
      <w:pPr>
        <w:spacing w:after="80"/>
      </w:pPr>
      <w:r>
        <w:rPr>
          <w:b w:val="0"/>
          <w:i w:val="0"/>
        </w:rPr>
        <w:t>Khi bạn biết mình muốn hiển thị điều gì, bạn có thể tìm ra cách hiển thị nó. Bạn có thể bắt đầu với giấy trước khi loay hoay trên máy tính, vì vậy bạn cần có một cuốn sổ tay trong tầm tay. Hãy phác thảo, nguệch ngoạc và ghi chú những gì bạn nghĩ có thể hữu ích, rồi sau đó thử chuyển nó qua máy tính.</w:t>
      </w:r>
    </w:p>
    <w:p>
      <w:pPr>
        <w:spacing w:after="80"/>
      </w:pPr>
      <w:r>
        <w:rPr>
          <w:b w:val="0"/>
          <w:i w:val="0"/>
        </w:rPr>
        <w:t>Phác thảo trên giấy có thể tạo ra sự tách biệt giữa điều bạn muốn làm và những hạn chế hay thách thức kỹ thuật do máy tính áp đặt. Việc ghi nhớ những hạn chế là tốt, nhưng tốt hơn (và dễ hơn) là có thật nhiều ý tưởng rồi sau đó thu hẹp lại để phù hợp với giới hạn kỹ thuật số và ràng buộc về thời gian, hơn là hạn chế công việc trong phạm vi những gì bạn biết cách làm trên máy tính.</w:t>
      </w:r>
    </w:p>
    <w:p>
      <w:pPr>
        <w:spacing w:after="80"/>
      </w:pPr>
      <w:r>
        <w:rPr>
          <w:b/>
          <w:i w:val="0"/>
        </w:rPr>
        <w:t>Lưu ý</w:t>
      </w:r>
      <w:r>
        <w:rPr>
          <w:b w:val="0"/>
          <w:i w:val="0"/>
        </w:rPr>
        <w:t>: Bạn bảo máy tính phải làm gì—chứ không phải ngược lại.</w:t>
      </w:r>
    </w:p>
    <w:p>
      <w:pPr>
        <w:spacing w:after="80"/>
      </w:pPr>
      <w:r>
        <w:rPr>
          <w:b w:val="0"/>
          <w:i w:val="0"/>
        </w:rPr>
        <w:t>Hãy dùng những công cụ phù hợp nhất với bạn. Sau đó, học hỏi mọi thứ có thể về dữ liệu của bạn thông qua việc khám phá và phân tích. Dùng những phát hiện của bạn để định hướng thiết kế.</w:t>
      </w:r>
    </w:p>
    <w:p>
      <w:pPr>
        <w:pStyle w:val="Heading3"/>
      </w:pPr>
      <w:r>
        <w:rPr>
          <w:rFonts w:ascii="Calibri" w:hAnsi="Calibri"/>
          <w:b/>
          <w:i w:val="0"/>
          <w:sz w:val="26"/>
        </w:rPr>
        <w:t>Một đối tượng cụ thể</w:t>
      </w:r>
    </w:p>
    <w:p>
      <w:pPr>
        <w:spacing w:after="80"/>
      </w:pPr>
      <w:r>
        <w:rPr>
          <w:b w:val="0"/>
          <w:i w:val="0"/>
        </w:rPr>
        <w:t>Thách thức chính của việc trực quan hóa cho một đối tượng khán giả là bạn phải đảm bảo người đọc có thể thực hiện bước nhảy từ mã hóa sang giải mã rồi đến hiểu dữ liệu. Nếu khán giả của bạn đã quen với bối cảnh đằng sau dữ liệu của bạn, hoặc thậm chí đã từng làm việc với nó, thì rào cản để đạt được từng bước sẽ thấp hơn.</w:t>
      </w:r>
    </w:p>
    <w:p>
      <w:pPr>
        <w:spacing w:after="80"/>
      </w:pPr>
      <w:r>
        <w:rPr>
          <w:b/>
          <w:i w:val="0"/>
        </w:rPr>
        <w:t>Lưu ý:</w:t>
      </w:r>
      <w:r>
        <w:rPr>
          <w:b w:val="0"/>
          <w:i w:val="0"/>
        </w:rPr>
        <w:t xml:space="preserve"> Bạn có chút khoảng thoải mái nếu khán giả của bạn đã quen với dữ liệu và các phân tích của bạn, nhưng giải thích quá nhiều vẫn tốt hơn là giải thích quá ít.</w:t>
      </w:r>
    </w:p>
    <w:p>
      <w:pPr>
        <w:spacing w:after="80"/>
      </w:pPr>
      <w:r>
        <w:rPr>
          <w:b w:val="0"/>
          <w:i w:val="0"/>
        </w:rPr>
        <w:t>Bạn có thể dẫn người đọc đi qua phân tích của bạn hoặc các đồ họa bạn đã tạo trong giai đoạn khám phá, và có lẽ sẽ không quá khó để hầu hết mọi người theo được logic của bạn.</w:t>
      </w:r>
    </w:p>
    <w:p>
      <w:pPr>
        <w:spacing w:after="80"/>
      </w:pPr>
      <w:r>
        <w:rPr>
          <w:b w:val="0"/>
          <w:i w:val="0"/>
        </w:rPr>
        <w:t>Tuy nhiên, vì bạn đang trình bày dữ liệu cho người khác, hãy cân nhắc cách họ sẽ xem xét tác phẩm của bạn. Khi bạn là khán giả duy nhất, bạn thiết kế cho một người, một khoảng cách, và một màn hình máy tính hoặc một tờ giấy. Khi có người khác tham gia, sẽ có sự đa dạng. Mọi người có xuất thân, máy in, và độ phân giải màn hình khác nhau, và dù thường rất khó để đáp ứng được tất cả mọi người, bạn ít nhất có thể cố gắng tính đến càng nhiều tình huống càng tốt—tất nhiên là trong giới hạn hợp lý.</w:t>
      </w:r>
    </w:p>
    <w:p>
      <w:pPr>
        <w:spacing w:after="80"/>
      </w:pPr>
      <w:r>
        <w:rPr>
          <w:b w:val="0"/>
          <w:i w:val="0"/>
        </w:rPr>
        <w:t>Ví dụ, khi bạn thuyết trình bằng slide, có người ngồi ở hàng đầu, ở giữa, và ở phía sau. Hãy bắt đầu với những gợi ý từ chương trước về sự rõ ràng, nhưng hãy cân nhắc xem người ngồi phía sau sẽ nhìn thấy đồ họa của bạn như thế nào so với người ngồi phía trước. Như thể hiện trong Hình 6-14, một đồ họa có thể trông ổn khi nhìn gần nhưng không đọc được từ xa.</w:t>
      </w:r>
    </w:p>
    <w:p>
      <w:pPr>
        <w:spacing w:after="80"/>
      </w:pPr>
      <w:r>
        <w:rPr>
          <w:b w:val="0"/>
          <w:i w:val="0"/>
        </w:rPr>
        <w:t>Hãy thiết kế đồ họa của bạn chỉ cho những người ngồi phía trước, thì những người phía sau có thể không thấy, nhưng thiết kế cho những người phía sau, thì ai cũng có thể thấy. Điều này nghe có vẻ hiển nhiên, nhưng bạn đã bao nhiêu lần thấy một buổi thuyết trình mà người nói bảo: "Chắc là các bạn không thấy được cái này, nhưng…" rồi sau đó tiếp tục giải thích như thể bạn đã thấy vậy?</w:t>
      </w:r>
    </w:p>
    <w:p>
      <w:pPr>
        <w:jc w:val="center"/>
      </w:pPr>
      <w:r>
        <w:drawing>
          <wp:inline xmlns:a="http://schemas.openxmlformats.org/drawingml/2006/main" xmlns:pic="http://schemas.openxmlformats.org/drawingml/2006/picture">
            <wp:extent cx="5486400" cy="2553005"/>
            <wp:docPr id="211" name="Picture 211"/>
            <wp:cNvGraphicFramePr>
              <a:graphicFrameLocks noChangeAspect="1"/>
            </wp:cNvGraphicFramePr>
            <a:graphic>
              <a:graphicData uri="http://schemas.openxmlformats.org/drawingml/2006/picture">
                <pic:pic>
                  <pic:nvPicPr>
                    <pic:cNvPr id="0" name="c06f014.png"/>
                    <pic:cNvPicPr/>
                  </pic:nvPicPr>
                  <pic:blipFill>
                    <a:blip r:embed="rId219"/>
                    <a:stretch>
                      <a:fillRect/>
                    </a:stretch>
                  </pic:blipFill>
                  <pic:spPr>
                    <a:xfrm>
                      <a:off x="0" y="0"/>
                      <a:ext cx="5486400" cy="2553005"/>
                    </a:xfrm>
                    <a:prstGeom prst="rect"/>
                  </pic:spPr>
                </pic:pic>
              </a:graphicData>
            </a:graphic>
          </wp:inline>
        </w:drawing>
      </w:r>
    </w:p>
    <w:p>
      <w:pPr>
        <w:spacing w:after="160"/>
        <w:jc w:val="center"/>
      </w:pPr>
      <w:r>
        <w:rPr>
          <w:rFonts w:ascii="Calibri" w:hAnsi="Calibri"/>
          <w:b/>
          <w:i/>
          <w:sz w:val="19"/>
        </w:rPr>
        <w:t>Hình 6-14:</w:t>
      </w:r>
      <w:r>
        <w:rPr>
          <w:rFonts w:ascii="Calibri" w:hAnsi="Calibri"/>
          <w:b w:val="0"/>
          <w:i/>
          <w:sz w:val="19"/>
        </w:rPr>
        <w:t xml:space="preserve"> Một biểu đồ có thể trông như thế nào từ khoảng cách thay đổi</w:t>
      </w:r>
    </w:p>
    <w:p>
      <w:pPr>
        <w:pStyle w:val="Heading3"/>
      </w:pPr>
      <w:r>
        <w:rPr>
          <w:rFonts w:ascii="Calibri" w:hAnsi="Calibri"/>
          <w:b/>
          <w:i w:val="0"/>
          <w:sz w:val="26"/>
        </w:rPr>
        <w:t>Một đối tượng khán giả rộng hơn</w:t>
      </w:r>
    </w:p>
    <w:p>
      <w:pPr>
        <w:spacing w:after="80"/>
      </w:pPr>
      <w:r>
        <w:rPr>
          <w:b w:val="0"/>
          <w:i w:val="0"/>
        </w:rPr>
        <w:t>Việc thiết kế đồ họa dữ liệu trở nên khó nhằn khi khán giả của bạn đông lên. Bạn có cùng những biến số cần cân nhắc như khi trình bày cho đồng nghiệp, nhưng phạm vi của mỗi biến số cũng tăng lên. Độ phân giải màn hình có thể đi từ điện thoại di động đến màn hình khổng lồ, và mọi người có thể dễ dàng mang đồ họa của bạn ra khỏi bối cảnh của một báo cáo hay một bộ slide rồi đăng nó lên trang web của họ.</w:t>
      </w:r>
    </w:p>
    <w:p>
      <w:pPr>
        <w:spacing w:after="80"/>
      </w:pPr>
      <w:r>
        <w:rPr>
          <w:b w:val="0"/>
          <w:i w:val="0"/>
        </w:rPr>
        <w:t>Quan trọng nhất, phạm vi hiểu biết về dữ liệu và sự quen thuộc với bối cảnh dữ liệu của bạn rộng hơn nhiều khi bạn thiết kế đồ họa cho một đối tượng khán giả phổ thông.</w:t>
      </w:r>
    </w:p>
    <w:p>
      <w:pPr>
        <w:spacing w:after="80"/>
      </w:pPr>
      <w:r>
        <w:rPr>
          <w:b w:val="0"/>
          <w:i w:val="0"/>
        </w:rPr>
        <w:t>Điều này không có nghĩa là bạn phải đơn giản hóa quá mức phần trực quan hóa của mình hay giới hạn những gì bạn thể hiện, nhưng bạn phải đảm bảo rằng mình giải thích các khái niệm phức tạp trong một bối cảnh gần gũi với con người. Hãy tránh thuật ngữ chuyên môn và trình bày dữ liệu theo cách dễ đồng cảm và không đòi hỏi phải có bằng tiến sĩ thống kê mới hiểu được.</w:t>
      </w:r>
    </w:p>
    <w:p>
      <w:pPr>
        <w:spacing w:after="80"/>
      </w:pPr>
      <w:r>
        <w:rPr>
          <w:b w:val="0"/>
          <w:i w:val="0"/>
        </w:rPr>
        <w:t xml:space="preserve">Ví dụ, công ty trực quan hóa thông tin Periscopic đã trực quan hóa thông tin về quần thể, môi trường sống, và các mối đe dọa đối với gấu Bắc Cực trong tác phẩm tương tác </w:t>
      </w:r>
      <w:r>
        <w:rPr>
          <w:b w:val="0"/>
          <w:i/>
        </w:rPr>
        <w:t>State of the Polar Bear</w:t>
      </w:r>
      <w:r>
        <w:rPr>
          <w:b w:val="0"/>
          <w:i w:val="0"/>
        </w:rPr>
        <w:t>. Nó thể hiện dữ liệu từ nhiều góc độ khác nhau và cho phép bạn khám phá dữ liệu theo không gian và thời gian, hay nói đúng hơn là cung cấp một câu chuyện tổng quan mà bạn có thể tương tác để xem thêm chi tiết. Hình 6-16 là góc nhìn ban đầu, thể hiện các quần thể phụ được Nhóm Chuyên gia về Gấu Bắc Cực (Polar Bear Specialist Group) công nhận khắp vùng Bắc Cực quanh cực.</w:t>
      </w:r>
    </w:p>
    <w:p>
      <w:pPr>
        <w:jc w:val="center"/>
      </w:pPr>
      <w:r>
        <w:drawing>
          <wp:inline xmlns:a="http://schemas.openxmlformats.org/drawingml/2006/main" xmlns:pic="http://schemas.openxmlformats.org/drawingml/2006/picture">
            <wp:extent cx="5486400" cy="3240634"/>
            <wp:docPr id="212" name="Picture 212"/>
            <wp:cNvGraphicFramePr>
              <a:graphicFrameLocks noChangeAspect="1"/>
            </wp:cNvGraphicFramePr>
            <a:graphic>
              <a:graphicData uri="http://schemas.openxmlformats.org/drawingml/2006/picture">
                <pic:pic>
                  <pic:nvPicPr>
                    <pic:cNvPr id="0" name="c06f015.png"/>
                    <pic:cNvPicPr/>
                  </pic:nvPicPr>
                  <pic:blipFill>
                    <a:blip r:embed="rId220"/>
                    <a:stretch>
                      <a:fillRect/>
                    </a:stretch>
                  </pic:blipFill>
                  <pic:spPr>
                    <a:xfrm>
                      <a:off x="0" y="0"/>
                      <a:ext cx="5486400" cy="3240634"/>
                    </a:xfrm>
                    <a:prstGeom prst="rect"/>
                  </pic:spPr>
                </pic:pic>
              </a:graphicData>
            </a:graphic>
          </wp:inline>
        </w:drawing>
      </w:r>
    </w:p>
    <w:p>
      <w:pPr>
        <w:spacing w:after="160"/>
        <w:jc w:val="center"/>
      </w:pPr>
      <w:r>
        <w:rPr>
          <w:rFonts w:ascii="Calibri" w:hAnsi="Calibri"/>
          <w:b/>
          <w:i/>
          <w:sz w:val="19"/>
        </w:rPr>
        <w:t>Hình 6-15:</w:t>
      </w:r>
      <w:r>
        <w:rPr>
          <w:rFonts w:ascii="Calibri" w:hAnsi="Calibri"/>
          <w:b w:val="0"/>
          <w:i/>
          <w:sz w:val="19"/>
        </w:rPr>
        <w:t xml:space="preserve"> State of the Polar Bear (2012) của Periscopic, http://pbsg.npolar.no/en/dynamic/app/</w:t>
      </w:r>
    </w:p>
    <w:p>
      <w:pPr>
        <w:spacing w:after="80"/>
      </w:pPr>
      <w:r>
        <w:rPr>
          <w:b w:val="0"/>
          <w:i w:val="0"/>
        </w:rPr>
        <w:t>Bạn có thể thấy thông tin chi tiết khi nhấp vào một vùng, như thể hiện trong Hình 6-16. Còn có những khu vực khác trong tác phẩm tương tác để khám phá (mà bạn nên thử) nhưng điểm mấu chốt là tài liệu nguồn, vốn là kết quả của một nỗ lực hợp tác giữa nhiều quốc gia, có khả năng gây nhầm lẫn cho người đọc. Tuy nhiên, các lớp tương tác sẽ dẫn bạn đi qua dữ liệu, và bối cảnh phong phú từ các nhà nghiên cứu giúp giải thích những gì bạn nhìn thấy.</w:t>
      </w:r>
    </w:p>
    <w:p>
      <w:pPr>
        <w:jc w:val="center"/>
      </w:pPr>
      <w:r>
        <w:drawing>
          <wp:inline xmlns:a="http://schemas.openxmlformats.org/drawingml/2006/main" xmlns:pic="http://schemas.openxmlformats.org/drawingml/2006/picture">
            <wp:extent cx="5486400" cy="3247949"/>
            <wp:docPr id="213" name="Picture 213"/>
            <wp:cNvGraphicFramePr>
              <a:graphicFrameLocks noChangeAspect="1"/>
            </wp:cNvGraphicFramePr>
            <a:graphic>
              <a:graphicData uri="http://schemas.openxmlformats.org/drawingml/2006/picture">
                <pic:pic>
                  <pic:nvPicPr>
                    <pic:cNvPr id="0" name="c06f016.png"/>
                    <pic:cNvPicPr/>
                  </pic:nvPicPr>
                  <pic:blipFill>
                    <a:blip r:embed="rId221"/>
                    <a:stretch>
                      <a:fillRect/>
                    </a:stretch>
                  </pic:blipFill>
                  <pic:spPr>
                    <a:xfrm>
                      <a:off x="0" y="0"/>
                      <a:ext cx="5486400" cy="3247949"/>
                    </a:xfrm>
                    <a:prstGeom prst="rect"/>
                  </pic:spPr>
                </pic:pic>
              </a:graphicData>
            </a:graphic>
          </wp:inline>
        </w:drawing>
      </w:r>
    </w:p>
    <w:p>
      <w:pPr>
        <w:spacing w:after="160"/>
        <w:jc w:val="center"/>
      </w:pPr>
      <w:r>
        <w:rPr>
          <w:rFonts w:ascii="Calibri" w:hAnsi="Calibri"/>
          <w:b/>
          <w:i/>
          <w:sz w:val="19"/>
        </w:rPr>
        <w:t>Hình 6-16:</w:t>
      </w:r>
      <w:r>
        <w:rPr>
          <w:rFonts w:ascii="Calibri" w:hAnsi="Calibri"/>
          <w:b w:val="0"/>
          <w:i/>
          <w:sz w:val="19"/>
        </w:rPr>
        <w:t xml:space="preserve"> Thêm chi tiết về một vùng</w:t>
      </w:r>
    </w:p>
    <w:p>
      <w:pPr>
        <w:spacing w:after="80"/>
      </w:pPr>
      <w:r>
        <w:rPr>
          <w:b w:val="0"/>
          <w:i w:val="0"/>
        </w:rPr>
        <w:t xml:space="preserve">Mặc dù </w:t>
      </w:r>
      <w:r>
        <w:rPr>
          <w:b w:val="0"/>
          <w:i/>
        </w:rPr>
        <w:t>Polar Bear</w:t>
      </w:r>
      <w:r>
        <w:rPr>
          <w:b w:val="0"/>
          <w:i w:val="0"/>
        </w:rPr>
        <w:t xml:space="preserve"> có tính tương tác, nhưng bạn cũng có thể làm điều tương tự với trực quan hóa tĩnh. Hãy tạo nhiều đồ họa và trình bày chúng lần lượt. Hãy nghĩ về nó như một chuyến tham quan xuyên qua dữ liệu, và bạn chính là hướng dẫn viên, người chỉ ra và giải thích những khía cạnh thú vị.</w:t>
      </w:r>
    </w:p>
    <w:p>
      <w:pPr>
        <w:pStyle w:val="Heading2"/>
      </w:pPr>
      <w:r>
        <w:rPr>
          <w:rFonts w:ascii="Calibri" w:hAnsi="Calibri"/>
          <w:b/>
          <w:i w:val="0"/>
          <w:sz w:val="32"/>
        </w:rPr>
        <w:t>Những điều cần cân nhắc</w:t>
      </w:r>
    </w:p>
    <w:p>
      <w:pPr>
        <w:spacing w:after="80"/>
      </w:pPr>
      <w:r>
        <w:rPr>
          <w:b w:val="0"/>
          <w:i w:val="0"/>
        </w:rPr>
        <w:t>Hãy đặt mình vào vị trí của khách du lịch. Bạn đang trong một chuyến tham quan một thành phố nơi những sự kiện lịch sử đã diễn ra qua nhiều thế kỷ. Bạn mong đợi gì ở hướng dẫn viên của mình? Bạn muốn anh ấy kể cho bạn nghe sự kiện xảy ra khi nào và ở đâu, có thể là con người thời đó như thế nào, hay tại sao tòa nhà kia lại được tô màu và dán nhãn theo kiểu kỳ lạ đến vậy. Bạn không phiền nếu hướng dẫn viên thể hiện cá tính của mình trong chuyến tham quan, nhưng bạn muốn anh ấy đi đúng lộ trình và bám sát chủ đề mà bạn đã trả tiền để nghe. Trên hết, bạn hy vọng hướng dẫn viên nói sự thật và không bịa ra nội dung tại chỗ. Nếu anh ấy không biết câu trả lời cho một câu hỏi nào đó, anh ấy nên nói ra điều đó.</w:t>
      </w:r>
    </w:p>
    <w:p>
      <w:pPr>
        <w:spacing w:after="80"/>
      </w:pPr>
      <w:r>
        <w:rPr>
          <w:b w:val="0"/>
          <w:i w:val="0"/>
        </w:rPr>
        <w:t>Với tư cách là hướng dẫn viên của dữ liệu, bạn cũng gánh vác những trách nhiệm tương tự. Công việc của bạn là chỉ ra hướng đáng quan tâm, cung cấp bối cảnh, đảm bảo bạn không gây nhầm lẫn, và giữ đúng trọng tâm. Mức độ bạn cung cấp những điều này cho người đọc sẽ thay đổi tùy theo người đọc của bạn là ai, nhưng trên hết, bạn phải thể hiện sự thật.</w:t>
      </w:r>
    </w:p>
    <w:p>
      <w:pPr>
        <w:pStyle w:val="Heading3"/>
      </w:pPr>
      <w:r>
        <w:rPr>
          <w:rFonts w:ascii="Calibri" w:hAnsi="Calibri"/>
          <w:b/>
          <w:i w:val="0"/>
          <w:sz w:val="26"/>
        </w:rPr>
        <w:t>Bối cảnh dữ liệu</w:t>
      </w:r>
    </w:p>
    <w:p>
      <w:pPr>
        <w:spacing w:after="80"/>
      </w:pPr>
      <w:r>
        <w:rPr>
          <w:b w:val="0"/>
          <w:i w:val="0"/>
        </w:rPr>
        <w:t>Còn nhớ những bức ảnh cưới của tôi trong Chương 1 chứ? Lúc đầu nó thật xa lạ—một bức ảnh bị tách khỏi ngữ cảnh—nhưng khi tôi kể cho bạn nhiều hơn, nó trở nên chân thực, và bạn hiểu rõ hơn về những gì đã diễn ra ngày hôm đó. Hãy áp dụng điều này một cách tổng quát hơn cho trực quan hóa, và mọi người sẽ dễ hiểu dữ liệu hơn. Cho người ta xem một biểu đồ tách khỏi ngữ cảnh, và việc diễn giải sẽ khó khăn hơn.</w:t>
      </w:r>
    </w:p>
    <w:p>
      <w:pPr>
        <w:spacing w:after="80"/>
      </w:pPr>
      <w:r>
        <w:rPr>
          <w:b w:val="0"/>
          <w:i w:val="0"/>
        </w:rPr>
        <w:t>Ví dụ, hãy nhìn vào Hình 6-17. Đây là một bản đồ từ trang theo dõi chuyến bay trực tiếp FlightAware. Từ trang thông tin chuyến bay, tôi có thể cho bạn biết đây là chuyến bay N48DL vào ngày 19 tháng 4 năm 2012, từ Slidell, Louisiana đến Sarasota, Florida. Thời gian của chuyến bay là 4 giờ 23 phút.</w:t>
      </w:r>
    </w:p>
    <w:p>
      <w:pPr>
        <w:jc w:val="center"/>
      </w:pPr>
      <w:r>
        <w:drawing>
          <wp:inline xmlns:a="http://schemas.openxmlformats.org/drawingml/2006/main" xmlns:pic="http://schemas.openxmlformats.org/drawingml/2006/picture">
            <wp:extent cx="5486400" cy="3540557"/>
            <wp:docPr id="214" name="Picture 214"/>
            <wp:cNvGraphicFramePr>
              <a:graphicFrameLocks noChangeAspect="1"/>
            </wp:cNvGraphicFramePr>
            <a:graphic>
              <a:graphicData uri="http://schemas.openxmlformats.org/drawingml/2006/picture">
                <pic:pic>
                  <pic:nvPicPr>
                    <pic:cNvPr id="0" name="c06f017.png"/>
                    <pic:cNvPicPr/>
                  </pic:nvPicPr>
                  <pic:blipFill>
                    <a:blip r:embed="rId222"/>
                    <a:stretch>
                      <a:fillRect/>
                    </a:stretch>
                  </pic:blipFill>
                  <pic:spPr>
                    <a:xfrm>
                      <a:off x="0" y="0"/>
                      <a:ext cx="5486400" cy="3540557"/>
                    </a:xfrm>
                    <a:prstGeom prst="rect"/>
                  </pic:spPr>
                </pic:pic>
              </a:graphicData>
            </a:graphic>
          </wp:inline>
        </w:drawing>
      </w:r>
    </w:p>
    <w:p>
      <w:pPr>
        <w:spacing w:after="160"/>
        <w:jc w:val="center"/>
      </w:pPr>
      <w:r>
        <w:rPr>
          <w:rFonts w:ascii="Calibri" w:hAnsi="Calibri"/>
          <w:b/>
          <w:i/>
          <w:sz w:val="19"/>
        </w:rPr>
        <w:t>Hình 6-17:</w:t>
      </w:r>
      <w:r>
        <w:rPr>
          <w:rFonts w:ascii="Calibri" w:hAnsi="Calibri"/>
          <w:b w:val="0"/>
          <w:i/>
          <w:sz w:val="19"/>
        </w:rPr>
        <w:t xml:space="preserve"> Một chuyến bay từ Slidell, Louisiana đến Sarasota, Florida, theo FlightAware, http://flightaware.com/live/flight/N48DL</w:t>
      </w:r>
    </w:p>
    <w:p>
      <w:pPr>
        <w:spacing w:after="80"/>
      </w:pPr>
      <w:r>
        <w:rPr>
          <w:b w:val="0"/>
          <w:i w:val="0"/>
        </w:rPr>
        <w:t>Ngoài việc trông giống như một trình theo dõi chuyến bay bị lỗi, dường như không có gì đáng chú ý về bản đồ này. Tuy nhiên, toàn bộ câu chuyện là đây là đường bay của một chiếc máy bay nhỏ đã lượn vòng trên Vịnh Mexico hơn 2 giờ đồng hồ và cuối cùng chìm xuống biển. Phi công đã không phản hồi. Đột nhiên, bản đồ mang một ý nghĩa khác.</w:t>
      </w:r>
    </w:p>
    <w:p>
      <w:pPr>
        <w:spacing w:after="80"/>
      </w:pPr>
      <w:r>
        <w:rPr>
          <w:b/>
          <w:i w:val="0"/>
        </w:rPr>
        <w:t>Lưu ý</w:t>
      </w:r>
      <w:r>
        <w:rPr>
          <w:b w:val="0"/>
          <w:i w:val="0"/>
        </w:rPr>
        <w:t>: Cách tốt nhất để biết mọi người đang ở đâu là cho những người không biết dữ liệu của bạn xem tác phẩm của bạn. Bạn sẽ có ngay cảm nhận về mức độ hiểu chỉ từ những ấn tượng đầu tiên.</w:t>
      </w:r>
    </w:p>
    <w:p>
      <w:pPr>
        <w:spacing w:after="80"/>
      </w:pPr>
      <w:r>
        <w:rPr>
          <w:b w:val="0"/>
          <w:i w:val="0"/>
        </w:rPr>
        <w:t>Đôi khi, khi bạn làm việc với một tập dữ liệu trong một thời gian, thật dễ quên rằng người khác không quen thuộc với nó như bạn. Khi bạn biết hết mọi chi tiết cặn kẽ, thật khó để lùi lại và nhớ cảm giác khi bạn lần đầu mở một tệp hay cơ sở dữ liệu—chỉ là một đống số. Tuy nhiên, đó chính là vị trí của rất nhiều người khi họ nhìn vào một trực quan hóa, vì vậy hãy giúp họ bắt kịp.</w:t>
      </w:r>
    </w:p>
    <w:p>
      <w:pPr>
        <w:pStyle w:val="Heading3"/>
      </w:pPr>
      <w:r>
        <w:rPr>
          <w:rFonts w:ascii="Calibri" w:hAnsi="Calibri"/>
          <w:b/>
          <w:i w:val="0"/>
          <w:sz w:val="26"/>
        </w:rPr>
        <w:t>Hướng dẫn về các khái niệm</w:t>
      </w:r>
    </w:p>
    <w:p>
      <w:pPr>
        <w:spacing w:after="80"/>
      </w:pPr>
      <w:r>
        <w:rPr>
          <w:b w:val="0"/>
          <w:i w:val="0"/>
        </w:rPr>
        <w:t>Điều này đã được đề cập trong chương trước, nhưng đáng để xem lại một lần nữa, nói một cách rộng hơn. Các đồ họa thống kê dùng cho việc khám phá dữ liệu và được thiết kế bởi các nhà thống kê có thể là những công cụ tuyệt vời và là nền tảng của rất nhiều đồ họa đẹp. Tuy nhiên, thách thức với đối tượng khán giả phổ thông là bạn phải đặt mình vào vị trí của những người không làm việc với dữ liệu để kiếm sống. Chỉ đơn thuần kỳ vọng mọi người biết những gì bạn biết là không đủ.</w:t>
      </w:r>
    </w:p>
    <w:p>
      <w:pPr>
        <w:spacing w:after="80"/>
      </w:pPr>
      <w:r>
        <w:rPr>
          <w:b w:val="0"/>
          <w:i w:val="0"/>
        </w:rPr>
        <w:t>Ngay cả những người làm việc với dữ liệu cũng có thể không quen thuộc với một loại biểu đồ nào đó hoặc không tìm kiếm những đặc điểm thị giác giống như bạn. Trong năm thứ hai cao học, giáo sư của tôi cho chúng tôi xem một biểu đồ đường với xu hướng đi lên, và ông hỏi liệu có điều gì đặc biệt về nó không. Không ai có câu trả lời vì tất cả những gì chúng tôi thấy chỉ là một đường thẳng hướng về phía trên bên phải. Nhưng rồi ông chỉ ra một đốm nhỏ trên đường, và hóa ra đó chính là tâm điểm của biểu đồ. Đến lúc đó tôi đã xem không ít biểu đồ, nên tôi ngạc nhiên rằng mình không nhận ra đốm nhỏ đó, nhưng sau khi giáo sư chỉ ra, điểm đó trên biểu đồ trở nên hiển nhiên.</w:t>
      </w:r>
    </w:p>
    <w:p>
      <w:pPr>
        <w:spacing w:after="80"/>
      </w:pPr>
      <w:r>
        <w:rPr>
          <w:b w:val="0"/>
          <w:i w:val="0"/>
        </w:rPr>
        <w:t>Vậy nên hãy cân nhắc xem khán giả của bạn biết gì và không biết gì, và họ cần biết gì để hiểu trực quan hóa của bạn. Về cơ bản, hãy đảm bảo họ có thể giải mã được hình học và màu sắc. Điều này rất quan trọng vì nếu họ không thể hiểu một trực quan hóa có ý nghĩa gì, thuần túy từ góc độ bit đến con số, thì họ thậm chí không thể đi đến phần mà họ liên hệ với dữ liệu và hình thành những hiểu biết sâu sắc (xem Hình 6-18).</w:t>
      </w:r>
    </w:p>
    <w:p>
      <w:pPr>
        <w:jc w:val="center"/>
      </w:pPr>
      <w:r>
        <w:drawing>
          <wp:inline xmlns:a="http://schemas.openxmlformats.org/drawingml/2006/main" xmlns:pic="http://schemas.openxmlformats.org/drawingml/2006/picture">
            <wp:extent cx="5486400" cy="2435140"/>
            <wp:docPr id="215" name="Picture 215"/>
            <wp:cNvGraphicFramePr>
              <a:graphicFrameLocks noChangeAspect="1"/>
            </wp:cNvGraphicFramePr>
            <a:graphic>
              <a:graphicData uri="http://schemas.openxmlformats.org/drawingml/2006/picture">
                <pic:pic>
                  <pic:nvPicPr>
                    <pic:cNvPr id="0" name="c06f018.png"/>
                    <pic:cNvPicPr/>
                  </pic:nvPicPr>
                  <pic:blipFill>
                    <a:blip r:embed="rId223"/>
                    <a:stretch>
                      <a:fillRect/>
                    </a:stretch>
                  </pic:blipFill>
                  <pic:spPr>
                    <a:xfrm>
                      <a:off x="0" y="0"/>
                      <a:ext cx="5486400" cy="2435140"/>
                    </a:xfrm>
                    <a:prstGeom prst="rect"/>
                  </pic:spPr>
                </pic:pic>
              </a:graphicData>
            </a:graphic>
          </wp:inline>
        </w:drawing>
      </w:r>
    </w:p>
    <w:p>
      <w:pPr>
        <w:spacing w:after="160"/>
        <w:jc w:val="center"/>
      </w:pPr>
      <w:r>
        <w:rPr>
          <w:rFonts w:ascii="Calibri" w:hAnsi="Calibri"/>
          <w:b/>
          <w:i/>
          <w:sz w:val="19"/>
        </w:rPr>
        <w:t>Hình 6-18:</w:t>
      </w:r>
      <w:r>
        <w:rPr>
          <w:rFonts w:ascii="Calibri" w:hAnsi="Calibri"/>
          <w:b w:val="0"/>
          <w:i/>
          <w:sz w:val="19"/>
        </w:rPr>
        <w:t xml:space="preserve"> Các kết nối bị đứt gãy giữa tín hiệu thị giác, dữ liệu và những gì nó đại diện</w:t>
      </w:r>
    </w:p>
    <w:p>
      <w:pPr>
        <w:spacing w:after="80"/>
      </w:pPr>
      <w:r>
        <w:rPr>
          <w:b/>
          <w:i w:val="0"/>
        </w:rPr>
        <w:t>Lưu ý</w:t>
      </w:r>
      <w:r>
        <w:rPr>
          <w:b w:val="0"/>
          <w:i w:val="0"/>
        </w:rPr>
        <w:t>: Hãy xem bài viết "Making Sense of Graphs" trên Journal for Research in Mathematics Education của Susan Friel, Frances Curcio và George Bright để có một bản tóm tắt hay về cách học sinh hiểu đồ thị.</w:t>
      </w:r>
    </w:p>
    <w:p>
      <w:pPr>
        <w:spacing w:after="80"/>
      </w:pPr>
      <w:r>
        <w:rPr>
          <w:b w:val="0"/>
          <w:i w:val="0"/>
        </w:rPr>
        <w:t>Nghiên cứu về giáo dục thống kê cho thấy khi học sinh tiểu học lần đầu đọc đồ thị, các em thường tập trung vào từng giá trị riêng lẻ. Nghĩa là, các em có thể hiểu rằng chiều cao của một cột trong biểu đồ cột tương ứng với một giá trị, nhưng các em không tạo ra mối liên hệ ngay lập tức giữa tất cả các cột. Việc so sánh đến sau đó, rồi mới đến tổng hợp. Phân phối và các mối quan hệ đa biến là những khái niệm nâng cao.</w:t>
      </w:r>
    </w:p>
    <w:p>
      <w:pPr>
        <w:spacing w:after="80"/>
      </w:pPr>
      <w:r>
        <w:rPr>
          <w:b/>
          <w:i w:val="0"/>
        </w:rPr>
        <w:t>Lưu ý</w:t>
      </w:r>
      <w:r>
        <w:rPr>
          <w:b w:val="0"/>
          <w:i w:val="0"/>
        </w:rPr>
        <w:t>: Xem phần Annotation trong Chương 5, "Designing for an Audience," để có các ví dụ về cách mô tả các khái niệm thống kê.</w:t>
      </w:r>
    </w:p>
    <w:p>
      <w:pPr>
        <w:spacing w:after="80"/>
      </w:pPr>
      <w:r>
        <w:rPr>
          <w:b w:val="0"/>
          <w:i w:val="0"/>
        </w:rPr>
        <w:t>Bạn có thể thấy điều này tương ứng với hiểu biết về dữ liệu (data literacy) như thế nào. Việc hiểu các giá trị nhỏ nhất, lớn nhất và các giai thoại thì tương đối dễ, nhưng sẽ khó hơn khi bạn cố gắng so sánh trong một tổng thể và tạo thành các cụm. Cuối cùng, bạn phải hiểu về phân phối trước khi có thể diễn giải đúng đắn về độ biến thiên (variability).</w:t>
      </w:r>
    </w:p>
    <w:p>
      <w:pPr>
        <w:spacing w:after="80"/>
      </w:pPr>
      <w:r>
        <w:rPr>
          <w:b w:val="0"/>
          <w:i w:val="0"/>
        </w:rPr>
        <w:t>Mặc dù các phát hiện này nằm trong bối cảnh giáo dục, nhưng trực quan hóa cho khán giả về cơ bản cũng là việc giảng dạy. Điều này không có nghĩa là bạn nên tránh hoàn toàn các phương pháp trực quan hóa nâng cao hơn, nhưng khi bạn sử dụng chúng, hãy giải thích cách đọc chúng và chúng thể hiện điều gì. Sẽ có ít hiểu lầm hơn.</w:t>
      </w:r>
    </w:p>
    <w:p>
      <w:pPr>
        <w:pStyle w:val="Heading3"/>
      </w:pPr>
      <w:r>
        <w:rPr>
          <w:rFonts w:ascii="Calibri" w:hAnsi="Calibri"/>
          <w:b/>
          <w:i w:val="0"/>
          <w:sz w:val="26"/>
        </w:rPr>
        <w:t>Tường thuật dữ liệu (Data Narrative)</w:t>
      </w:r>
    </w:p>
    <w:p>
      <w:pPr>
        <w:spacing w:after="80"/>
      </w:pPr>
      <w:r>
        <w:rPr>
          <w:b w:val="0"/>
          <w:i w:val="0"/>
        </w:rPr>
        <w:t>Trực quan hóa thường được xem như một phương tiện để kể chuyện. Các con số là nguyên liệu nguồn, và đồ thị là cách bạn mô tả nguồn đó. Khi nhắc đến câu chuyện hay tường thuật dữ liệu, tôi không có ý nói đến tiểu thuyết (nhưng tuyệt vời nếu đó là điều bạn đang hướng tới). Thay vào đó, tôi muốn nói đến những câu chuyện thống kê, như được thể hiện trong Hình 6-19.</w:t>
      </w:r>
    </w:p>
    <w:p>
      <w:pPr>
        <w:jc w:val="center"/>
      </w:pPr>
      <w:r>
        <w:drawing>
          <wp:inline xmlns:a="http://schemas.openxmlformats.org/drawingml/2006/main" xmlns:pic="http://schemas.openxmlformats.org/drawingml/2006/picture">
            <wp:extent cx="5486400" cy="6938954"/>
            <wp:docPr id="216" name="Picture 216"/>
            <wp:cNvGraphicFramePr>
              <a:graphicFrameLocks noChangeAspect="1"/>
            </wp:cNvGraphicFramePr>
            <a:graphic>
              <a:graphicData uri="http://schemas.openxmlformats.org/drawingml/2006/picture">
                <pic:pic>
                  <pic:nvPicPr>
                    <pic:cNvPr id="0" name="c06f019.png"/>
                    <pic:cNvPicPr/>
                  </pic:nvPicPr>
                  <pic:blipFill>
                    <a:blip r:embed="rId224"/>
                    <a:stretch>
                      <a:fillRect/>
                    </a:stretch>
                  </pic:blipFill>
                  <pic:spPr>
                    <a:xfrm>
                      <a:off x="0" y="0"/>
                      <a:ext cx="5486400" cy="6938954"/>
                    </a:xfrm>
                    <a:prstGeom prst="rect"/>
                  </pic:spPr>
                </pic:pic>
              </a:graphicData>
            </a:graphic>
          </wp:inline>
        </w:drawing>
      </w:r>
    </w:p>
    <w:p>
      <w:pPr>
        <w:spacing w:after="160"/>
        <w:jc w:val="center"/>
      </w:pPr>
      <w:r>
        <w:rPr>
          <w:rFonts w:ascii="Calibri" w:hAnsi="Calibri"/>
          <w:b/>
          <w:i/>
          <w:sz w:val="19"/>
        </w:rPr>
        <w:t>Hình 6-19:</w:t>
      </w:r>
      <w:r>
        <w:rPr>
          <w:rFonts w:ascii="Calibri" w:hAnsi="Calibri"/>
          <w:b w:val="0"/>
          <w:i/>
          <w:sz w:val="19"/>
        </w:rPr>
        <w:t xml:space="preserve"> Các câu hỏi thống kê và những kết quả có thể có</w:t>
      </w:r>
    </w:p>
    <w:p>
      <w:pPr>
        <w:spacing w:after="80"/>
      </w:pPr>
      <w:r>
        <w:rPr>
          <w:b w:val="0"/>
          <w:i w:val="0"/>
        </w:rPr>
        <w:t>Việc đặt một câu hỏi về dữ liệu rồi cố gắng trả lời nó thông qua trực quan hóa thường rất hữu ích. Nó cho bạn một điểm khởi đầu với dữ liệu và mang lại sự tập trung cho một đồ họa. Ngoài ra, một câu hỏi đơn giản thường dẫn đến những câu hỏi và hiểu biết sâu sắc khác mà bạn có thể chưa từng nghĩ tới.</w:t>
      </w:r>
    </w:p>
    <w:p>
      <w:pPr>
        <w:spacing w:after="80"/>
      </w:pPr>
      <w:r>
        <w:rPr>
          <w:b w:val="0"/>
          <w:i w:val="0"/>
        </w:rPr>
        <w:t>Khi bạn đã có câu chuyện của mình, thay vì chỉ sắp xếp các đồ họa theo cách trông đẹp mắt, hãy nói về dữ liệu theo cách phù hợp với bối cảnh của báo cáo. Ví dụ, bạn có thể dẫn người đọc đi qua phân tích của mình, từ bức tranh tổng thể xuống đến chi tiết và các điểm dữ liệu đáng chú ý, hoặc bạn có thể đi theo hướng ngược lại, từ nghiên cứu tình huống đến tóm tắt tổng thể.</w:t>
      </w:r>
    </w:p>
    <w:p>
      <w:pPr>
        <w:spacing w:after="80"/>
      </w:pPr>
      <w:r>
        <w:rPr>
          <w:b/>
          <w:i w:val="0"/>
        </w:rPr>
        <w:t>Lưu ý:</w:t>
      </w:r>
      <w:r>
        <w:rPr>
          <w:b w:val="0"/>
          <w:i w:val="0"/>
        </w:rPr>
        <w:t xml:space="preserve"> Trong Chương 1, ban đầu bạn đi từ quan sát đơn lẻ đến tổng quan với các bức ảnh cưới, và sau đó trong chương, bạn đi từ tổng quan đến cụ thể hơn với các vụ tai nạn ở Hoa Kỳ.</w:t>
      </w:r>
    </w:p>
    <w:p>
      <w:pPr>
        <w:spacing w:after="80"/>
      </w:pPr>
      <w:r>
        <w:rPr>
          <w:b w:val="0"/>
          <w:i w:val="0"/>
        </w:rPr>
        <w:t>Nếu tác phẩm giống như một tài liệu tham khảo hơn là một câu chuyện, bạn có thể chia dữ liệu thành các nhóm hoặc danh mục. Có thể bạn có dữ liệu riêng theo từng quốc gia. Hãy phân loại theo khu vực hoặc mức độ phát triển, hoặc bạn có thể chỉ muốn thể hiện hồ sơ của từng quốc gia được sắp xếp theo thứ tự bảng chữ cái.</w:t>
      </w:r>
    </w:p>
    <w:p>
      <w:pPr>
        <w:spacing w:after="80"/>
      </w:pPr>
      <w:r>
        <w:rPr>
          <w:b w:val="0"/>
          <w:i w:val="0"/>
        </w:rPr>
        <w:t>Một lần nữa, tất cả đều phụ thuộc vào cách bạn nghĩ khán giả của mình sẽ đọc các đồ họa của bạn, kết hợp với cách bạn muốn khán giả đọc chúng.</w:t>
      </w:r>
    </w:p>
    <w:p>
      <w:pPr>
        <w:spacing w:after="80"/>
      </w:pPr>
      <w:r>
        <w:rPr>
          <w:b w:val="0"/>
          <w:i w:val="0"/>
        </w:rPr>
        <w:t>Điều tương tự cũng đúng với các biểu đồ được nhúng trong văn bản, chẳng hạn như trong các báo cáo hoặc bài viết. Hãy tạo sự liền mạch giữa trực quan hóa và ngôn từ của bạn. Mọi người thường tạo ra một mớ đồ thị hỗn độn, ít suy nghĩ về mối liên hệ giữa chúng, rồi ghép chúng lại một cách thô thiển. Kết quả là bạn có những mô-đun riêng biệt mà bạn xem xét từng cái một, nhưng bạn thường muốn đọc cả chuỗi đồ thị giống như đọc một bài viết.</w:t>
      </w:r>
    </w:p>
    <w:p>
      <w:pPr>
        <w:spacing w:after="80"/>
      </w:pPr>
      <w:r>
        <w:rPr>
          <w:b w:val="0"/>
          <w:i w:val="0"/>
        </w:rPr>
        <w:t>Đôi khi sự liền mạch chỉ đơn giản là chú ý đến vị trí đặt một đồ họa trong một khối văn bản. Ví dụ, Hình 6-20 cho thấy một bố cục chung cho một báo cáo, trong đó các đồ họa được đặt ở những khu vực thuận tiện về mặt không gian, nhưng các tham chiếu đến đồ họa trong văn bản lại nằm ở các trang khác nhau. Điều này đòi hỏi người đọc phải lật về phía trước trong báo cáo để xem một hình sau khi đọc về nó ở trang trước, hoặc lật ngược lại để đọc lại phần giải thích của hình đó.</w:t>
      </w:r>
    </w:p>
    <w:p>
      <w:pPr>
        <w:jc w:val="center"/>
      </w:pPr>
      <w:r>
        <w:drawing>
          <wp:inline xmlns:a="http://schemas.openxmlformats.org/drawingml/2006/main" xmlns:pic="http://schemas.openxmlformats.org/drawingml/2006/picture">
            <wp:extent cx="5486400" cy="3050438"/>
            <wp:docPr id="217" name="Picture 217"/>
            <wp:cNvGraphicFramePr>
              <a:graphicFrameLocks noChangeAspect="1"/>
            </wp:cNvGraphicFramePr>
            <a:graphic>
              <a:graphicData uri="http://schemas.openxmlformats.org/drawingml/2006/picture">
                <pic:pic>
                  <pic:nvPicPr>
                    <pic:cNvPr id="0" name="c06f020.png"/>
                    <pic:cNvPicPr/>
                  </pic:nvPicPr>
                  <pic:blipFill>
                    <a:blip r:embed="rId225"/>
                    <a:stretch>
                      <a:fillRect/>
                    </a:stretch>
                  </pic:blipFill>
                  <pic:spPr>
                    <a:xfrm>
                      <a:off x="0" y="0"/>
                      <a:ext cx="5486400" cy="3050438"/>
                    </a:xfrm>
                    <a:prstGeom prst="rect"/>
                  </pic:spPr>
                </pic:pic>
              </a:graphicData>
            </a:graphic>
          </wp:inline>
        </w:drawing>
      </w:r>
    </w:p>
    <w:p>
      <w:pPr>
        <w:spacing w:after="160"/>
        <w:jc w:val="center"/>
      </w:pPr>
      <w:r>
        <w:rPr>
          <w:rFonts w:ascii="Calibri" w:hAnsi="Calibri"/>
          <w:b/>
          <w:i/>
          <w:sz w:val="19"/>
        </w:rPr>
        <w:t>Hình 6-20:</w:t>
      </w:r>
      <w:r>
        <w:rPr>
          <w:rFonts w:ascii="Calibri" w:hAnsi="Calibri"/>
          <w:b w:val="0"/>
          <w:i/>
          <w:sz w:val="19"/>
        </w:rPr>
        <w:t xml:space="preserve"> Bố cục báo cáo tổng quát với các hình và văn bản tách riêng</w:t>
      </w:r>
    </w:p>
    <w:p>
      <w:pPr>
        <w:spacing w:after="80"/>
      </w:pPr>
      <w:r>
        <w:rPr>
          <w:b w:val="0"/>
          <w:i w:val="0"/>
        </w:rPr>
        <w:t>Trong trường hợp này, sẽ hữu ích nếu thiết kế hình sao cho nó tự chứa đựng thông tin (self-encapsulated). Người đọc khi đó có thể nắm bắt thông tin trực tiếp từ biểu đồ thay vì phải lật lại trang trước để hiểu ý nghĩa của nó.</w:t>
      </w:r>
    </w:p>
    <w:p>
      <w:pPr>
        <w:spacing w:after="80"/>
      </w:pPr>
      <w:r>
        <w:rPr>
          <w:b w:val="0"/>
          <w:i w:val="0"/>
        </w:rPr>
        <w:t>Điều này hợp lý nếu bạn nghĩ về cách mọi người có thể đọc báo cáo của bạn. Họ đọc báo cáo từ đầu đến cuối, hay họ lướt qua báo cáo trước, xem các tiêu đề và hình, rồi xem kỹ hơn nếu thấy điều gì đó thú vị? Những biểu đồ tự chứa đựng thông tin giúp người đọc lướt qua dễ dàng hơn.</w:t>
      </w:r>
    </w:p>
    <w:p>
      <w:pPr>
        <w:spacing w:after="80"/>
      </w:pPr>
      <w:r>
        <w:rPr>
          <w:b/>
          <w:i w:val="0"/>
        </w:rPr>
        <w:t>Lưu ý:</w:t>
      </w:r>
      <w:r>
        <w:rPr>
          <w:b w:val="0"/>
          <w:i w:val="0"/>
        </w:rPr>
        <w:t xml:space="preserve"> Việc lật một trang để đọc về một hình nghe có vẻ không đáng kể, nhưng nó có thể trở thành gánh nặng lớn hơn với những báo cáo dài và nhiều hình.</w:t>
      </w:r>
    </w:p>
    <w:p>
      <w:pPr>
        <w:spacing w:after="80"/>
      </w:pPr>
      <w:r>
        <w:rPr>
          <w:b w:val="0"/>
          <w:i w:val="0"/>
        </w:rPr>
        <w:t>Mặt khác, bài viết của bạn có thể dùng bố cục một cột, như trong Hình 6-21. Bố cục này phổ biến trên mạng. Việc đặt các hình xen vào dòng chảy của văn bản sẽ dễ hơn, thay vì để sang một bên hoặc ở trang riêng, nên có thể hợp lý hơn khi giải thích trong phần thân văn bản thay vì ngay trong hình. Điều này có thể mang lại dòng chảy tốt hơn cho báo cáo và khiến nó dễ đọc hơn về tổng thể, trong khi việc chú thích quá nhiều trong hình thực ra có thể phá vỡ tính liền mạch.</w:t>
      </w:r>
    </w:p>
    <w:p>
      <w:pPr>
        <w:jc w:val="center"/>
      </w:pPr>
      <w:r>
        <w:drawing>
          <wp:inline xmlns:a="http://schemas.openxmlformats.org/drawingml/2006/main" xmlns:pic="http://schemas.openxmlformats.org/drawingml/2006/picture">
            <wp:extent cx="5486400" cy="2657347"/>
            <wp:docPr id="218" name="Picture 218"/>
            <wp:cNvGraphicFramePr>
              <a:graphicFrameLocks noChangeAspect="1"/>
            </wp:cNvGraphicFramePr>
            <a:graphic>
              <a:graphicData uri="http://schemas.openxmlformats.org/drawingml/2006/picture">
                <pic:pic>
                  <pic:nvPicPr>
                    <pic:cNvPr id="0" name="c06f021.png"/>
                    <pic:cNvPicPr/>
                  </pic:nvPicPr>
                  <pic:blipFill>
                    <a:blip r:embed="rId226"/>
                    <a:stretch>
                      <a:fillRect/>
                    </a:stretch>
                  </pic:blipFill>
                  <pic:spPr>
                    <a:xfrm>
                      <a:off x="0" y="0"/>
                      <a:ext cx="5486400" cy="2657347"/>
                    </a:xfrm>
                    <a:prstGeom prst="rect"/>
                  </pic:spPr>
                </pic:pic>
              </a:graphicData>
            </a:graphic>
          </wp:inline>
        </w:drawing>
      </w:r>
    </w:p>
    <w:p>
      <w:pPr>
        <w:spacing w:after="160"/>
        <w:jc w:val="center"/>
      </w:pPr>
      <w:r>
        <w:rPr>
          <w:rFonts w:ascii="Calibri" w:hAnsi="Calibri"/>
          <w:b/>
          <w:i/>
          <w:sz w:val="19"/>
        </w:rPr>
        <w:t>Hình 6-21:</w:t>
      </w:r>
      <w:r>
        <w:rPr>
          <w:rFonts w:ascii="Calibri" w:hAnsi="Calibri"/>
          <w:b w:val="0"/>
          <w:i/>
          <w:sz w:val="19"/>
        </w:rPr>
        <w:t xml:space="preserve"> Bố cục một cột cho báo cáo với các biểu đồ được nhúng</w:t>
      </w:r>
    </w:p>
    <w:p>
      <w:pPr>
        <w:spacing w:after="80"/>
      </w:pPr>
      <w:r>
        <w:rPr>
          <w:b w:val="0"/>
          <w:i w:val="0"/>
        </w:rPr>
        <w:t>Hãy coi văn bản và đồ họa như một đơn vị duy nhất thay vì những phần tách biệt. Dùng khoảng trống giữa các từ và các hình để nhóm và làm nổi bật, đồng thời áp dụng thứ bậc thị giác (visual hierarchy) cho văn bản giống như bạn làm với phần chú thích của biểu đồ. Chọn kiểu chữ (typography) dựa trên toàn bộ báo cáo chứ không chỉ các hình hay văn bản, điều này một lần nữa có thể giúp duy trì dòng chảy.</w:t>
      </w:r>
    </w:p>
    <w:p>
      <w:pPr>
        <w:pStyle w:val="Heading3"/>
      </w:pPr>
      <w:r>
        <w:rPr>
          <w:rFonts w:ascii="Calibri" w:hAnsi="Calibri"/>
          <w:b/>
          <w:i w:val="0"/>
          <w:sz w:val="26"/>
        </w:rPr>
        <w:t>Tính dễ đồng cảm</w:t>
      </w:r>
    </w:p>
    <w:p>
      <w:pPr>
        <w:spacing w:after="80"/>
      </w:pPr>
      <w:r>
        <w:rPr>
          <w:b w:val="0"/>
          <w:i w:val="0"/>
        </w:rPr>
        <w:t>Một cách tuyệt vời để người đọc kết nối với một trực quan hóa là để họ thấy dữ liệu liên quan đến chính họ. Không có gì ngạc nhiên khi mọi người dành nhiều thời gian tương tác hơn với dữ liệu mà họ phần nào thấy được bản thân trong đó hoặc có thể liên hệ với môi trường xung quanh mình.</w:t>
      </w:r>
    </w:p>
    <w:p>
      <w:pPr>
        <w:spacing w:after="80"/>
      </w:pPr>
      <w:r>
        <w:rPr>
          <w:b w:val="0"/>
          <w:i w:val="0"/>
        </w:rPr>
        <w:t>Ví dụ, biểu đồ đường trong Hình 6-22 cho thấy xác suất tử vong trong vòng một năm ở Hoa Kỳ theo độ tuổi của bạn. Một đường dành cho nữ và đường kia dành cho nam. Nhìn chung có xu hướng tăng cho thấy xác suất tử vong tăng lên khi bạn già đi, và với những người sống qua hơn 120 tuổi, xác suất gần như chắc chắn.</w:t>
      </w:r>
    </w:p>
    <w:p>
      <w:pPr>
        <w:jc w:val="center"/>
      </w:pPr>
      <w:r>
        <w:drawing>
          <wp:inline xmlns:a="http://schemas.openxmlformats.org/drawingml/2006/main" xmlns:pic="http://schemas.openxmlformats.org/drawingml/2006/picture">
            <wp:extent cx="5486400" cy="4615891"/>
            <wp:docPr id="219" name="Picture 219"/>
            <wp:cNvGraphicFramePr>
              <a:graphicFrameLocks noChangeAspect="1"/>
            </wp:cNvGraphicFramePr>
            <a:graphic>
              <a:graphicData uri="http://schemas.openxmlformats.org/drawingml/2006/picture">
                <pic:pic>
                  <pic:nvPicPr>
                    <pic:cNvPr id="0" name="c06f022.png"/>
                    <pic:cNvPicPr/>
                  </pic:nvPicPr>
                  <pic:blipFill>
                    <a:blip r:embed="rId227"/>
                    <a:stretch>
                      <a:fillRect/>
                    </a:stretch>
                  </pic:blipFill>
                  <pic:spPr>
                    <a:xfrm>
                      <a:off x="0" y="0"/>
                      <a:ext cx="5486400" cy="4615891"/>
                    </a:xfrm>
                    <a:prstGeom prst="rect"/>
                  </pic:spPr>
                </pic:pic>
              </a:graphicData>
            </a:graphic>
          </wp:inline>
        </w:drawing>
      </w:r>
    </w:p>
    <w:p>
      <w:pPr>
        <w:spacing w:after="160"/>
        <w:jc w:val="center"/>
      </w:pPr>
      <w:r>
        <w:rPr>
          <w:rFonts w:ascii="Calibri" w:hAnsi="Calibri"/>
          <w:b/>
          <w:i/>
          <w:sz w:val="19"/>
        </w:rPr>
        <w:t>Hình 6-22:</w:t>
      </w:r>
      <w:r>
        <w:rPr>
          <w:rFonts w:ascii="Calibri" w:hAnsi="Calibri"/>
          <w:b w:val="0"/>
          <w:i/>
          <w:sz w:val="19"/>
        </w:rPr>
        <w:t xml:space="preserve"> Xác suất tử vong trong một năm</w:t>
      </w:r>
    </w:p>
    <w:p>
      <w:pPr>
        <w:spacing w:after="80"/>
      </w:pPr>
      <w:r>
        <w:rPr>
          <w:b w:val="0"/>
          <w:i w:val="0"/>
        </w:rPr>
        <w:t>Có một sự kết nối tức thì với dữ liệu vì hầu hết mọi người đều ý thức được về tuổi tác và cái chết. Khi bạn để ý xu hướng tổng thể, rất có thể bạn đã nhìn vào độ tuổi và giới tính của chính mình để tìm xác suất tương ứng. Có thể bạn đã để ý đến tuổi của các thành viên gia đình hoặc bạn bè. Thật dễ để liên hệ với dữ liệu.</w:t>
      </w:r>
    </w:p>
    <w:p>
      <w:pPr>
        <w:spacing w:after="80"/>
      </w:pPr>
      <w:r>
        <w:rPr>
          <w:b w:val="0"/>
          <w:i w:val="0"/>
        </w:rPr>
        <w:t>Tất nhiên, bạn có thể tiến xa hơn một bước, và trình bày dữ liệu hoàn toàn trong bối cảnh của cá nhân người xem đồ họa. Hình 6-23 là một góc nhìn khác, hỏi tuổi của bạn trước khi bạn thấy bức tranh tổng thể và sau đó chỉ hiển thị xác suất tử vong ước tính của riêng bạn. Biểu đồ được hiển thị bên dưới tỷ lệ phần trăm của cá nhân, nên cùng một dữ liệu được dùng và trực quan hóa theo cùng một cách (cuối cùng thì cũng vậy), nhưng nó tập trung vào cá nhân, khiến dữ liệu trở nên mang tính cá nhân.</w:t>
      </w:r>
    </w:p>
    <w:p>
      <w:pPr>
        <w:jc w:val="center"/>
      </w:pPr>
      <w:r>
        <w:drawing>
          <wp:inline xmlns:a="http://schemas.openxmlformats.org/drawingml/2006/main" xmlns:pic="http://schemas.openxmlformats.org/drawingml/2006/picture">
            <wp:extent cx="5467350" cy="7143750"/>
            <wp:docPr id="220" name="Picture 220"/>
            <wp:cNvGraphicFramePr>
              <a:graphicFrameLocks noChangeAspect="1"/>
            </wp:cNvGraphicFramePr>
            <a:graphic>
              <a:graphicData uri="http://schemas.openxmlformats.org/drawingml/2006/picture">
                <pic:pic>
                  <pic:nvPicPr>
                    <pic:cNvPr id="0" name="c06f023.png"/>
                    <pic:cNvPicPr/>
                  </pic:nvPicPr>
                  <pic:blipFill>
                    <a:blip r:embed="rId228"/>
                    <a:stretch>
                      <a:fillRect/>
                    </a:stretch>
                  </pic:blipFill>
                  <pic:spPr>
                    <a:xfrm>
                      <a:off x="0" y="0"/>
                      <a:ext cx="5467350" cy="7143750"/>
                    </a:xfrm>
                    <a:prstGeom prst="rect"/>
                  </pic:spPr>
                </pic:pic>
              </a:graphicData>
            </a:graphic>
          </wp:inline>
        </w:drawing>
      </w:r>
    </w:p>
    <w:p>
      <w:pPr>
        <w:spacing w:after="160"/>
        <w:jc w:val="center"/>
      </w:pPr>
      <w:r>
        <w:rPr>
          <w:rFonts w:ascii="Calibri" w:hAnsi="Calibri"/>
          <w:b/>
          <w:i/>
          <w:sz w:val="19"/>
        </w:rPr>
        <w:t>Hình 6-23:</w:t>
      </w:r>
      <w:r>
        <w:rPr>
          <w:rFonts w:ascii="Calibri" w:hAnsi="Calibri"/>
          <w:b w:val="0"/>
          <w:i/>
          <w:sz w:val="19"/>
        </w:rPr>
        <w:t xml:space="preserve"> Tập trung vào cá nhân để tăng tính dễ đồng cảm</w:t>
      </w:r>
    </w:p>
    <w:p>
      <w:pPr>
        <w:spacing w:after="80"/>
      </w:pPr>
      <w:r>
        <w:rPr>
          <w:b w:val="0"/>
          <w:i w:val="0"/>
        </w:rPr>
        <w:t>Dữ liệu không gian cũng thường dễ liên hệ. Ví dụ, Hình 6-24 cho thấy ảnh chụp màn hình từ một bản đồ tương tác mô phỏng sự phát triển của các cửa hàng Wal-Mart ở Hoa Kỳ. Như với hầu hết bản đồ trực tuyến, bạn có thể kéo và thu phóng, nên khi hoạt ảnh chạy, nhiều người có thể thu phóng đến nơi họ sống và chờ cửa hàng gần nhất xuất hiện. Nó giống như một hình thức xác minh, khi mọi người dùng chính mình làm điểm tham chiếu. Sau đó họ phát lại hoạt ảnh để xem mô hình các cửa hàng mở ra.</w:t>
      </w:r>
    </w:p>
    <w:p>
      <w:pPr>
        <w:jc w:val="center"/>
      </w:pPr>
      <w:r>
        <w:drawing>
          <wp:inline xmlns:a="http://schemas.openxmlformats.org/drawingml/2006/main" xmlns:pic="http://schemas.openxmlformats.org/drawingml/2006/picture">
            <wp:extent cx="5486400" cy="3438144"/>
            <wp:docPr id="221" name="Picture 221"/>
            <wp:cNvGraphicFramePr>
              <a:graphicFrameLocks noChangeAspect="1"/>
            </wp:cNvGraphicFramePr>
            <a:graphic>
              <a:graphicData uri="http://schemas.openxmlformats.org/drawingml/2006/picture">
                <pic:pic>
                  <pic:nvPicPr>
                    <pic:cNvPr id="0" name="c06f024.png"/>
                    <pic:cNvPicPr/>
                  </pic:nvPicPr>
                  <pic:blipFill>
                    <a:blip r:embed="rId229"/>
                    <a:stretch>
                      <a:fillRect/>
                    </a:stretch>
                  </pic:blipFill>
                  <pic:spPr>
                    <a:xfrm>
                      <a:off x="0" y="0"/>
                      <a:ext cx="5486400" cy="3438144"/>
                    </a:xfrm>
                    <a:prstGeom prst="rect"/>
                  </pic:spPr>
                </pic:pic>
              </a:graphicData>
            </a:graphic>
          </wp:inline>
        </w:drawing>
      </w:r>
    </w:p>
    <w:p>
      <w:pPr>
        <w:spacing w:after="160"/>
        <w:jc w:val="center"/>
      </w:pPr>
      <w:r>
        <w:rPr>
          <w:rFonts w:ascii="Calibri" w:hAnsi="Calibri"/>
          <w:b/>
          <w:i/>
          <w:sz w:val="19"/>
        </w:rPr>
        <w:t>Hình 6-24:</w:t>
      </w:r>
      <w:r>
        <w:rPr>
          <w:rFonts w:ascii="Calibri" w:hAnsi="Calibri"/>
          <w:b w:val="0"/>
          <w:i/>
          <w:sz w:val="19"/>
        </w:rPr>
        <w:t xml:space="preserve"> Tính dễ đồng cảm thông qua vị trí địa lý</w:t>
      </w:r>
    </w:p>
    <w:p>
      <w:pPr>
        <w:spacing w:after="80"/>
      </w:pPr>
      <w:r>
        <w:rPr>
          <w:b w:val="0"/>
          <w:i w:val="0"/>
        </w:rPr>
        <w:t>Trong giai đoạn khám phá, thường thì sẽ hữu ích khi xem tổng quan dữ liệu trước rồi mới quyết định đi tiếp từ đó. Nhưng bạn cũng có thể hưởng lợi khi đi theo hướng ngược lại. Bạn thực ra thấy điều này thường xuyên trong các bài báo, khi người viết bắt đầu bằng một giai thoại để lôi kéo người đọc rồi sau đó mở rộng ra để có góc nhìn bao quát hơn.</w:t>
      </w:r>
    </w:p>
    <w:p>
      <w:pPr>
        <w:spacing w:after="80"/>
      </w:pPr>
      <w:r>
        <w:rPr>
          <w:b w:val="0"/>
          <w:i w:val="0"/>
        </w:rPr>
        <w:t>Tất nhiên, không phải dữ liệu nào cũng mang lại sự kết nối tức thì. Có thể bạn có dữ liệu về tình trạng máy chủ hoặc điện áp trong pin. Đôi khi ẩn dụ có thể hữu ích, nhưng điểm tham chiếu mới là thứ chính mà bạn đang tìm kiếm—một thứ gì đó quen thuộc để so sánh.</w:t>
      </w:r>
    </w:p>
    <w:p>
      <w:pPr>
        <w:pStyle w:val="Heading2"/>
      </w:pPr>
      <w:r>
        <w:rPr>
          <w:rFonts w:ascii="Calibri" w:hAnsi="Calibri"/>
          <w:b/>
          <w:i w:val="0"/>
          <w:sz w:val="32"/>
        </w:rPr>
        <w:t>Ghép Tất Cả Lại Với Nhau</w:t>
      </w:r>
    </w:p>
    <w:p>
      <w:pPr>
        <w:spacing w:after="80"/>
      </w:pPr>
      <w:r>
        <w:rPr>
          <w:b w:val="0"/>
          <w:i w:val="0"/>
        </w:rPr>
        <w:t>Ghép mọi thứ lại với nhau—từ việc hiểu dữ liệu, đến khám phá, rõ ràng, và thích ứng với đối tượng độc giả—và bạn sẽ có một quy trình tổng quát để tạo ra đồ họa dữ liệu. Lượng thời gian và công sức bạn bỏ ra ở mỗi giai đoạn thay đổi tùy theo dữ liệu và mục đích bạn muốn làm với nó. Ví dụ, nếu không có nhiều dữ liệu để xem, bạn sẽ dành ít thời gian khám phá hơn, nhưng nếu bạn có nhiều dữ liệu, bạn rất có thể sẽ dành nhiều thời gian hơn cho việc khám phá và lặp đi lặp lại giữa các giai đoạn.</w:t>
      </w:r>
    </w:p>
    <w:p>
      <w:pPr>
        <w:spacing w:after="80"/>
      </w:pPr>
      <w:r>
        <w:rPr>
          <w:b w:val="0"/>
          <w:i w:val="0"/>
        </w:rPr>
        <w:t>Giờ hãy thử điều này với một bộ dữ liệu thực tế. Trung tâm Kiểm soát và Phòng ngừa Dịch bệnh (CDC) theo dõi tỷ lệ béo phì ở cấp quận tại Hoa Kỳ. Bạn có thể tải dữ liệu từ trang web, bao gồm tỷ lệ béo phì từ năm 2004 đến 2009 cho từng quận. Có khoảng 3.100 quận.</w:t>
      </w:r>
    </w:p>
    <w:p>
      <w:pPr>
        <w:spacing w:after="80"/>
      </w:pPr>
      <w:r>
        <w:rPr>
          <w:b w:val="0"/>
          <w:i w:val="0"/>
        </w:rPr>
        <w:t>Tỷ lệ đã thay đổi như thế nào qua các năm? Bạn có thể biết rằng tỷ lệ đã tăng, nhưng tăng bao nhiêu và có sự biến động gì giữa các năm? Hãy bắt đầu với biểu đồ hộp (box plot) để xem sự thay đổi của các phân phối, như trong Hình 6-25. Rõ ràng có sự gia tăng hàng năm (và khá nhiều biến động).</w:t>
      </w:r>
    </w:p>
    <w:p>
      <w:pPr>
        <w:jc w:val="center"/>
      </w:pPr>
      <w:r>
        <w:drawing>
          <wp:inline xmlns:a="http://schemas.openxmlformats.org/drawingml/2006/main" xmlns:pic="http://schemas.openxmlformats.org/drawingml/2006/picture">
            <wp:extent cx="5486400" cy="5193792"/>
            <wp:docPr id="222" name="Picture 222"/>
            <wp:cNvGraphicFramePr>
              <a:graphicFrameLocks noChangeAspect="1"/>
            </wp:cNvGraphicFramePr>
            <a:graphic>
              <a:graphicData uri="http://schemas.openxmlformats.org/drawingml/2006/picture">
                <pic:pic>
                  <pic:nvPicPr>
                    <pic:cNvPr id="0" name="c06f025.png"/>
                    <pic:cNvPicPr/>
                  </pic:nvPicPr>
                  <pic:blipFill>
                    <a:blip r:embed="rId230"/>
                    <a:stretch>
                      <a:fillRect/>
                    </a:stretch>
                  </pic:blipFill>
                  <pic:spPr>
                    <a:xfrm>
                      <a:off x="0" y="0"/>
                      <a:ext cx="5486400" cy="5193792"/>
                    </a:xfrm>
                    <a:prstGeom prst="rect"/>
                  </pic:spPr>
                </pic:pic>
              </a:graphicData>
            </a:graphic>
          </wp:inline>
        </w:drawing>
      </w:r>
    </w:p>
    <w:p>
      <w:pPr>
        <w:spacing w:after="160"/>
        <w:jc w:val="center"/>
      </w:pPr>
      <w:r>
        <w:rPr>
          <w:rFonts w:ascii="Calibri" w:hAnsi="Calibri"/>
          <w:b/>
          <w:i/>
          <w:sz w:val="19"/>
        </w:rPr>
        <w:t>Hình 6-25:</w:t>
      </w:r>
      <w:r>
        <w:rPr>
          <w:rFonts w:ascii="Calibri" w:hAnsi="Calibri"/>
          <w:b w:val="0"/>
          <w:i/>
          <w:sz w:val="19"/>
        </w:rPr>
        <w:t xml:space="preserve"> So sánh các biểu đồ hộp để thấy sự thay đổi theo thời gian</w:t>
      </w:r>
    </w:p>
    <w:p>
      <w:pPr>
        <w:spacing w:after="80"/>
      </w:pPr>
      <w:r>
        <w:rPr>
          <w:b w:val="0"/>
          <w:i w:val="0"/>
        </w:rPr>
        <w:t>Tuy nhiên, bạn có thể muốn xem chi tiết của từng phân phối, vậy nên thay vào đó hãy dùng biểu đồ tần suất (histogram) xếp chồng lên nhau để so sánh, như trong Hình 6-26. Một lần nữa, bạn có thể thấy rằng nhìn tổng thể, tỷ lệ béo phì đã tăng. Mỗi phân phối trông có dạng đường cong hình chuông, và đỉnh dịch sang phải khi bạn quét từ trên xuống dưới.</w:t>
      </w:r>
    </w:p>
    <w:p>
      <w:pPr>
        <w:jc w:val="center"/>
      </w:pPr>
      <w:r>
        <w:drawing>
          <wp:inline xmlns:a="http://schemas.openxmlformats.org/drawingml/2006/main" xmlns:pic="http://schemas.openxmlformats.org/drawingml/2006/picture">
            <wp:extent cx="4362450" cy="7143750"/>
            <wp:docPr id="223" name="Picture 223"/>
            <wp:cNvGraphicFramePr>
              <a:graphicFrameLocks noChangeAspect="1"/>
            </wp:cNvGraphicFramePr>
            <a:graphic>
              <a:graphicData uri="http://schemas.openxmlformats.org/drawingml/2006/picture">
                <pic:pic>
                  <pic:nvPicPr>
                    <pic:cNvPr id="0" name="c06f026.png"/>
                    <pic:cNvPicPr/>
                  </pic:nvPicPr>
                  <pic:blipFill>
                    <a:blip r:embed="rId231"/>
                    <a:stretch>
                      <a:fillRect/>
                    </a:stretch>
                  </pic:blipFill>
                  <pic:spPr>
                    <a:xfrm>
                      <a:off x="0" y="0"/>
                      <a:ext cx="4362450" cy="7143750"/>
                    </a:xfrm>
                    <a:prstGeom prst="rect"/>
                  </pic:spPr>
                </pic:pic>
              </a:graphicData>
            </a:graphic>
          </wp:inline>
        </w:drawing>
      </w:r>
    </w:p>
    <w:p>
      <w:pPr>
        <w:spacing w:after="160"/>
        <w:jc w:val="center"/>
      </w:pPr>
      <w:r>
        <w:rPr>
          <w:rFonts w:ascii="Calibri" w:hAnsi="Calibri"/>
          <w:b/>
          <w:i/>
          <w:sz w:val="19"/>
        </w:rPr>
        <w:t>Hình 6-26:</w:t>
      </w:r>
      <w:r>
        <w:rPr>
          <w:rFonts w:ascii="Calibri" w:hAnsi="Calibri"/>
          <w:b w:val="0"/>
          <w:i/>
          <w:sz w:val="19"/>
        </w:rPr>
        <w:t xml:space="preserve"> Khám phá các phân phối để thấy sự thay đổi theo thời gian</w:t>
      </w:r>
    </w:p>
    <w:p>
      <w:pPr>
        <w:spacing w:after="80"/>
      </w:pPr>
      <w:r>
        <w:rPr>
          <w:b w:val="0"/>
          <w:i w:val="0"/>
        </w:rPr>
        <w:t>Hình 6-27 thì cụ thể hơn và hiển thị một đường chuỗi thời gian cho mỗi quận. Một chút độ trong suốt được sử dụng để những vùng có nhiều đường sẽ trông đậm hơn. Vậy nên bạn thấy phân phối nằm quanh khoảng 20 đến 30 và có xu hướng tăng. Đường màu đen hiển thị trung vị hàng năm của các quận.</w:t>
      </w:r>
    </w:p>
    <w:p>
      <w:pPr>
        <w:jc w:val="center"/>
      </w:pPr>
      <w:r>
        <w:drawing>
          <wp:inline xmlns:a="http://schemas.openxmlformats.org/drawingml/2006/main" xmlns:pic="http://schemas.openxmlformats.org/drawingml/2006/picture">
            <wp:extent cx="5486400" cy="5201107"/>
            <wp:docPr id="224" name="Picture 224"/>
            <wp:cNvGraphicFramePr>
              <a:graphicFrameLocks noChangeAspect="1"/>
            </wp:cNvGraphicFramePr>
            <a:graphic>
              <a:graphicData uri="http://schemas.openxmlformats.org/drawingml/2006/picture">
                <pic:pic>
                  <pic:nvPicPr>
                    <pic:cNvPr id="0" name="c06f027.png"/>
                    <pic:cNvPicPr/>
                  </pic:nvPicPr>
                  <pic:blipFill>
                    <a:blip r:embed="rId232"/>
                    <a:stretch>
                      <a:fillRect/>
                    </a:stretch>
                  </pic:blipFill>
                  <pic:spPr>
                    <a:xfrm>
                      <a:off x="0" y="0"/>
                      <a:ext cx="5486400" cy="5201107"/>
                    </a:xfrm>
                    <a:prstGeom prst="rect"/>
                  </pic:spPr>
                </pic:pic>
              </a:graphicData>
            </a:graphic>
          </wp:inline>
        </w:drawing>
      </w:r>
    </w:p>
    <w:p>
      <w:pPr>
        <w:spacing w:after="160"/>
        <w:jc w:val="center"/>
      </w:pPr>
      <w:r>
        <w:rPr>
          <w:rFonts w:ascii="Calibri" w:hAnsi="Calibri"/>
          <w:b/>
          <w:i/>
          <w:sz w:val="19"/>
        </w:rPr>
        <w:t>Hình 6-27:</w:t>
      </w:r>
      <w:r>
        <w:rPr>
          <w:rFonts w:ascii="Calibri" w:hAnsi="Calibri"/>
          <w:b w:val="0"/>
          <w:i/>
          <w:sz w:val="19"/>
        </w:rPr>
        <w:t xml:space="preserve"> Biểu đồ chuỗi thời gian với độ trong suốt và khám phá hình thức trực quan</w:t>
      </w:r>
    </w:p>
    <w:p>
      <w:pPr>
        <w:spacing w:after="80"/>
      </w:pPr>
      <w:r>
        <w:rPr>
          <w:b w:val="0"/>
          <w:i w:val="0"/>
        </w:rPr>
        <w:t>Vì bạn thực sự có dữ liệu địa lý, sẽ hữu ích khi xem dữ liệu dưới dạng bản đồ, như trong Hình 6-28. Các sắc độ đỏ đậm hơn biểu thị tỷ lệ béo phì cao hơn. Có mẫu hình địa lý hay sự tập trung nào không? Có vẻ như vùng đông nam có tỷ lệ béo phì cao hơn phần còn lại của đất nước, và mẫu hình đó càng rõ rệt hơn trong những năm về sau.</w:t>
      </w:r>
    </w:p>
    <w:p>
      <w:pPr>
        <w:jc w:val="center"/>
      </w:pPr>
      <w:r>
        <w:drawing>
          <wp:inline xmlns:a="http://schemas.openxmlformats.org/drawingml/2006/main" xmlns:pic="http://schemas.openxmlformats.org/drawingml/2006/picture">
            <wp:extent cx="5486400" cy="3255264"/>
            <wp:docPr id="225" name="Picture 225"/>
            <wp:cNvGraphicFramePr>
              <a:graphicFrameLocks noChangeAspect="1"/>
            </wp:cNvGraphicFramePr>
            <a:graphic>
              <a:graphicData uri="http://schemas.openxmlformats.org/drawingml/2006/picture">
                <pic:pic>
                  <pic:nvPicPr>
                    <pic:cNvPr id="0" name="c06f028.png"/>
                    <pic:cNvPicPr/>
                  </pic:nvPicPr>
                  <pic:blipFill>
                    <a:blip r:embed="rId233"/>
                    <a:stretch>
                      <a:fillRect/>
                    </a:stretch>
                  </pic:blipFill>
                  <pic:spPr>
                    <a:xfrm>
                      <a:off x="0" y="0"/>
                      <a:ext cx="5486400" cy="3255264"/>
                    </a:xfrm>
                    <a:prstGeom prst="rect"/>
                  </pic:spPr>
                </pic:pic>
              </a:graphicData>
            </a:graphic>
          </wp:inline>
        </w:drawing>
      </w:r>
    </w:p>
    <w:p>
      <w:pPr>
        <w:spacing w:after="160"/>
        <w:jc w:val="center"/>
      </w:pPr>
      <w:r>
        <w:rPr>
          <w:rFonts w:ascii="Calibri" w:hAnsi="Calibri"/>
          <w:b/>
          <w:i/>
          <w:sz w:val="19"/>
        </w:rPr>
        <w:t>Hình 6-28:</w:t>
      </w:r>
      <w:r>
        <w:rPr>
          <w:rFonts w:ascii="Calibri" w:hAnsi="Calibri"/>
          <w:b w:val="0"/>
          <w:i/>
          <w:sz w:val="19"/>
        </w:rPr>
        <w:t xml:space="preserve"> Bản đồ hàng năm để so sánh không gian-thời gian</w:t>
      </w:r>
    </w:p>
    <w:p>
      <w:pPr>
        <w:spacing w:after="80"/>
      </w:pPr>
      <w:r>
        <w:rPr>
          <w:b w:val="0"/>
          <w:i w:val="0"/>
        </w:rPr>
        <w:t>Tuy nhiên, sự gia tăng trên toàn quốc không đặc biệt rõ ràng theo từng năm. Ví dụ, bản đồ năm 2004 và 2005 trông giống nhau, tất nhiên trừ việc bản đồ năm 2005 đậm hơn một chút. Có hai thứ cản trở việc làm cho sự khác biệt rõ ràng hơn: đường biên các quận và bảng màu không cung cấp đủ độ tương phản. Điều thứ nhất làm bản đồ trông nhạt hơn, đặc biệt ở bờ đông nơi các quận nhỏ hơn, và điều thứ hai làm khó thấy sự khác biệt giữa các quận và theo năm. Hình 6-29 cung cấp độ tương phản cao hơn và loại bỏ đường biên các quận để có cái nhìn rõ ràng hơn.</w:t>
      </w:r>
    </w:p>
    <w:p>
      <w:pPr>
        <w:jc w:val="center"/>
      </w:pPr>
      <w:r>
        <w:drawing>
          <wp:inline xmlns:a="http://schemas.openxmlformats.org/drawingml/2006/main" xmlns:pic="http://schemas.openxmlformats.org/drawingml/2006/picture">
            <wp:extent cx="5486400" cy="3452774"/>
            <wp:docPr id="226" name="Picture 226"/>
            <wp:cNvGraphicFramePr>
              <a:graphicFrameLocks noChangeAspect="1"/>
            </wp:cNvGraphicFramePr>
            <a:graphic>
              <a:graphicData uri="http://schemas.openxmlformats.org/drawingml/2006/picture">
                <pic:pic>
                  <pic:nvPicPr>
                    <pic:cNvPr id="0" name="c06f029.png"/>
                    <pic:cNvPicPr/>
                  </pic:nvPicPr>
                  <pic:blipFill>
                    <a:blip r:embed="rId234"/>
                    <a:stretch>
                      <a:fillRect/>
                    </a:stretch>
                  </pic:blipFill>
                  <pic:spPr>
                    <a:xfrm>
                      <a:off x="0" y="0"/>
                      <a:ext cx="5486400" cy="3452774"/>
                    </a:xfrm>
                    <a:prstGeom prst="rect"/>
                  </pic:spPr>
                </pic:pic>
              </a:graphicData>
            </a:graphic>
          </wp:inline>
        </w:drawing>
      </w:r>
    </w:p>
    <w:p>
      <w:pPr>
        <w:spacing w:after="160"/>
        <w:jc w:val="center"/>
      </w:pPr>
      <w:r>
        <w:rPr>
          <w:rFonts w:ascii="Calibri" w:hAnsi="Calibri"/>
          <w:b/>
          <w:i/>
          <w:sz w:val="19"/>
        </w:rPr>
        <w:t>Hình 6-29:</w:t>
      </w:r>
      <w:r>
        <w:rPr>
          <w:rFonts w:ascii="Calibri" w:hAnsi="Calibri"/>
          <w:b w:val="0"/>
          <w:i/>
          <w:sz w:val="19"/>
        </w:rPr>
        <w:t xml:space="preserve"> Độ tương phản cao hơn và loại bỏ đường biên để có bản đồ dễ đọc hơn</w:t>
      </w:r>
    </w:p>
    <w:p>
      <w:pPr>
        <w:spacing w:after="80"/>
      </w:pPr>
      <w:r>
        <w:rPr>
          <w:b w:val="0"/>
          <w:i w:val="0"/>
        </w:rPr>
        <w:t>Có quận nào đã cải thiện, tức là giảm tỷ lệ béo phì, trong những năm đó không? Chắc chắn là có. Hình 6-30 hiển thị những quận như vậy được tô sáng bằng màu xanh dương, nhưng không có mẫu hình vùng miền nào. Màu xanh dương trông rải rác ngẫu nhiên khắp đất nước.</w:t>
      </w:r>
    </w:p>
    <w:p>
      <w:pPr>
        <w:jc w:val="center"/>
      </w:pPr>
      <w:r>
        <w:drawing>
          <wp:inline xmlns:a="http://schemas.openxmlformats.org/drawingml/2006/main" xmlns:pic="http://schemas.openxmlformats.org/drawingml/2006/picture">
            <wp:extent cx="5486400" cy="3174797"/>
            <wp:docPr id="227" name="Picture 227"/>
            <wp:cNvGraphicFramePr>
              <a:graphicFrameLocks noChangeAspect="1"/>
            </wp:cNvGraphicFramePr>
            <a:graphic>
              <a:graphicData uri="http://schemas.openxmlformats.org/drawingml/2006/picture">
                <pic:pic>
                  <pic:nvPicPr>
                    <pic:cNvPr id="0" name="c06f030.png"/>
                    <pic:cNvPicPr/>
                  </pic:nvPicPr>
                  <pic:blipFill>
                    <a:blip r:embed="rId235"/>
                    <a:stretch>
                      <a:fillRect/>
                    </a:stretch>
                  </pic:blipFill>
                  <pic:spPr>
                    <a:xfrm>
                      <a:off x="0" y="0"/>
                      <a:ext cx="5486400" cy="3174797"/>
                    </a:xfrm>
                    <a:prstGeom prst="rect"/>
                  </pic:spPr>
                </pic:pic>
              </a:graphicData>
            </a:graphic>
          </wp:inline>
        </w:drawing>
      </w:r>
    </w:p>
    <w:p>
      <w:pPr>
        <w:spacing w:after="160"/>
        <w:jc w:val="center"/>
      </w:pPr>
      <w:r>
        <w:rPr>
          <w:rFonts w:ascii="Calibri" w:hAnsi="Calibri"/>
          <w:b/>
          <w:i/>
          <w:sz w:val="19"/>
        </w:rPr>
        <w:t>Hình 6-30:</w:t>
      </w:r>
      <w:r>
        <w:rPr>
          <w:rFonts w:ascii="Calibri" w:hAnsi="Calibri"/>
          <w:b w:val="0"/>
          <w:i/>
          <w:sz w:val="19"/>
        </w:rPr>
        <w:t xml:space="preserve"> Tỷ lệ béo phì giảm dần qua các năm, khám phá bảng màu nhị phân</w:t>
      </w:r>
    </w:p>
    <w:p>
      <w:pPr>
        <w:spacing w:after="80"/>
      </w:pPr>
      <w:r>
        <w:rPr>
          <w:b w:val="0"/>
          <w:i w:val="0"/>
        </w:rPr>
        <w:t>Tất nhiên, vấn đề cân nặng là câu chuyện dài hạn. Chỉ có 51 quận trong số 3.138 quận có tỷ lệ béo phì năm 2009 thấp hơn năm 2004. Hình 6-31 tô màu xanh cho các quận đã cải thiện, và kết quả trông không mấy ấn tượng.</w:t>
      </w:r>
    </w:p>
    <w:p>
      <w:pPr>
        <w:jc w:val="center"/>
      </w:pPr>
      <w:r>
        <w:drawing>
          <wp:inline xmlns:a="http://schemas.openxmlformats.org/drawingml/2006/main" xmlns:pic="http://schemas.openxmlformats.org/drawingml/2006/picture">
            <wp:extent cx="5486400" cy="7009881"/>
            <wp:docPr id="228" name="Picture 228"/>
            <wp:cNvGraphicFramePr>
              <a:graphicFrameLocks noChangeAspect="1"/>
            </wp:cNvGraphicFramePr>
            <a:graphic>
              <a:graphicData uri="http://schemas.openxmlformats.org/drawingml/2006/picture">
                <pic:pic>
                  <pic:nvPicPr>
                    <pic:cNvPr id="0" name="c06f031.png"/>
                    <pic:cNvPicPr/>
                  </pic:nvPicPr>
                  <pic:blipFill>
                    <a:blip r:embed="rId236"/>
                    <a:stretch>
                      <a:fillRect/>
                    </a:stretch>
                  </pic:blipFill>
                  <pic:spPr>
                    <a:xfrm>
                      <a:off x="0" y="0"/>
                      <a:ext cx="5486400" cy="7009881"/>
                    </a:xfrm>
                    <a:prstGeom prst="rect"/>
                  </pic:spPr>
                </pic:pic>
              </a:graphicData>
            </a:graphic>
          </wp:inline>
        </w:drawing>
      </w:r>
    </w:p>
    <w:p>
      <w:pPr>
        <w:spacing w:after="160"/>
        <w:jc w:val="center"/>
      </w:pPr>
      <w:r>
        <w:rPr>
          <w:rFonts w:ascii="Calibri" w:hAnsi="Calibri"/>
          <w:b/>
          <w:i/>
          <w:sz w:val="19"/>
        </w:rPr>
        <w:t>Hình 6-31:</w:t>
      </w:r>
      <w:r>
        <w:rPr>
          <w:rFonts w:ascii="Calibri" w:hAnsi="Calibri"/>
          <w:b w:val="0"/>
          <w:i/>
          <w:sz w:val="19"/>
        </w:rPr>
        <w:t xml:space="preserve"> Phiên bản chuỗi thời gian của các bản đồ trong Hình 6-30 để tìm quy luật</w:t>
      </w:r>
    </w:p>
    <w:p>
      <w:pPr>
        <w:spacing w:after="80"/>
      </w:pPr>
      <w:r>
        <w:rPr>
          <w:b w:val="0"/>
          <w:i w:val="0"/>
        </w:rPr>
        <w:t>Có vẻ tốt nhất là tập trung vào mức tăng tỷ lệ béo phì trên khắp cả nước. Mức giảm không đáng kể. Tuy nhiên, ngay cả với bảng màu có độ tương phản cao hơn và đã bỏ đường viền, các bản đồ trong Hình 6-30 vẫn không làm nổi bật rõ những thay đổi theo năm. Mỗi năm đều có thay đổi, nhưng không nhiều lắm. Thế nhưng, hãy so sánh bản đồ năm 2004 với bản đồ năm 2009. Sự khác biệt dễ thấy hơn nhiều. Vậy nếu đồ họa cuối cùng dùng bản đồ năm 2004 và bản đồ năm 2009 thì sao? Có vẻ như vậy sẽ tạo ra so sánh tốt hơn, nên chọn cách đó.</w:t>
      </w:r>
    </w:p>
    <w:p>
      <w:pPr>
        <w:spacing w:after="80"/>
      </w:pPr>
      <w:r>
        <w:rPr>
          <w:b w:val="0"/>
          <w:i w:val="0"/>
        </w:rPr>
        <w:t>Hình 6-32 cho thấy một vài bản phác thảo nhanh về bố cục. Tôi đã nghĩ đến việc dùng các biểu đồ chuỗi thời gian, nhưng dữ liệu này có vẻ phù hợp hơn với bản đồ theo thời gian. Mọi người thường muốn xem khu vực của chính mình, mà biểu đồ chuỗi thời gian lại che khuất điều đó.</w:t>
      </w:r>
    </w:p>
    <w:p>
      <w:pPr>
        <w:jc w:val="center"/>
      </w:pPr>
      <w:r>
        <w:drawing>
          <wp:inline xmlns:a="http://schemas.openxmlformats.org/drawingml/2006/main" xmlns:pic="http://schemas.openxmlformats.org/drawingml/2006/picture">
            <wp:extent cx="5486400" cy="6658252"/>
            <wp:docPr id="229" name="Picture 229"/>
            <wp:cNvGraphicFramePr>
              <a:graphicFrameLocks noChangeAspect="1"/>
            </wp:cNvGraphicFramePr>
            <a:graphic>
              <a:graphicData uri="http://schemas.openxmlformats.org/drawingml/2006/picture">
                <pic:pic>
                  <pic:nvPicPr>
                    <pic:cNvPr id="0" name="c06f032.png"/>
                    <pic:cNvPicPr/>
                  </pic:nvPicPr>
                  <pic:blipFill>
                    <a:blip r:embed="rId237"/>
                    <a:stretch>
                      <a:fillRect/>
                    </a:stretch>
                  </pic:blipFill>
                  <pic:spPr>
                    <a:xfrm>
                      <a:off x="0" y="0"/>
                      <a:ext cx="5486400" cy="6658252"/>
                    </a:xfrm>
                    <a:prstGeom prst="rect"/>
                  </pic:spPr>
                </pic:pic>
              </a:graphicData>
            </a:graphic>
          </wp:inline>
        </w:drawing>
      </w:r>
    </w:p>
    <w:p>
      <w:pPr>
        <w:spacing w:after="160"/>
        <w:jc w:val="center"/>
      </w:pPr>
      <w:r>
        <w:rPr>
          <w:rFonts w:ascii="Calibri" w:hAnsi="Calibri"/>
          <w:b/>
          <w:i/>
          <w:sz w:val="19"/>
        </w:rPr>
        <w:t>Hình 6-32:</w:t>
      </w:r>
      <w:r>
        <w:rPr>
          <w:rFonts w:ascii="Calibri" w:hAnsi="Calibri"/>
          <w:b w:val="0"/>
          <w:i/>
          <w:sz w:val="19"/>
        </w:rPr>
        <w:t xml:space="preserve"> Các bản phác thảo bố cục trước khi chuyển sang đồ họa cuối cùng</w:t>
      </w:r>
    </w:p>
    <w:p>
      <w:pPr>
        <w:spacing w:after="80"/>
      </w:pPr>
      <w:r>
        <w:rPr>
          <w:b w:val="0"/>
          <w:i w:val="0"/>
        </w:rPr>
        <w:t>Cuối cùng, Hình 6-33 là đồ họa hoàn chỉnh. Có một bản đồ cho năm 2004 và một bản đồ cho năm 2009. Biểu đồ tần suất bên dưới mỗi bản đồ đóng luôn vai trò chú giải cho biết mỗi sắc độ đỏ đại diện cho khoảng giá trị nào.</w:t>
      </w:r>
    </w:p>
    <w:p>
      <w:pPr>
        <w:jc w:val="center"/>
      </w:pPr>
      <w:r>
        <w:drawing>
          <wp:inline xmlns:a="http://schemas.openxmlformats.org/drawingml/2006/main" xmlns:pic="http://schemas.openxmlformats.org/drawingml/2006/picture">
            <wp:extent cx="5486400" cy="4710989"/>
            <wp:docPr id="230" name="Picture 230"/>
            <wp:cNvGraphicFramePr>
              <a:graphicFrameLocks noChangeAspect="1"/>
            </wp:cNvGraphicFramePr>
            <a:graphic>
              <a:graphicData uri="http://schemas.openxmlformats.org/drawingml/2006/picture">
                <pic:pic>
                  <pic:nvPicPr>
                    <pic:cNvPr id="0" name="c06f033.png"/>
                    <pic:cNvPicPr/>
                  </pic:nvPicPr>
                  <pic:blipFill>
                    <a:blip r:embed="rId238"/>
                    <a:stretch>
                      <a:fillRect/>
                    </a:stretch>
                  </pic:blipFill>
                  <pic:spPr>
                    <a:xfrm>
                      <a:off x="0" y="0"/>
                      <a:ext cx="5486400" cy="4710989"/>
                    </a:xfrm>
                    <a:prstGeom prst="rect"/>
                  </pic:spPr>
                </pic:pic>
              </a:graphicData>
            </a:graphic>
          </wp:inline>
        </w:drawing>
      </w:r>
    </w:p>
    <w:p>
      <w:pPr>
        <w:spacing w:after="160"/>
        <w:jc w:val="center"/>
      </w:pPr>
      <w:r>
        <w:rPr>
          <w:rFonts w:ascii="Calibri" w:hAnsi="Calibri"/>
          <w:b/>
          <w:i/>
          <w:sz w:val="19"/>
        </w:rPr>
        <w:t>Hình 6-33:</w:t>
      </w:r>
      <w:r>
        <w:rPr>
          <w:rFonts w:ascii="Calibri" w:hAnsi="Calibri"/>
          <w:b w:val="0"/>
          <w:i/>
          <w:sz w:val="19"/>
        </w:rPr>
        <w:t xml:space="preserve"> Đồ họa đã chú thích và hoàn thiện, dựa trên những phát hiện từ quá trình khám phá</w:t>
      </w:r>
    </w:p>
    <w:p>
      <w:pPr>
        <w:spacing w:after="80"/>
      </w:pPr>
      <w:r>
        <w:rPr>
          <w:b w:val="0"/>
          <w:i w:val="0"/>
        </w:rPr>
        <w:t>Hãy để ý quá trình dẫn đến đồ họa cuối cùng. Không phải biểu đồ nào cũng được dùng, và phần lớn thời gian là để tìm hiểu xem dữ liệu muốn cho thấy điều gì. Trên FlowingData, độc giả thường thấy một trực quan hóa mà họ thích rồi hỏi tôi dùng phần mềm gì hoặc làm sao để (nhanh chóng) tạo ra thứ tương tự với dữ liệu của họ. Nhiều khi mọi chuyện không đơn giản như vậy. Bạn mò mẫm, hiểu dữ liệu tốt nhất có thể, rồi mới tạo ra sản phẩm.</w:t>
      </w:r>
    </w:p>
    <w:p>
      <w:pPr>
        <w:pStyle w:val="Heading2"/>
      </w:pPr>
      <w:r>
        <w:rPr>
          <w:rFonts w:ascii="Calibri" w:hAnsi="Calibri"/>
          <w:b/>
          <w:i w:val="0"/>
          <w:sz w:val="32"/>
        </w:rPr>
        <w:t>Tổng kết</w:t>
      </w:r>
    </w:p>
    <w:p>
      <w:pPr>
        <w:spacing w:after="80"/>
      </w:pPr>
      <w:r>
        <w:rPr>
          <w:b w:val="0"/>
          <w:i w:val="0"/>
        </w:rPr>
        <w:t>Dù đối tượng là ai, bạn cũng phải bước ra khỏi tập dữ liệu và cân nhắc xem nó đại diện cho điều gì trong thế giới thực. Đừng rơi vào cái bẫy nghĩ rằng dữ liệu chỉ là kết quả kỹ thuật số nằm riêng lẻ trên ổ cứng và bị cô lập trong một bảng tính.</w:t>
      </w:r>
    </w:p>
    <w:p>
      <w:pPr>
        <w:spacing w:after="80"/>
      </w:pPr>
      <w:r>
        <w:rPr>
          <w:b w:val="0"/>
          <w:i w:val="0"/>
        </w:rPr>
        <w:t>Có một câu nói được Mark Twain phổ biến, có lẽ đã khiến thống kê mang tiếng xấu: "Có ba loại dối trá: dối trá, dối trá đê tiện, và thống kê." Người ta thường hiểu sai điều này thành rằng có sự gian dối trong các con số, nhưng sự dối trá không đến từ chính các con số. Nó xuất phát từ những người sử dụng dữ liệu sai cách hoặc thiếu trách nhiệm. Khi bạn trình bày dữ liệu cho người khác, trách nhiệm của bạn là cho thấy sự thật.</w:t>
      </w:r>
    </w:p>
    <w:p>
      <w:pPr>
        <w:spacing w:after="80"/>
      </w:pPr>
      <w:r>
        <w:rPr>
          <w:b w:val="0"/>
          <w:i w:val="0"/>
        </w:rPr>
        <w:t>Hãy học mọi thứ có thể về dữ liệu của mình, và thiết kế đồ họa dựa trên những phát hiện đó. Sau đó, những việc nhỏ nhặt hơn thường sẽ tự vào guồng.</w:t>
      </w:r>
    </w:p>
    <w:p>
      <w:pPr>
        <w:pStyle w:val="Heading1"/>
      </w:pPr>
      <w:r>
        <w:rPr>
          <w:rFonts w:ascii="Calibri" w:hAnsi="Calibri"/>
          <w:b/>
          <w:i/>
          <w:sz w:val="40"/>
        </w:rPr>
        <w:t>Chương 7</w:t>
      </w:r>
    </w:p>
    <w:p>
      <w:pPr>
        <w:pStyle w:val="Heading1"/>
      </w:pPr>
      <w:r>
        <w:rPr>
          <w:rFonts w:ascii="Calibri" w:hAnsi="Calibri"/>
          <w:b/>
          <w:i/>
          <w:sz w:val="40"/>
        </w:rPr>
        <w:t>Đi đâu tiếp theo từ đây</w:t>
      </w:r>
    </w:p>
    <w:p>
      <w:pPr>
        <w:spacing w:after="80"/>
      </w:pPr>
      <w:r>
        <w:rPr>
          <w:b w:val="0"/>
          <w:i w:val="0"/>
        </w:rPr>
        <w:t>Giờ bạn đã học về dữ liệu, cách biểu diễn nó, khám phá nó bằng trực quan, tăng cường độ rõ ràng, và thiết kế cho một đối tượng cụ thể, thì bước tiếp theo hiển nhiên là đưa nó vào thực hành. Hãy lấy dữ liệu của bạn và trực quan hóa.</w:t>
      </w:r>
    </w:p>
    <w:p>
      <w:pPr>
        <w:spacing w:after="80"/>
      </w:pPr>
      <w:r>
        <w:rPr>
          <w:b w:val="0"/>
          <w:i w:val="0"/>
        </w:rPr>
        <w:t>Vậy thì trực quan hóa bằng cái gì? Có rất nhiều công cụ trong tầm tay bạn. Công cụ tốt nhất cho bạn phụ thuộc vào dữ liệu của bạn và điều bạn muốn làm với nó, nhưng nhiều khả năng đó sẽ là sự kết hợp của một vài công cụ trong chương này. Một số phù hợp để xem nhanh dữ liệu của bạn, trong khi những cái khác lại tốt hơn cho đối tượng rộng rãi hơn.</w:t>
      </w:r>
    </w:p>
    <w:p>
      <w:pPr>
        <w:pStyle w:val="Heading2"/>
      </w:pPr>
      <w:r>
        <w:rPr>
          <w:rFonts w:ascii="Calibri" w:hAnsi="Calibri"/>
          <w:b/>
          <w:i w:val="0"/>
          <w:sz w:val="32"/>
        </w:rPr>
        <w:t>Các công cụ trực quan hóa</w:t>
      </w:r>
    </w:p>
    <w:p>
      <w:pPr>
        <w:spacing w:after="80"/>
      </w:pPr>
      <w:r>
        <w:rPr>
          <w:b w:val="0"/>
          <w:i w:val="0"/>
        </w:rPr>
        <w:t>Có hai nhóm giải pháp trực quan hóa chính: phi lập trình (nonprogrammatic) và lập trình (programmatic). Các sản phẩm cho nhóm đầu từng bị giới hạn trong một vài chương trình, nhưng khi nguồn dữ liệu ngày càng phát triển, ngày càng nhiều công cụ kéo-thả xuất hiện để giúp bạn hiểu dữ liệu của mình.</w:t>
      </w:r>
    </w:p>
    <w:p>
      <w:pPr>
        <w:pStyle w:val="Heading3"/>
      </w:pPr>
      <w:r>
        <w:rPr>
          <w:rFonts w:ascii="Calibri" w:hAnsi="Calibri"/>
          <w:b/>
          <w:i w:val="0"/>
          <w:sz w:val="26"/>
        </w:rPr>
        <w:t>Microsoft Excel</w:t>
      </w:r>
    </w:p>
    <w:p>
      <w:pPr>
        <w:spacing w:after="80"/>
      </w:pPr>
      <w:r>
        <w:rPr>
          <w:b w:val="0"/>
          <w:i w:val="0"/>
        </w:rPr>
        <w:t>Phần mềm bảng tính quen thuộc này mang tính phổ quát và đã tồn tại hàng thập kỷ. Chà, lần đầu tôi dùng Excel là cách đây vài thập kỷ, và thỉnh thoảng tôi vẫn dùng nó, chỉ vì rất nhiều dữ liệu được cung cấp dưới dạng bảng tính Excel. Thật dễ dàng để làm nổi bật các cột và tạo vài biểu đồ, nhờ đó bạn có thể nhanh chóng nắm được dữ liệu của mình trông như thế nào.</w:t>
      </w:r>
    </w:p>
    <w:p>
      <w:pPr>
        <w:spacing w:after="80"/>
      </w:pPr>
      <w:r>
        <w:rPr>
          <w:b/>
          <w:i w:val="0"/>
        </w:rPr>
        <w:t>Lưu ý</w:t>
      </w:r>
      <w:r>
        <w:rPr>
          <w:b w:val="0"/>
          <w:i w:val="0"/>
        </w:rPr>
        <w:t>: Nếu bạn dùng Excel cho toàn bộ quá trình trực quan hóa, hãy làm việc với các thiết lập biểu đồ để cải thiện độ rõ ràng. Các thiết lập mặc định hiếm khi đáp ứng được yêu cầu.</w:t>
      </w:r>
    </w:p>
    <w:p>
      <w:pPr>
        <w:spacing w:after="80"/>
      </w:pPr>
      <w:r>
        <w:rPr>
          <w:b w:val="0"/>
          <w:i w:val="0"/>
        </w:rPr>
        <w:t>Dù vậy, tôi sẽ không dùng Excel cho phân tích kỹ lưỡng hay đồ họa làm để xuất bản. Nó bị giới hạn bởi lượng dữ liệu có thể xử lý cùng lúc, và trừ khi bạn biết Visual Basic for Applications (VBA), ngôn ngữ lập trình được tích hợp sẵn trong Excel, việc tái tạo biểu đồ cho các bộ dữ liệu khác nhau có thể là một cực hình.</w:t>
      </w:r>
    </w:p>
    <w:p>
      <w:pPr>
        <w:pStyle w:val="Heading3"/>
      </w:pPr>
      <w:r>
        <w:rPr>
          <w:rFonts w:ascii="Calibri" w:hAnsi="Calibri"/>
          <w:b/>
          <w:i w:val="0"/>
          <w:sz w:val="26"/>
        </w:rPr>
        <w:t>Google Spreadsheets</w:t>
      </w:r>
    </w:p>
    <w:p>
      <w:pPr>
        <w:spacing w:after="80"/>
      </w:pPr>
      <w:r>
        <w:rPr>
          <w:b w:val="0"/>
          <w:i w:val="0"/>
        </w:rPr>
        <w:t>Đây thực chất là phiên bản Microsoft Excel của Google, nhưng đơn giản hơn và chạy trực tuyến. Hình 7-1 cho thấy một số tùy chọn vẽ biểu đồ, nhưng tính năng trực tuyến mới là điểm cộng chính vì bạn có thể nhanh chóng truy cập dữ liệu của mình trên nhiều máy và thiết bị khác nhau, và bạn có thể cộng tác qua trò chuyện tích hợp và chỉnh sửa theo thời gian thực.</w:t>
      </w:r>
    </w:p>
    <w:p>
      <w:pPr>
        <w:spacing w:after="80"/>
      </w:pPr>
      <w:r>
        <w:rPr>
          <w:b w:val="0"/>
          <w:i w:val="0"/>
        </w:rPr>
        <w:t>Bạn cũng có thể nhập các tệp HTML và XML từ web bằng các hàm importHTML và importXML, tương ứng, đó là thứ chính mà tôi dùng ứng dụng này để làm. Ví dụ, bạn có thể tìm thấy một bảng HTML trên Wikipedia, nhưng bạn muốn dữ liệu dưới dạng tệp CSV, nên bạn dùng importHTML rồi xuất dữ liệu từ Google Spreadsheets. Xem thêm tại http://drive.google.com/.</w:t>
      </w:r>
    </w:p>
    <w:p>
      <w:pPr>
        <w:jc w:val="center"/>
      </w:pPr>
      <w:r>
        <w:drawing>
          <wp:inline xmlns:a="http://schemas.openxmlformats.org/drawingml/2006/main" xmlns:pic="http://schemas.openxmlformats.org/drawingml/2006/picture">
            <wp:extent cx="2686050" cy="3495675"/>
            <wp:docPr id="231" name="Picture 231"/>
            <wp:cNvGraphicFramePr>
              <a:graphicFrameLocks noChangeAspect="1"/>
            </wp:cNvGraphicFramePr>
            <a:graphic>
              <a:graphicData uri="http://schemas.openxmlformats.org/drawingml/2006/picture">
                <pic:pic>
                  <pic:nvPicPr>
                    <pic:cNvPr id="0" name="c07f001.png"/>
                    <pic:cNvPicPr/>
                  </pic:nvPicPr>
                  <pic:blipFill>
                    <a:blip r:embed="rId239"/>
                    <a:stretch>
                      <a:fillRect/>
                    </a:stretch>
                  </pic:blipFill>
                  <pic:spPr>
                    <a:xfrm>
                      <a:off x="0" y="0"/>
                      <a:ext cx="2686050" cy="3495675"/>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Các tùy chọn biểu đồ với Google Spreadsheets</w:t>
      </w:r>
    </w:p>
    <w:p>
      <w:pPr>
        <w:pStyle w:val="Heading3"/>
      </w:pPr>
      <w:r>
        <w:rPr>
          <w:rFonts w:ascii="Calibri" w:hAnsi="Calibri"/>
          <w:b/>
          <w:i w:val="0"/>
          <w:sz w:val="26"/>
        </w:rPr>
        <w:t>Tableau Software</w:t>
      </w:r>
    </w:p>
    <w:p>
      <w:pPr>
        <w:spacing w:after="80"/>
      </w:pPr>
      <w:r>
        <w:rPr>
          <w:b w:val="0"/>
          <w:i w:val="0"/>
        </w:rPr>
        <w:t>Vào thời điểm viết cuốn sách này, Tableau Software là phần mềm phân tích đang lên. Nếu bạn muốn đào sâu vào dữ liệu hơn mức có thể làm trong Excel mà không cần lập trình, thì đây là một lựa chọn đáng xem. Như thể hiện trong Hình 7-2, chương trình này dựa trên hình ảnh trực quan, và bạn có thể dễ dàng tương tác với dữ liệu khi tìm thấy những điểm thú vị để xem xét. Nhược điểm là phần mềm này khá đắt (có mức giá đặc biệt cho sinh viên và tổ chức phi lợi nhuận). Hiện tại nó cũng chỉ chạy trên Windows, nhưng đang có một phiên bản OS X trong quá trình phát triển.</w:t>
      </w:r>
    </w:p>
    <w:p>
      <w:pPr>
        <w:jc w:val="center"/>
      </w:pPr>
      <w:r>
        <w:drawing>
          <wp:inline xmlns:a="http://schemas.openxmlformats.org/drawingml/2006/main" xmlns:pic="http://schemas.openxmlformats.org/drawingml/2006/picture">
            <wp:extent cx="5486400" cy="3950208"/>
            <wp:docPr id="232" name="Picture 232"/>
            <wp:cNvGraphicFramePr>
              <a:graphicFrameLocks noChangeAspect="1"/>
            </wp:cNvGraphicFramePr>
            <a:graphic>
              <a:graphicData uri="http://schemas.openxmlformats.org/drawingml/2006/picture">
                <pic:pic>
                  <pic:nvPicPr>
                    <pic:cNvPr id="0" name="c07f002.png"/>
                    <pic:cNvPicPr/>
                  </pic:nvPicPr>
                  <pic:blipFill>
                    <a:blip r:embed="rId240"/>
                    <a:stretch>
                      <a:fillRect/>
                    </a:stretch>
                  </pic:blipFill>
                  <pic:spPr>
                    <a:xfrm>
                      <a:off x="0" y="0"/>
                      <a:ext cx="5486400" cy="3950208"/>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Tableau Software</w:t>
      </w:r>
    </w:p>
    <w:p>
      <w:pPr>
        <w:spacing w:after="80"/>
      </w:pPr>
      <w:r>
        <w:rPr>
          <w:b w:val="0"/>
          <w:i w:val="0"/>
        </w:rPr>
        <w:t>Tableau Public miễn phí và cho phép bạn tạo các bảng điều khiển (dashboard) với nhiều loại biểu đồ khác nhau rồi xuất bản trực tuyến. Tuy nhiên, như tên gọi đã ngụ ý, bạn phải công khai dữ liệu của mình và tải nó lên máy chủ của Tableau. Xem thêm tại http://tableausoftware.com.</w:t>
      </w:r>
    </w:p>
    <w:p>
      <w:pPr>
        <w:pStyle w:val="Heading3"/>
      </w:pPr>
      <w:r>
        <w:rPr>
          <w:rFonts w:ascii="Calibri" w:hAnsi="Calibri"/>
          <w:b/>
          <w:i w:val="0"/>
          <w:sz w:val="26"/>
        </w:rPr>
        <w:t>Many Eyes</w:t>
      </w:r>
    </w:p>
    <w:p>
      <w:pPr>
        <w:spacing w:after="80"/>
      </w:pPr>
      <w:r>
        <w:rPr>
          <w:b w:val="0"/>
          <w:i w:val="0"/>
        </w:rPr>
        <w:t>Many Eyes là một dự án của IBM Research cho phép bạn tải lên các tập dữ liệu và khám phá dữ liệu của mình thông qua rất nhiều công cụ trực quan hóa đa dạng, một số thì truyền thống còn số khác thì mang tính thử nghiệm. Trang web này ra đời năm 2007 và ngừng cập nhật vào năm 2010 nhưng vẫn hoạt động trực tuyến để công chúng sử dụng. Giống như Tableau Public, điểm hạn chế là dữ liệu của bạn sẽ trở thành công khai sau khi bạn tải lên máy chủ. Xem thêm tại http://many-eyes.com.</w:t>
      </w:r>
    </w:p>
    <w:p>
      <w:pPr>
        <w:pStyle w:val="Heading3"/>
      </w:pPr>
      <w:r>
        <w:rPr>
          <w:rFonts w:ascii="Calibri" w:hAnsi="Calibri"/>
          <w:b/>
          <w:i w:val="0"/>
          <w:sz w:val="26"/>
        </w:rPr>
        <w:t>Các công cụ chuyên cho từng loại dữ liệu</w:t>
      </w:r>
    </w:p>
    <w:p>
      <w:pPr>
        <w:spacing w:after="80"/>
      </w:pPr>
      <w:r>
        <w:rPr>
          <w:b w:val="0"/>
          <w:i w:val="0"/>
        </w:rPr>
        <w:t>Những phần mềm dưới đây bao quát khá rộng khi cố gắng xử lý nhiều loại dữ liệu và cung cấp đa dạng kiểu trực quan hóa. Điều này rất tuyệt cho việc phân tích và khám phá vì chúng giúp bạn nhanh chóng nhìn dữ liệu từ nhiều góc độ khác nhau. Tuy nhiên, đôi khi chuyên môn hóa và làm tốt một việc lại hay hơn.</w:t>
      </w:r>
    </w:p>
    <w:p>
      <w:pPr>
        <w:pStyle w:val="Heading4"/>
      </w:pPr>
      <w:r>
        <w:rPr>
          <w:rFonts w:ascii="Calibri" w:hAnsi="Calibri"/>
          <w:b/>
          <w:i w:val="0"/>
          <w:sz w:val="23"/>
        </w:rPr>
        <w:t>Gephi</w:t>
      </w:r>
    </w:p>
    <w:p>
      <w:pPr>
        <w:spacing w:after="80"/>
      </w:pPr>
      <w:r>
        <w:rPr>
          <w:b w:val="0"/>
          <w:i w:val="0"/>
        </w:rPr>
        <w:t>Nếu bạn từng thấy một đồ thị mạng lưới hay một hình trực quan hóa với một đống cạnh và nút (trông có thể giống hoặc không giống một búi tóc rối), thì rất có thể nó được tạo bằng Gephi (được giới thiệu trong Chương 2, "Trực quan hóa: Phương tiện"). Đây là phần mềm vẽ đồ thị mã nguồn mở cho phép bạn tương tác khám phá các mạng lưới và hệ thống phân cấp. Xem thêm tại http://gephi.org.</w:t>
      </w:r>
    </w:p>
    <w:p>
      <w:pPr>
        <w:pStyle w:val="Heading4"/>
      </w:pPr>
      <w:r>
        <w:rPr>
          <w:rFonts w:ascii="Calibri" w:hAnsi="Calibri"/>
          <w:b/>
          <w:i w:val="0"/>
          <w:sz w:val="23"/>
        </w:rPr>
        <w:t>ImagePlot</w:t>
      </w:r>
    </w:p>
    <w:p>
      <w:pPr>
        <w:spacing w:after="80"/>
      </w:pPr>
      <w:r>
        <w:rPr>
          <w:b w:val="0"/>
          <w:i w:val="0"/>
        </w:rPr>
        <w:t>Như bạn đã thấy trong Chương 2, phần mềm ImagePlot của Software Studies Lab thuộc California Institute for Telecommunication and Information cho phép bạn khám phá những tập hợp hình ảnh lớn như thể chúng là các điểm dữ liệu. Hãy vẽ theo màu sắc, thời gian hoặc khối lượng để chẳng hạn như khám phá xu hướng và sự thay đổi của một nghệ sĩ hay một bộ sưu tập ảnh. Xem thêm tại http://lab.softwarestudies.com/p/imageplot.html.</w:t>
      </w:r>
    </w:p>
    <w:p>
      <w:pPr>
        <w:pStyle w:val="Heading4"/>
      </w:pPr>
      <w:r>
        <w:rPr>
          <w:rFonts w:ascii="Calibri" w:hAnsi="Calibri"/>
          <w:b/>
          <w:i w:val="0"/>
          <w:sz w:val="23"/>
        </w:rPr>
        <w:t>Treemap</w:t>
      </w:r>
    </w:p>
    <w:p>
      <w:pPr>
        <w:spacing w:after="80"/>
      </w:pPr>
      <w:r>
        <w:rPr>
          <w:b w:val="0"/>
          <w:i w:val="0"/>
        </w:rPr>
        <w:t>Có nhiều cách để tạo treemap, nhưng phần mềm tương tác của Human-Computer Interaction Lab thuộc University of Maryland là bản gốc và được dùng miễn phí. Như bạn đã thấy trong Chương 3, "Biểu diễn dữ liệu", treemap (do Ben Shneiderman phát triển năm 1991) rất hữu ích để khám phá dữ liệu phân cấp trong một không gian nhỏ. Hive Group cũng phát triển và duy trì một phiên bản thương mại dành cho doanh nghiệp. Xem thêm tại: http://www.cs.umd.edu/hcil/treemap/.</w:t>
      </w:r>
    </w:p>
    <w:p>
      <w:pPr>
        <w:pStyle w:val="Heading4"/>
      </w:pPr>
      <w:r>
        <w:rPr>
          <w:rFonts w:ascii="Calibri" w:hAnsi="Calibri"/>
          <w:b/>
          <w:i w:val="0"/>
          <w:sz w:val="23"/>
        </w:rPr>
        <w:t>TileMill</w:t>
      </w:r>
    </w:p>
    <w:p>
      <w:pPr>
        <w:spacing w:after="80"/>
      </w:pPr>
      <w:r>
        <w:rPr>
          <w:b w:val="0"/>
          <w:i w:val="0"/>
        </w:rPr>
        <w:t>Cách đây không lâu, việc tạo bản đồ tùy chỉnh từng rất khó và mang tính kỹ thuật cao, nhưng nhiều chương trình khác nhau đã khiến việc thiết kế bản đồ theo ý bạn, cho nhu cầu của bạn và với dữ liệu của bạn trở nên tương đối đơn giản. TileMill, của nền tảng bản đồ MapBox, là phần mềm máy tính mã nguồn mở dành cho Windows, OS X và Ubuntu. Chỉ cần tải và cài đặt chương trình, rồi nạp một shapefile, như thể hiện trong Hình 7-3.</w:t>
      </w:r>
    </w:p>
    <w:p>
      <w:pPr>
        <w:jc w:val="center"/>
      </w:pPr>
      <w:r>
        <w:drawing>
          <wp:inline xmlns:a="http://schemas.openxmlformats.org/drawingml/2006/main" xmlns:pic="http://schemas.openxmlformats.org/drawingml/2006/picture">
            <wp:extent cx="5486400" cy="3357677"/>
            <wp:docPr id="233" name="Picture 233"/>
            <wp:cNvGraphicFramePr>
              <a:graphicFrameLocks noChangeAspect="1"/>
            </wp:cNvGraphicFramePr>
            <a:graphic>
              <a:graphicData uri="http://schemas.openxmlformats.org/drawingml/2006/picture">
                <pic:pic>
                  <pic:nvPicPr>
                    <pic:cNvPr id="0" name="c07f003.png"/>
                    <pic:cNvPicPr/>
                  </pic:nvPicPr>
                  <pic:blipFill>
                    <a:blip r:embed="rId241"/>
                    <a:stretch>
                      <a:fillRect/>
                    </a:stretch>
                  </pic:blipFill>
                  <pic:spPr>
                    <a:xfrm>
                      <a:off x="0" y="0"/>
                      <a:ext cx="5486400" cy="3357677"/>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TileMill của MapBox</w:t>
      </w:r>
    </w:p>
    <w:p>
      <w:pPr>
        <w:spacing w:after="80"/>
      </w:pPr>
      <w:r>
        <w:rPr>
          <w:b w:val="0"/>
          <w:i w:val="0"/>
        </w:rPr>
        <w:t>Nếu bạn chưa quen với shapefile, thì đây là một định dạng tệp mô tả dữ liệu không gian địa lý, chẳng hạn như các đa giác, đường và điểm, và bạn có thể dễ dàng tìm thấy chúng trên mạng. Ví dụ, United States Census Bureau cung cấp shapefile cho đường sá, các vùng nước và các ô phố. Xem thêm tại http://mapbox.com/tilemill/.</w:t>
      </w:r>
    </w:p>
    <w:p>
      <w:pPr>
        <w:pStyle w:val="Heading4"/>
      </w:pPr>
      <w:r>
        <w:rPr>
          <w:rFonts w:ascii="Calibri" w:hAnsi="Calibri"/>
          <w:b/>
          <w:i w:val="0"/>
          <w:sz w:val="23"/>
        </w:rPr>
        <w:t>indiemapper</w:t>
      </w:r>
    </w:p>
    <w:p>
      <w:pPr>
        <w:spacing w:after="80"/>
      </w:pPr>
      <w:r>
        <w:rPr>
          <w:b w:val="0"/>
          <w:i w:val="0"/>
        </w:rPr>
        <w:t>Hình 7-4 cho thấy indiemapper, một dịch vụ miễn phí do nhóm bản đồ học Axis Maps cung cấp. Giống như TileMill, nó cho phép bạn tạo bản đồ tùy chỉnh và đưa dữ liệu của riêng bạn lên bản đồ, nhưng nó chạy trên trình duyệt thay vì dưới dạng ứng dụng máy tính. Nó dễ sử dụng và có rất nhiều ví dụ giúp bạn bắt đầu.</w:t>
      </w:r>
    </w:p>
    <w:p>
      <w:pPr>
        <w:jc w:val="center"/>
      </w:pPr>
      <w:r>
        <w:drawing>
          <wp:inline xmlns:a="http://schemas.openxmlformats.org/drawingml/2006/main" xmlns:pic="http://schemas.openxmlformats.org/drawingml/2006/picture">
            <wp:extent cx="5486400" cy="4330598"/>
            <wp:docPr id="234" name="Picture 234"/>
            <wp:cNvGraphicFramePr>
              <a:graphicFrameLocks noChangeAspect="1"/>
            </wp:cNvGraphicFramePr>
            <a:graphic>
              <a:graphicData uri="http://schemas.openxmlformats.org/drawingml/2006/picture">
                <pic:pic>
                  <pic:nvPicPr>
                    <pic:cNvPr id="0" name="c07f004.png"/>
                    <pic:cNvPicPr/>
                  </pic:nvPicPr>
                  <pic:blipFill>
                    <a:blip r:embed="rId242"/>
                    <a:stretch>
                      <a:fillRect/>
                    </a:stretch>
                  </pic:blipFill>
                  <pic:spPr>
                    <a:xfrm>
                      <a:off x="0" y="0"/>
                      <a:ext cx="5486400" cy="4330598"/>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indiemapper của Axis Maps</w:t>
      </w:r>
    </w:p>
    <w:p>
      <w:pPr>
        <w:spacing w:after="80"/>
      </w:pPr>
      <w:r>
        <w:rPr>
          <w:b w:val="0"/>
          <w:i w:val="0"/>
        </w:rPr>
        <w:t>Một điểm được yêu thích của ứng dụng này là bạn có thể dễ dàng thay đổi các dự án bản đồ, giúp bạn có chút định hướng về phép chiếu (projection) nào phù hợp hơn với tình huống của mình. Xem thêm tại: http://indiemapper.com/.</w:t>
      </w:r>
    </w:p>
    <w:p>
      <w:pPr>
        <w:pStyle w:val="Heading4"/>
      </w:pPr>
      <w:r>
        <w:rPr>
          <w:rFonts w:ascii="Calibri" w:hAnsi="Calibri"/>
          <w:b/>
          <w:i w:val="0"/>
          <w:sz w:val="23"/>
        </w:rPr>
        <w:t>GeoCommons</w:t>
      </w:r>
    </w:p>
    <w:p>
      <w:pPr>
        <w:spacing w:after="80"/>
      </w:pPr>
      <w:r>
        <w:rPr>
          <w:b w:val="0"/>
          <w:i w:val="0"/>
        </w:rPr>
        <w:t>GeoCommons tương tự như indiemapper, nhưng tập trung nhiều hơn vào việc khám phá và phân tích. Bạn có thể tải lên dữ liệu của riêng mình hoặc lấy từ cơ sở dữ liệu của GeoCommons rồi tương tác với các điểm và vùng. Bạn cũng có thể xuất dữ liệu ra nhiều định dạng phổ biến để nhập vào phần mềm khác. Xem thêm tại: http://geocommons.com/.</w:t>
      </w:r>
    </w:p>
    <w:p>
      <w:pPr>
        <w:pStyle w:val="Heading4"/>
      </w:pPr>
      <w:r>
        <w:rPr>
          <w:rFonts w:ascii="Calibri" w:hAnsi="Calibri"/>
          <w:b/>
          <w:i w:val="0"/>
          <w:sz w:val="23"/>
        </w:rPr>
        <w:t>ArcGIS</w:t>
      </w:r>
    </w:p>
    <w:p>
      <w:pPr>
        <w:spacing w:after="80"/>
      </w:pPr>
      <w:r>
        <w:rPr>
          <w:b w:val="0"/>
          <w:i w:val="0"/>
        </w:rPr>
        <w:t>Trước khi các công cụ bản đồ được nhắc đến ở trên ra đời, ArcGIS là phần mềm bản đồ chính của hầu hết mọi người (và vẫn vậy với nhiều người). Đây là một nền tảng đầy đủ tính năng cho phép bạn làm gần như mọi thứ với bản đồ. Tuy nhiên, với hầu hết mọi người, tập tính năng cơ bản là đủ, nên để tránh chi phí đắt đỏ của phần mềm này, tốt nhất là bạn nên thử các lựa chọn miễn phí trước, và nếu chúng không đủ, hãy thử ArcGIS. Xem thêm tại: http://arcgis.com/.</w:t>
      </w:r>
    </w:p>
    <w:p>
      <w:pPr>
        <w:pStyle w:val="Heading2"/>
      </w:pPr>
      <w:r>
        <w:rPr>
          <w:rFonts w:ascii="Calibri" w:hAnsi="Calibri"/>
          <w:b/>
          <w:i w:val="0"/>
          <w:sz w:val="32"/>
        </w:rPr>
        <w:t>Lập trình</w:t>
      </w:r>
    </w:p>
    <w:p>
      <w:pPr>
        <w:spacing w:after="80"/>
      </w:pPr>
      <w:r>
        <w:rPr>
          <w:b w:val="0"/>
          <w:i w:val="0"/>
        </w:rPr>
        <w:t>Phần mềm đóng gói sẵn (out-of-the-box) giúp bạn bắt đầu nhanh chóng, nhưng đánh đổi là bạn đang dùng phần mềm được làm chung chung theo cách nào đó để nhiều người có thể dùng với dữ liệu của riêng họ. Ngoài ra, nếu bạn muốn có một tính năng hay phương pháp mới, bạn phải chờ người khác triển khai nó cho bạn. Ngược lại, bạn có thể trực quan hóa dữ liệu theo nhu cầu cụ thể của mình và có được sự linh hoạt khi bạn biết lập trình. Bạn chính là người ra lệnh cho máy tính phải làm gì.</w:t>
      </w:r>
    </w:p>
    <w:p>
      <w:pPr>
        <w:spacing w:after="80"/>
      </w:pPr>
      <w:r>
        <w:rPr>
          <w:b/>
          <w:i w:val="0"/>
        </w:rPr>
        <w:t>Lưu ý:</w:t>
      </w:r>
      <w:r>
        <w:rPr>
          <w:b w:val="0"/>
          <w:i w:val="0"/>
        </w:rPr>
        <w:t xml:space="preserve"> Học lập trình thoạt đầu có vẻ đáng sợ vì mã trông lạ lẫm và xa lạ, nhưng hãy nghĩ về nó như việc học một ngôn ngữ mới. Ban đầu thì rối rắm, nhưng khi đã thành thạo, bạn có thể truyền đạt suy nghĩ của mình một cách rõ ràng.</w:t>
      </w:r>
    </w:p>
    <w:p>
      <w:pPr>
        <w:spacing w:after="80"/>
      </w:pPr>
      <w:r>
        <w:rPr>
          <w:b w:val="0"/>
          <w:i w:val="0"/>
        </w:rPr>
        <w:t>Rõ ràng, đánh đổi khi bạn lập trình là phải mất thời gian để học một ngôn ngữ mới, nhưng sau khi vượt qua được cái "dốc" học tập đó, quá trình trực quan hóa thường diễn ra nhanh hơn. Nó cũng trở nên dễ dàng hơn để tái tạo công việc của bạn và áp dụng cho các bộ dữ liệu khác khi bạn xây dựng thư viện của mình và học thêm những điều mới.</w:t>
      </w:r>
    </w:p>
    <w:p>
      <w:pPr>
        <w:pStyle w:val="Heading3"/>
      </w:pPr>
      <w:r>
        <w:rPr>
          <w:rFonts w:ascii="Calibri" w:hAnsi="Calibri"/>
          <w:b/>
          <w:i w:val="0"/>
          <w:sz w:val="26"/>
        </w:rPr>
        <w:t>R</w:t>
      </w:r>
    </w:p>
    <w:p>
      <w:pPr>
        <w:spacing w:after="80"/>
      </w:pPr>
      <w:r>
        <w:rPr>
          <w:b w:val="0"/>
          <w:i w:val="0"/>
        </w:rPr>
        <w:t>R là một ngôn ngữ và môi trường dành cho tính toán thống kê và đồ họa. Ban đầu nó chủ yếu được các nhà thống kê sử dụng nhưng những năm gần đây đã mở rộng đối tượng người dùng. Có những hàm vẽ đồ thị cho phép bạn tạo đồ họa chỉ với vài dòng mã, và thường thì chỉ một dòng là đủ. Hình 7-5 cho thấy các ví dụ về những gì bạn có thể làm.</w:t>
      </w:r>
    </w:p>
    <w:p>
      <w:pPr>
        <w:jc w:val="center"/>
      </w:pPr>
      <w:r>
        <w:drawing>
          <wp:inline xmlns:a="http://schemas.openxmlformats.org/drawingml/2006/main" xmlns:pic="http://schemas.openxmlformats.org/drawingml/2006/picture">
            <wp:extent cx="5486400" cy="6253495"/>
            <wp:docPr id="235" name="Picture 235"/>
            <wp:cNvGraphicFramePr>
              <a:graphicFrameLocks noChangeAspect="1"/>
            </wp:cNvGraphicFramePr>
            <a:graphic>
              <a:graphicData uri="http://schemas.openxmlformats.org/drawingml/2006/picture">
                <pic:pic>
                  <pic:nvPicPr>
                    <pic:cNvPr id="0" name="c07f005.png"/>
                    <pic:cNvPicPr/>
                  </pic:nvPicPr>
                  <pic:blipFill>
                    <a:blip r:embed="rId243"/>
                    <a:stretch>
                      <a:fillRect/>
                    </a:stretch>
                  </pic:blipFill>
                  <pic:spPr>
                    <a:xfrm>
                      <a:off x="0" y="0"/>
                      <a:ext cx="5486400" cy="6253495"/>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xml:space="preserve"> Đồ họa được tạo trong R</w:t>
      </w:r>
    </w:p>
    <w:p>
      <w:pPr>
        <w:spacing w:after="80"/>
      </w:pPr>
      <w:r>
        <w:rPr>
          <w:b w:val="0"/>
          <w:i w:val="0"/>
        </w:rPr>
        <w:t>Điểm mạnh chính của R là nó là mã nguồn mở và nhiều gói (package) mở rộng thêm trên bản phân phối cơ sở, giúp việc tạo đồ họa thống kê (và phân tích) trở nên đơn giản hơn, chẳng hạn như:</w:t>
      </w:r>
    </w:p>
    <w:p>
      <w:pPr>
        <w:spacing w:after="80"/>
      </w:pPr>
      <w:r>
        <w:rPr>
          <w:b/>
          <w:i w:val="0"/>
        </w:rPr>
        <w:t>Lưu ý:</w:t>
      </w:r>
      <w:r>
        <w:rPr>
          <w:b w:val="0"/>
          <w:i w:val="0"/>
        </w:rPr>
        <w:t xml:space="preserve"> Mặc dù bạn có thể viết mã và tạo đồ họa với bản phân phối cơ sở của R, nhiều người thấy rằng IDE RStudio hữu ích để giữ mã được ngăn nắp (http://www.rstudio.com/).</w:t>
      </w:r>
    </w:p>
    <w:p>
      <w:pPr>
        <w:spacing w:after="80"/>
        <w:ind w:left="360"/>
      </w:pPr>
      <w:r>
        <w:t xml:space="preserve">• </w:t>
      </w:r>
      <w:r>
        <w:rPr>
          <w:b/>
          <w:i w:val="0"/>
        </w:rPr>
        <w:t>ggplot2:</w:t>
      </w:r>
      <w:r>
        <w:rPr>
          <w:b w:val="0"/>
          <w:i w:val="0"/>
        </w:rPr>
        <w:t xml:space="preserve"> Một hệ thống vẽ đồ thị dựa trên ngữ pháp đồ họa (grammar of graphics) của Leland Wilkinson, một khuôn khổ cho trực quan hóa thống kê.</w:t>
      </w:r>
    </w:p>
    <w:p>
      <w:pPr>
        <w:spacing w:after="80"/>
        <w:ind w:left="360"/>
      </w:pPr>
      <w:r>
        <w:t xml:space="preserve">• </w:t>
      </w:r>
      <w:r>
        <w:rPr>
          <w:b/>
          <w:i w:val="0"/>
        </w:rPr>
        <w:t>network:</w:t>
      </w:r>
      <w:r>
        <w:rPr>
          <w:b w:val="0"/>
          <w:i w:val="0"/>
        </w:rPr>
        <w:t xml:space="preserve"> Tạo đồ thị mạng lưới với các nút (node) và cạnh (edge).</w:t>
      </w:r>
    </w:p>
    <w:p>
      <w:pPr>
        <w:spacing w:after="80"/>
        <w:ind w:left="360"/>
      </w:pPr>
      <w:r>
        <w:t xml:space="preserve">• </w:t>
      </w:r>
      <w:r>
        <w:rPr>
          <w:b/>
          <w:i w:val="0"/>
        </w:rPr>
        <w:t>ggmaps:</w:t>
      </w:r>
      <w:r>
        <w:rPr>
          <w:b w:val="0"/>
          <w:i w:val="0"/>
        </w:rPr>
        <w:t xml:space="preserve"> Trực quan hóa dữ liệu không gian trên nền bản đồ từ Google Maps, OpenStreetMap và nhiều nguồn khác. Nó sử dụng ggplot2.</w:t>
      </w:r>
    </w:p>
    <w:p>
      <w:pPr>
        <w:spacing w:after="80"/>
        <w:ind w:left="360"/>
      </w:pPr>
      <w:r>
        <w:t xml:space="preserve">• </w:t>
      </w:r>
      <w:r>
        <w:rPr>
          <w:b/>
          <w:i w:val="0"/>
        </w:rPr>
        <w:t>animation:</w:t>
      </w:r>
      <w:r>
        <w:rPr>
          <w:b w:val="0"/>
          <w:i w:val="0"/>
        </w:rPr>
        <w:t xml:space="preserve"> Tạo một thư viện ảnh và ghép chúng lại với nhau để tạo thành hoạt ảnh.</w:t>
      </w:r>
    </w:p>
    <w:p>
      <w:pPr>
        <w:spacing w:after="80"/>
        <w:ind w:left="360"/>
      </w:pPr>
      <w:r>
        <w:t xml:space="preserve">• </w:t>
      </w:r>
      <w:r>
        <w:rPr>
          <w:b/>
          <w:i w:val="0"/>
        </w:rPr>
        <w:t>portfolio:</w:t>
      </w:r>
      <w:r>
        <w:rPr>
          <w:b w:val="0"/>
          <w:i w:val="0"/>
        </w:rPr>
        <w:t xml:space="preserve"> Trực quan hóa dữ liệu phân cấp bằng treemap.</w:t>
      </w:r>
    </w:p>
    <w:p>
      <w:pPr>
        <w:spacing w:after="80"/>
      </w:pPr>
      <w:r>
        <w:rPr>
          <w:b w:val="0"/>
          <w:i w:val="0"/>
        </w:rPr>
        <w:t>Đây chỉ là một mẫu nhỏ. Bạn có thể xem và cài đặt các gói dễ dàng thông qua trình quản lý gói.</w:t>
      </w:r>
    </w:p>
    <w:p>
      <w:pPr>
        <w:spacing w:after="80"/>
      </w:pPr>
      <w:r>
        <w:rPr>
          <w:b w:val="0"/>
          <w:i w:val="0"/>
        </w:rPr>
        <w:t>Hầu hết các đồ họa trong cuốn sách này được tạo bằng R rồi tinh chỉnh trong phần mềm minh họa, sẽ được thảo luận ở phần sau của chương này. Dù sao đi nữa, nếu bạn mới làm quen với lập trình và muốn tạo đồ họa tĩnh bằng code, R là một điểm khởi đầu tuyệt vời. Xem thêm tại: http://r-project.org/.</w:t>
      </w:r>
    </w:p>
    <w:p>
      <w:pPr>
        <w:pStyle w:val="Heading3"/>
      </w:pPr>
      <w:r>
        <w:rPr>
          <w:rFonts w:ascii="Calibri" w:hAnsi="Calibri"/>
          <w:b/>
          <w:i w:val="0"/>
          <w:sz w:val="26"/>
        </w:rPr>
        <w:t>JavaScript, HTML, SVG và CSS</w:t>
      </w:r>
    </w:p>
    <w:p>
      <w:pPr>
        <w:spacing w:after="80"/>
      </w:pPr>
      <w:r>
        <w:rPr>
          <w:b w:val="0"/>
          <w:i w:val="0"/>
        </w:rPr>
        <w:t>Cách đây không lâu, bạn không thể làm được nhiều thứ liên quan đến trực quan hóa một cách native trong trình duyệt. Bạn phải dùng Flash và ActionScript. Nhưng khi các thiết bị di động của Apple không còn hỗ trợ Flash, đã có một làn sóng chuyển nhanh sang JavaScript và HTML. Cái trước được dùng để thao tác cái sau, cùng với Scalable Vector Graphics (SVG). Cascading Style Sheets (CSS) được dùng để chỉ định màu sắc, kích thước và các đặc điểm thẩm mỹ khác.</w:t>
      </w:r>
    </w:p>
    <w:p>
      <w:pPr>
        <w:spacing w:after="80"/>
      </w:pPr>
      <w:r>
        <w:rPr>
          <w:b w:val="0"/>
          <w:i w:val="0"/>
        </w:rPr>
        <w:t>Hình 7-6 cho thấy một vài ví dụ về trực quan hóa bằng JavaScript, nhưng có vô số sự linh hoạt để bạn tạo ra thứ mình muốn. Bạn bị giới hạn bởi trí tưởng tượng của chính mình nhiều hơn là bởi công nghệ.</w:t>
      </w:r>
    </w:p>
    <w:p>
      <w:pPr>
        <w:spacing w:after="80"/>
      </w:pPr>
      <w:r>
        <w:rPr>
          <w:b/>
          <w:i w:val="0"/>
        </w:rPr>
        <w:t>Lưu ý:</w:t>
      </w:r>
      <w:r>
        <w:rPr>
          <w:b w:val="0"/>
          <w:i w:val="0"/>
        </w:rPr>
        <w:t xml:space="preserve"> Mọi thứ còn trở nên thú vị hơn khi bạn thêm tương tác và hoạt ảnh vào. R được thiết kế cho đồ họa tĩnh, nhưng trong trình duyệt với JavaScript lại là một câu chuyện khác.</w:t>
      </w:r>
    </w:p>
    <w:p>
      <w:pPr>
        <w:spacing w:after="80"/>
      </w:pPr>
      <w:r>
        <w:rPr>
          <w:b w:val="0"/>
          <w:i w:val="0"/>
        </w:rPr>
        <w:t>Trước đây, sự hỗ trợ trên các trình duyệt khác nhau không đồng nhất, nhưng giờ đây các trình duyệt hiện đại như Firefox, Safari và Google Chrome (Internet Explorer cũng đang bắt kịp) đã có đủ chức năng để tạo trực quan hóa tương tác trực tuyến.</w:t>
      </w:r>
    </w:p>
    <w:p>
      <w:pPr>
        <w:jc w:val="center"/>
      </w:pPr>
      <w:r>
        <w:drawing>
          <wp:inline xmlns:a="http://schemas.openxmlformats.org/drawingml/2006/main" xmlns:pic="http://schemas.openxmlformats.org/drawingml/2006/picture">
            <wp:extent cx="5486400" cy="3913632"/>
            <wp:docPr id="236" name="Picture 236"/>
            <wp:cNvGraphicFramePr>
              <a:graphicFrameLocks noChangeAspect="1"/>
            </wp:cNvGraphicFramePr>
            <a:graphic>
              <a:graphicData uri="http://schemas.openxmlformats.org/drawingml/2006/picture">
                <pic:pic>
                  <pic:nvPicPr>
                    <pic:cNvPr id="0" name="c07f006.png"/>
                    <pic:cNvPicPr/>
                  </pic:nvPicPr>
                  <pic:blipFill>
                    <a:blip r:embed="rId244"/>
                    <a:stretch>
                      <a:fillRect/>
                    </a:stretch>
                  </pic:blipFill>
                  <pic:spPr>
                    <a:xfrm>
                      <a:off x="0" y="0"/>
                      <a:ext cx="5486400" cy="3913632"/>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ml:space="preserve"> Biểu đồ được tạo bằng JavaScript</w:t>
      </w:r>
    </w:p>
    <w:p>
      <w:pPr>
        <w:spacing w:after="80"/>
      </w:pPr>
      <w:r>
        <w:rPr>
          <w:b w:val="0"/>
          <w:i w:val="0"/>
        </w:rPr>
        <w:t>Nếu nó trực tuyến và có tính tương tác, rất có thể người tạo đã dùng JavaScript. Bạn có thể bắt đầu từ con số không, nhưng có một số thư viện trực quan hóa có thể giúp cuộc sống của bạn dễ dàng hơn rất nhiều:</w:t>
      </w:r>
    </w:p>
    <w:p>
      <w:pPr>
        <w:spacing w:after="80"/>
        <w:ind w:left="360"/>
      </w:pPr>
      <w:r>
        <w:t xml:space="preserve">• </w:t>
      </w:r>
      <w:r>
        <w:rPr>
          <w:b/>
          <w:i w:val="0"/>
        </w:rPr>
        <w:t>Data-Driven Documents (D3)</w:t>
      </w:r>
      <w:r>
        <w:rPr>
          <w:b w:val="0"/>
          <w:i w:val="0"/>
        </w:rPr>
        <w:t>, http://d3js.org/: Đây là một trong những thư viện JavaScript phổ biến nhất, nếu không muốn nói là phổ biến nhất, để trực quan hóa. Nó được tạo bởi Michael Bostock và đang được phát triển tích cực. Có rất nhiều ví dụ để học theo và một cộng đồng đang lớn dần để tìm kiếm sự giúp đỡ.</w:t>
      </w:r>
    </w:p>
    <w:p>
      <w:pPr>
        <w:spacing w:after="80"/>
        <w:ind w:left="360"/>
      </w:pPr>
      <w:r>
        <w:t xml:space="preserve">• </w:t>
      </w:r>
      <w:r>
        <w:rPr>
          <w:b/>
          <w:i w:val="0"/>
        </w:rPr>
        <w:t>Raphaël</w:t>
      </w:r>
      <w:r>
        <w:rPr>
          <w:b w:val="0"/>
          <w:i w:val="0"/>
        </w:rPr>
        <w:t>, http://raphaeljs.com/: Nó không thiên về dữ liệu như D3, nhưng nhẹ và giúp việc vẽ đồ họa vector trong trình duyệt trở nên đơn giản.</w:t>
      </w:r>
    </w:p>
    <w:p>
      <w:pPr>
        <w:spacing w:after="80"/>
        <w:ind w:left="360"/>
      </w:pPr>
      <w:r>
        <w:t xml:space="preserve">• </w:t>
      </w:r>
      <w:r>
        <w:rPr>
          <w:b/>
          <w:i w:val="0"/>
        </w:rPr>
        <w:t>JavaScript InfoVis Toolkit</w:t>
      </w:r>
      <w:r>
        <w:rPr>
          <w:b w:val="0"/>
          <w:i w:val="0"/>
        </w:rPr>
        <w:t>, http://philogb.github.com/jit/: Tài liệu và ví dụ không phong phú bằng hai thư viện trên, nhưng cũng đủ để bạn bắt đầu.</w:t>
      </w:r>
    </w:p>
    <w:p>
      <w:pPr>
        <w:spacing w:after="80"/>
      </w:pPr>
      <w:r>
        <w:rPr>
          <w:b w:val="0"/>
          <w:i w:val="0"/>
        </w:rPr>
        <w:t>Đây là những thư viện chính, nhưng còn rất nhiều thư viện chuyên biệt có thể hỗ trợ cho một số loại dữ liệu nhất định. Chỉ cần tìm kiếm loại trực quan hóa mà bạn quan tâm kèm theo từ "JavaScript" là bạn sẽ nhanh chóng tìm thấy nó.</w:t>
      </w:r>
    </w:p>
    <w:p>
      <w:pPr>
        <w:pStyle w:val="Heading3"/>
      </w:pPr>
      <w:r>
        <w:rPr>
          <w:rFonts w:ascii="Calibri" w:hAnsi="Calibri"/>
          <w:b/>
          <w:i w:val="0"/>
          <w:sz w:val="26"/>
        </w:rPr>
        <w:t>Xử lý</w:t>
      </w:r>
    </w:p>
    <w:p>
      <w:pPr>
        <w:spacing w:after="80"/>
      </w:pPr>
      <w:r>
        <w:rPr>
          <w:b/>
          <w:i w:val="0"/>
        </w:rPr>
        <w:t>Lưu ý:</w:t>
      </w:r>
      <w:r>
        <w:rPr>
          <w:b w:val="0"/>
          <w:i w:val="0"/>
        </w:rPr>
        <w:t xml:space="preserve"> Processing biên dịch thành Java applets, nhưng cũng có một phiên bản JavaScript của Processing tại http://processingjs.org/. Xem thêm tại http://processing.org/.</w:t>
      </w:r>
    </w:p>
    <w:p>
      <w:pPr>
        <w:spacing w:after="80"/>
      </w:pPr>
      <w:r>
        <w:rPr>
          <w:b w:val="0"/>
          <w:i w:val="0"/>
        </w:rPr>
        <w:t>Ban đầu được thiết kế cho các nghệ sĩ, Processing là một ngôn ngữ lập trình mã nguồn mở sử dụng ẩn dụ về cuốn sổ phác thảo (sketchbook) để viết code. Nếu bạn mới làm quen với lập trình, đây cũng là một điểm khởi đầu tốt vì chỉ vài dòng code là bạn đã đi được khá xa, với rất nhiều ví dụ, thư viện, sách, cùng một cộng đồng lớn và hữu ích khiến Processing trở nên thân thiện.</w:t>
      </w:r>
    </w:p>
    <w:p>
      <w:pPr>
        <w:pStyle w:val="Heading3"/>
      </w:pPr>
      <w:r>
        <w:rPr>
          <w:rFonts w:ascii="Calibri" w:hAnsi="Calibri"/>
          <w:b/>
          <w:i w:val="0"/>
          <w:sz w:val="26"/>
        </w:rPr>
        <w:t>Flash và ActionScript</w:t>
      </w:r>
    </w:p>
    <w:p>
      <w:pPr>
        <w:spacing w:after="80"/>
      </w:pPr>
      <w:r>
        <w:rPr>
          <w:b w:val="0"/>
          <w:i w:val="0"/>
        </w:rPr>
        <w:t>Đây không còn là một giải pháp phổ biến nữa, nhưng hầu hết máy tính đều đã cài Flash, nên vào thời điểm viết cuốn sách này, việc trực quan hóa dữ liệu bằng Flash và ActionScript cũng không hoàn toàn kỳ quặc. Tuy nhiên, công nghệ dường như đang dần rời xa Flash cho các ứng dụng trực tuyến, nên nếu bạn mới bắt đầu với trực quan hóa và lập trình, bạn cứ chọn JavaScript luôn cũng được. Dù vậy, nếu bạn thực sự muốn thử sức với ActionScript, hãy xem Flare tại http://flare.prefuse.org/.</w:t>
      </w:r>
    </w:p>
    <w:p>
      <w:pPr>
        <w:pStyle w:val="Heading3"/>
      </w:pPr>
      <w:r>
        <w:rPr>
          <w:rFonts w:ascii="Calibri" w:hAnsi="Calibri"/>
          <w:b/>
          <w:i w:val="0"/>
          <w:sz w:val="26"/>
        </w:rPr>
        <w:t>Python</w:t>
      </w:r>
    </w:p>
    <w:p>
      <w:pPr>
        <w:spacing w:after="80"/>
      </w:pPr>
      <w:r>
        <w:rPr>
          <w:b w:val="0"/>
          <w:i w:val="0"/>
        </w:rPr>
        <w:t>Python là một ngôn ngữ lập trình tổng quát hơn, không hướng tới đồ họa, nhưng nó thường được dùng để xử lý dữ liệu và xây dựng ứng dụng web. Vì vậy, việc khám phá dữ liệu một cách trực quan bằng Python là hợp lý nếu bạn đã quen với ngôn ngữ này. Mặc dù các công cụ trực quan hóa không phong phú bằng, thư viện matplotlib là một điểm khởi đầu tốt: http://matplotlib.org/. Xem thêm tại http://python.org.</w:t>
      </w:r>
    </w:p>
    <w:p>
      <w:pPr>
        <w:pStyle w:val="Heading3"/>
      </w:pPr>
      <w:r>
        <w:rPr>
          <w:rFonts w:ascii="Calibri" w:hAnsi="Calibri"/>
          <w:b/>
          <w:i w:val="0"/>
          <w:sz w:val="26"/>
        </w:rPr>
        <w:t>PHP</w:t>
      </w:r>
    </w:p>
    <w:p>
      <w:pPr>
        <w:spacing w:after="80"/>
      </w:pPr>
      <w:r>
        <w:rPr>
          <w:b w:val="0"/>
          <w:i w:val="0"/>
        </w:rPr>
        <w:t>Giống như Python, PHP là một ngôn ngữ kịch bản (scripting language) tổng quát hơn so với R và Processing. Nó chủ yếu dùng cho lập trình web. Tuy nhiên, hầu hết máy chủ web đều đã cài PHP, giúp bạn bỏ qua bước cài đặt. Thêm nữa, PHP có một thư viện đồ họa, nghĩa là bạn có thể dùng nó để trực quan hóa. Về cơ bản, nếu bạn có thể tải dữ liệu và vẽ các hình dạng dựa trên dữ liệu đó, bạn có thể tạo ra một trực quan hóa. Xem thêm tại http://us.php.net/gd.</w:t>
      </w:r>
    </w:p>
    <w:p>
      <w:pPr>
        <w:pStyle w:val="Heading2"/>
      </w:pPr>
      <w:r>
        <w:rPr>
          <w:rFonts w:ascii="Calibri" w:hAnsi="Calibri"/>
          <w:b/>
          <w:i w:val="0"/>
          <w:sz w:val="32"/>
        </w:rPr>
        <w:t>Minh họa</w:t>
      </w:r>
    </w:p>
    <w:p>
      <w:pPr>
        <w:spacing w:after="80"/>
      </w:pPr>
      <w:r>
        <w:rPr>
          <w:b w:val="0"/>
          <w:i w:val="0"/>
        </w:rPr>
        <w:t>Những đồ họa tĩnh trông bóng bẩy, đặc biệt là những hình bạn thấy trên báo và tạp chí, rất có thể đã đi qua phần mềm minh họa (illustration software) ở một công đoạn nào đó. Adobe Illustrator là phần mềm phổ biến nhất, nhưng nó có thể khá đắt đối với những người không dùng thường xuyên hoặc chỉ muốn chỉnh sửa lại biểu đồ của mình. Inkscape là lựa chọn mã nguồn mở thay thế, và dù không dễ dùng bằng Illustrator, nó vẫn đủ để hoàn thành công việc.</w:t>
      </w:r>
    </w:p>
    <w:p>
      <w:pPr>
        <w:spacing w:after="80"/>
      </w:pPr>
      <w:r>
        <w:rPr>
          <w:b w:val="0"/>
          <w:i w:val="0"/>
        </w:rPr>
        <w:t>Tôi dùng Illustrator thường xuyên, nên dù phần mềm này chủ yếu dành cho nhà thiết kế và nghệ sĩ, nó vẫn đáng giá với tôi. Quy trình làm việc điển hình của tôi là dùng R để tạo nền tảng cho một đồ họa, lưu biểu đồ dưới dạng tệp PDF, rồi đưa chúng vào Illustrator để đổi màu, thêm chú thích và chỉnh sửa lại nhằm tối đa hóa độ rõ ràng. Tất nhiên, bạn có thể tùy chỉnh trong R, nhưng tôi thích dịch chuyển các phần tử bằng cách trỏ, nhấp và kéo để thấy thay đổi ngay lập tức.</w:t>
      </w:r>
    </w:p>
    <w:p>
      <w:pPr>
        <w:spacing w:after="80"/>
      </w:pPr>
      <w:r>
        <w:rPr>
          <w:b w:val="0"/>
          <w:i w:val="0"/>
        </w:rPr>
        <w:t>Xem thêm tại các trang sau:</w:t>
      </w:r>
    </w:p>
    <w:p>
      <w:pPr>
        <w:spacing w:after="80"/>
        <w:ind w:left="360"/>
      </w:pPr>
      <w:r>
        <w:t xml:space="preserve">• </w:t>
      </w:r>
      <w:r>
        <w:rPr>
          <w:b w:val="0"/>
          <w:i w:val="0"/>
        </w:rPr>
        <w:t>Adobe Illustrator, http://www.adobe.com/products/illustrator.html</w:t>
      </w:r>
    </w:p>
    <w:p>
      <w:pPr>
        <w:spacing w:after="80"/>
        <w:ind w:left="360"/>
      </w:pPr>
      <w:r>
        <w:t xml:space="preserve">• </w:t>
      </w:r>
      <w:r>
        <w:rPr>
          <w:b w:val="0"/>
          <w:i w:val="0"/>
        </w:rPr>
        <w:t>Inkscape, http://inkscape.org</w:t>
      </w:r>
    </w:p>
    <w:p>
      <w:pPr>
        <w:pStyle w:val="Heading2"/>
      </w:pPr>
      <w:r>
        <w:rPr>
          <w:rFonts w:ascii="Calibri" w:hAnsi="Calibri"/>
          <w:b/>
          <w:i w:val="0"/>
          <w:sz w:val="32"/>
        </w:rPr>
        <w:t>Thống kê</w:t>
      </w:r>
    </w:p>
    <w:p>
      <w:pPr>
        <w:spacing w:after="80"/>
      </w:pPr>
      <w:r>
        <w:rPr>
          <w:b w:val="0"/>
          <w:i w:val="0"/>
        </w:rPr>
        <w:t>Cuối cùng, hãy nhớ rằng dù ứng dụng là gì, mục tiêu vẫn là hiểu dữ liệu, và khi nói đến việc thiết kế cho một đối tượng khán giả, thì mục tiêu là giúp người khác hiểu. Bạn có thể thu được rất nhiều từ trực quan hóa (visualization), và thường thì đó là tất cả những gì bạn cần để tìm ra dữ liệu của mình nói về điều gì.</w:t>
      </w:r>
    </w:p>
    <w:p>
      <w:pPr>
        <w:spacing w:after="80"/>
      </w:pPr>
      <w:r>
        <w:rPr>
          <w:b w:val="0"/>
          <w:i w:val="0"/>
        </w:rPr>
        <w:t>Tuy nhiên, khi dữ liệu của bạn trở nên phức tạp hơn về kích thước, số chiều và mức độ chi tiết, trực quan hóa chỉ đưa bạn đi được một phần chặng đường. Suy cho cùng, màn hình chỉ có bấy nhiêu pixel, và rồi bạn sẽ hết chỗ. Thống kê (statistics) cũng hữu ích trong việc xử lý dữ liệu thưa thớt và bị thiếu.</w:t>
      </w:r>
    </w:p>
    <w:p>
      <w:pPr>
        <w:spacing w:after="80"/>
      </w:pPr>
      <w:r>
        <w:rPr>
          <w:b w:val="0"/>
          <w:i w:val="0"/>
        </w:rPr>
        <w:t>“Đối với dữ liệu lớn (big data): Trực quan hóa về cơ bản bị giới hạn bởi số lượng pixel bạn có thể đưa lên màn hình. Nếu bạn có dữ liệu lớn, bạn có nhiều dữ liệu hơn hẳn số pixel, nên bạn phải tóm tắt dữ liệu của mình. Thống kê mang đến cho bạn rất nhiều công cụ thực sự tốt để làm việc này.”</w:t>
      </w:r>
    </w:p>
    <w:p>
      <w:pPr>
        <w:spacing w:after="80"/>
      </w:pPr>
      <w:r>
        <w:rPr>
          <w:b w:val="0"/>
          <w:i/>
        </w:rPr>
        <w:t>—Hadley Wickham</w:t>
      </w:r>
    </w:p>
    <w:p>
      <w:pPr>
        <w:spacing w:after="80"/>
      </w:pPr>
      <w:r>
        <w:rPr>
          <w:b w:val="0"/>
          <w:i w:val="0"/>
        </w:rPr>
        <w:t>Khi tôi nói với mọi người rằng tôi là một nhà thống kê, phản ứng đầu tiên của họ là kể cho tôi nghe họ ghét môn nhập môn thống kê ở đại học đến mức nào. Nhưng trước khi mắt bạn trợn ngược lên tận óc với hình ảnh kiểm định giả thuyết (hypothesis testing) và đường cong hình chuông (bell curves) chạy qua trong tưởng tượng, hãy tin tôi rằng thống kê còn nhiều hơn thế. Ít nhất thì nó cũng cho bạn một góc nhìn rộng hơn về dữ liệu của mình nói về điều gì và cách sàng lọc qua các tệp văn bản cùng những cơ sở dữ liệu đầy số liệu. Hơn nữa, đó còn là một công cụ nữa để bạn mang theo bên mình.</w:t>
      </w:r>
    </w:p>
    <w:p>
      <w:pPr>
        <w:spacing w:after="80"/>
      </w:pPr>
      <w:r>
        <w:rPr>
          <w:b w:val="0"/>
          <w:i w:val="0"/>
        </w:rPr>
        <w:t>Hầu hết các trường đều có các khóa học thống kê, nhưng một số nguồn giáo dục mở cũng có vài lựa chọn:</w:t>
      </w:r>
    </w:p>
    <w:p>
      <w:pPr>
        <w:spacing w:after="80"/>
        <w:ind w:left="360"/>
      </w:pPr>
      <w:r>
        <w:t xml:space="preserve">• </w:t>
      </w:r>
      <w:r>
        <w:rPr>
          <w:b w:val="0"/>
          <w:i w:val="0"/>
        </w:rPr>
        <w:t>Coursera, https://www.coursera.org/</w:t>
      </w:r>
    </w:p>
    <w:p>
      <w:pPr>
        <w:spacing w:after="80"/>
        <w:ind w:left="360"/>
      </w:pPr>
      <w:r>
        <w:t xml:space="preserve">• </w:t>
      </w:r>
      <w:r>
        <w:rPr>
          <w:b w:val="0"/>
          <w:i w:val="0"/>
        </w:rPr>
        <w:t>Udacity, http://www.udacity.com/</w:t>
      </w:r>
    </w:p>
    <w:p>
      <w:pPr>
        <w:pStyle w:val="Heading2"/>
      </w:pPr>
      <w:r>
        <w:rPr>
          <w:rFonts w:ascii="Calibri" w:hAnsi="Calibri"/>
          <w:b/>
          <w:i w:val="0"/>
          <w:sz w:val="32"/>
        </w:rPr>
        <w:t>Tổng kết</w:t>
      </w:r>
    </w:p>
    <w:p>
      <w:pPr>
        <w:spacing w:after="80"/>
      </w:pPr>
      <w:r>
        <w:rPr>
          <w:b w:val="0"/>
          <w:i w:val="0"/>
        </w:rPr>
        <w:t>Tôi học nấu ăn vào mùa hè trước năm thứ hai đại học. Tôi chỉ biết nấu cơm, món tiêu chuẩn của hầu hết trẻ em châu Á, và biết cách quay đồ đông lạnh làm sẵn trong lò vi sóng. Trong năm đầu đại học, tôi sống nhờ đồ ăn ở ký túc xá cùng nguồn khoai tây viên chiên và kem mềm không giới hạn, nên mẹ tôi lo rằng năm sau khi tôi chuyển vào ở căn hộ, tôi sẽ chẳng có gì để ăn. Lịch trình hằng ngày của tôi cũng xoay quanh giờ ăn, nên không cần nói cũng biết, tôi háo hức học nấu ăn đến nhường nào.</w:t>
      </w:r>
    </w:p>
    <w:p>
      <w:pPr>
        <w:spacing w:after="80"/>
      </w:pPr>
      <w:r>
        <w:rPr>
          <w:b w:val="0"/>
          <w:i w:val="0"/>
        </w:rPr>
        <w:t>Mỗi tối mùa hè đó, tôi đứng trong bếp cùng mẹ, mẹ tôi sẽ làm mẫu một kỹ thuật, rồi tôi bắt chước theo. Tôi học cách dùng chảo wok, điều chỉnh lửa, chuẩn bị nguyên liệu trước, và cuối mỗi buổi một cách thần kỳ lại có một bữa ăn không đến nỗi tệ.</w:t>
      </w:r>
    </w:p>
    <w:p>
      <w:pPr>
        <w:spacing w:after="80"/>
      </w:pPr>
      <w:r>
        <w:rPr>
          <w:b w:val="0"/>
          <w:i w:val="0"/>
        </w:rPr>
        <w:t>Trong những tuần đầu học, tôi chăm chú quan sát động tác xẻng của mẹ, ghi chú tỉ lệ nguyên liệu, và chỗ đặt đĩa để bày món. Tôi cố làm mọi thứ y hệt, và cách này hiệu quả với những món cụ thể mà mẹ tôi đã định sẵn. Mọi thứ đều được bày ra sẵn để mẹ có thể giải thích rõ ràng từng bước.</w:t>
      </w:r>
    </w:p>
    <w:p>
      <w:pPr>
        <w:spacing w:after="80"/>
      </w:pPr>
      <w:r>
        <w:rPr>
          <w:b w:val="0"/>
          <w:i w:val="0"/>
        </w:rPr>
        <w:t>Rồi đến lúc tôi phải tự nấu. Tôi tra cứu các công thức, có khi là những công thức chỉ dùng nguyên liệu tôi có trong tủ lạnh, có khi là những công thức chỉ cần tôi ghé cửa hàng tạp hóa mua vài thứ. Với cốc đong, thìa và đồng hồ hẹn giờ trong tay, tôi làm theo từng công thức đến từng thìa cà phê và từng giây.</w:t>
      </w:r>
    </w:p>
    <w:p>
      <w:pPr>
        <w:spacing w:after="80"/>
      </w:pPr>
      <w:r>
        <w:rPr>
          <w:b w:val="0"/>
          <w:i w:val="0"/>
        </w:rPr>
        <w:t>Khi làm theo nhiều công thức hơn, tôi học được nguyên liệu nào kết hợp với nhau thì ngon (và dở tệ), khi nào một “thìa cà phê” nghĩa là “khoảng một đến ba thìa cà phê, tùy theo thứ đang ở trong nồi”, và quan trọng nhất, tôi hiểu vì sao rất nhiều công thức kết thúc bằng “nêm nếm tùy khẩu vị”. Sao không ai chịu nói cho tôi biết chính xác lượng gia vị cần cho vào? Bởi vì nó thay đổi tùy món, ngay cả khi bạn nấu cùng một thứ hai lần.</w:t>
      </w:r>
    </w:p>
    <w:p>
      <w:pPr>
        <w:spacing w:after="80"/>
      </w:pPr>
      <w:r>
        <w:rPr>
          <w:b w:val="0"/>
          <w:i w:val="0"/>
        </w:rPr>
        <w:t>Thay đổi nhỏ đó, dựa trên khẩu vị, có thể khiến món ăn ngon tuyệt, tầm thường, hoặc thậm chí không ăn được. Những thay đổi nhỏ này diễn ra suốt quá trình nấu, và tổng của những thay đổi đó chính là lý do bạn thích món ấy đến vậy ở một nhà hàng nào đó bên kia thành phố.</w:t>
      </w:r>
    </w:p>
    <w:p>
      <w:pPr>
        <w:spacing w:after="80"/>
      </w:pPr>
      <w:r>
        <w:rPr>
          <w:b w:val="0"/>
          <w:i w:val="0"/>
        </w:rPr>
        <w:t>Học cách trực quan hóa dữ liệu cũng vận hành theo cách tương tự. Ban đầu bạn học những quy tắc và gợi ý chung. Lúc đầu bạn có thể làm theo chúng đến từng chi tiết, nhưng khi làm việc với nhiều dữ liệu hơn và tạo ra nhiều thứ hơn, bạn chuyển hướng và điều chỉnh dựa trên những gì bạn có và những gì bạn thấy. Chính những chuyển hướng và điều chỉnh đó khiến một trực quan hóa tuyệt vời nổi bật so với phần còn lại.</w:t>
      </w:r>
    </w:p>
    <w:p>
      <w:pPr>
        <w:spacing w:after="80"/>
      </w:pPr>
      <w:r>
        <w:rPr>
          <w:b w:val="0"/>
          <w:i w:val="0"/>
        </w:rPr>
        <w:t>Mục tiêu là đạt đến điểm mà bạn có thể lấy bất kỳ nguyên liệu nào—dữ liệu của bạn—và hiểu chúng đại diện cho điều gì. Bạn càng hiểu rõ dữ liệu của mình, bạn càng có thể giúp người khác hiểu rõ hơn. Đó là cách bạn có được trực quan hóa có ý nghĩa.</w:t>
      </w:r>
    </w:p>
    <w:p>
      <w:pPr>
        <w:jc w:val="center"/>
      </w:pPr>
      <w:r>
        <w:drawing>
          <wp:inline xmlns:a="http://schemas.openxmlformats.org/drawingml/2006/main" xmlns:pic="http://schemas.openxmlformats.org/drawingml/2006/picture">
            <wp:extent cx="5486400" cy="6898912"/>
            <wp:docPr id="237" name="Picture 237"/>
            <wp:cNvGraphicFramePr>
              <a:graphicFrameLocks noChangeAspect="1"/>
            </wp:cNvGraphicFramePr>
            <a:graphic>
              <a:graphicData uri="http://schemas.openxmlformats.org/drawingml/2006/picture">
                <pic:pic>
                  <pic:nvPicPr>
                    <pic:cNvPr id="0" name="titlepage.png"/>
                    <pic:cNvPicPr/>
                  </pic:nvPicPr>
                  <pic:blipFill>
                    <a:blip r:embed="rId245"/>
                    <a:stretch>
                      <a:fillRect/>
                    </a:stretch>
                  </pic:blipFill>
                  <pic:spPr>
                    <a:xfrm>
                      <a:off x="0" y="0"/>
                      <a:ext cx="5486400" cy="6898912"/>
                    </a:xfrm>
                    <a:prstGeom prst="rect"/>
                  </pic:spPr>
                </pic:pic>
              </a:graphicData>
            </a:graphic>
          </wp:inline>
        </w:drawing>
      </w:r>
    </w:p>
    <w:p>
      <w:pPr>
        <w:spacing w:after="80"/>
      </w:pPr>
      <w:r>
        <w:rPr>
          <w:b/>
          <w:i w:val="0"/>
        </w:rPr>
        <w:t>Biên tập viên điều hành:</w:t>
      </w:r>
    </w:p>
    <w:p>
      <w:pPr>
        <w:spacing w:after="80"/>
      </w:pPr>
      <w:r>
        <w:rPr>
          <w:b w:val="0"/>
          <w:i w:val="0"/>
        </w:rPr>
        <w:t>Carol Long</w:t>
      </w:r>
    </w:p>
    <w:p>
      <w:pPr>
        <w:spacing w:after="80"/>
      </w:pPr>
      <w:r>
        <w:rPr>
          <w:b/>
          <w:i w:val="0"/>
        </w:rPr>
        <w:t>Biên tập viên dự án cấp cao:</w:t>
      </w:r>
    </w:p>
    <w:p>
      <w:pPr>
        <w:spacing w:after="80"/>
      </w:pPr>
      <w:r>
        <w:rPr>
          <w:b w:val="0"/>
          <w:i w:val="0"/>
        </w:rPr>
        <w:t>Adaobi Obi Tulton</w:t>
      </w:r>
    </w:p>
    <w:p>
      <w:pPr>
        <w:spacing w:after="80"/>
      </w:pPr>
      <w:r>
        <w:rPr>
          <w:b/>
          <w:i w:val="0"/>
        </w:rPr>
        <w:t>Biên tập viên kỹ thuật:</w:t>
      </w:r>
    </w:p>
    <w:p>
      <w:pPr>
        <w:spacing w:after="80"/>
      </w:pPr>
      <w:r>
        <w:rPr>
          <w:b w:val="0"/>
          <w:i w:val="0"/>
        </w:rPr>
        <w:t>Jen Lowe</w:t>
      </w:r>
    </w:p>
    <w:p>
      <w:pPr>
        <w:spacing w:after="80"/>
      </w:pPr>
      <w:r>
        <w:rPr>
          <w:b/>
          <w:i w:val="0"/>
        </w:rPr>
        <w:t>Biên tập viên sản xuất:</w:t>
      </w:r>
    </w:p>
    <w:p>
      <w:pPr>
        <w:spacing w:after="80"/>
      </w:pPr>
      <w:r>
        <w:rPr>
          <w:b w:val="0"/>
          <w:i w:val="0"/>
        </w:rPr>
        <w:t>Kathleen Wisor</w:t>
      </w:r>
    </w:p>
    <w:p>
      <w:pPr>
        <w:spacing w:after="80"/>
      </w:pPr>
      <w:r>
        <w:rPr>
          <w:b/>
          <w:i w:val="0"/>
        </w:rPr>
        <w:t>Biên tập viên sao chép:</w:t>
      </w:r>
    </w:p>
    <w:p>
      <w:pPr>
        <w:spacing w:after="80"/>
      </w:pPr>
      <w:r>
        <w:rPr>
          <w:b w:val="0"/>
          <w:i w:val="0"/>
        </w:rPr>
        <w:t>Apostrophe Editing Services</w:t>
      </w:r>
    </w:p>
    <w:p>
      <w:pPr>
        <w:spacing w:after="80"/>
      </w:pPr>
      <w:r>
        <w:rPr>
          <w:b/>
          <w:i w:val="0"/>
        </w:rPr>
        <w:t>Quản lý biên tập:</w:t>
      </w:r>
    </w:p>
    <w:p>
      <w:pPr>
        <w:spacing w:after="80"/>
      </w:pPr>
      <w:r>
        <w:rPr>
          <w:b w:val="0"/>
          <w:i w:val="0"/>
        </w:rPr>
        <w:t>Mary Beth Wakefield</w:t>
      </w:r>
    </w:p>
    <w:p>
      <w:pPr>
        <w:spacing w:after="80"/>
      </w:pPr>
      <w:r>
        <w:rPr>
          <w:b/>
          <w:i w:val="0"/>
        </w:rPr>
        <w:t>Quản lý biên tập tự do:</w:t>
      </w:r>
    </w:p>
    <w:p>
      <w:pPr>
        <w:spacing w:after="80"/>
      </w:pPr>
      <w:r>
        <w:rPr>
          <w:b w:val="0"/>
          <w:i w:val="0"/>
        </w:rPr>
        <w:t>Rosemarie Graham</w:t>
      </w:r>
    </w:p>
    <w:p>
      <w:pPr>
        <w:spacing w:after="80"/>
      </w:pPr>
      <w:r>
        <w:rPr>
          <w:b/>
          <w:i w:val="0"/>
        </w:rPr>
        <w:t>Phó Giám đốc Marketing:</w:t>
      </w:r>
    </w:p>
    <w:p>
      <w:pPr>
        <w:spacing w:after="80"/>
      </w:pPr>
      <w:r>
        <w:rPr>
          <w:b w:val="0"/>
          <w:i w:val="0"/>
        </w:rPr>
        <w:t>David Mayhew</w:t>
      </w:r>
    </w:p>
    <w:p>
      <w:pPr>
        <w:spacing w:after="80"/>
      </w:pPr>
      <w:r>
        <w:rPr>
          <w:b/>
          <w:i w:val="0"/>
        </w:rPr>
        <w:t>Trưởng phòng Marketing:</w:t>
      </w:r>
    </w:p>
    <w:p>
      <w:pPr>
        <w:spacing w:after="80"/>
      </w:pPr>
      <w:r>
        <w:rPr>
          <w:b w:val="0"/>
          <w:i w:val="0"/>
        </w:rPr>
        <w:t>Ashley Zurcher</w:t>
      </w:r>
    </w:p>
    <w:p>
      <w:pPr>
        <w:spacing w:after="80"/>
      </w:pPr>
      <w:r>
        <w:rPr>
          <w:b/>
          <w:i w:val="0"/>
        </w:rPr>
        <w:t>Trưởng phòng Kinh doanh:</w:t>
      </w:r>
    </w:p>
    <w:p>
      <w:pPr>
        <w:spacing w:after="80"/>
      </w:pPr>
      <w:r>
        <w:rPr>
          <w:b w:val="0"/>
          <w:i w:val="0"/>
        </w:rPr>
        <w:t>Amy Knies</w:t>
      </w:r>
    </w:p>
    <w:p>
      <w:pPr>
        <w:spacing w:after="80"/>
      </w:pPr>
      <w:r>
        <w:rPr>
          <w:b/>
          <w:i w:val="0"/>
        </w:rPr>
        <w:t>Trưởng phòng Sản xuất:</w:t>
      </w:r>
    </w:p>
    <w:p>
      <w:pPr>
        <w:spacing w:after="80"/>
      </w:pPr>
      <w:r>
        <w:rPr>
          <w:b w:val="0"/>
          <w:i w:val="0"/>
        </w:rPr>
        <w:t>Tim Tate</w:t>
      </w:r>
    </w:p>
    <w:p>
      <w:pPr>
        <w:spacing w:after="80"/>
      </w:pPr>
      <w:r>
        <w:rPr>
          <w:b/>
          <w:i w:val="0"/>
        </w:rPr>
        <w:t>Phó Chủ tịch kiêm Nhà xuất bản Nhóm Điều hành:</w:t>
      </w:r>
    </w:p>
    <w:p>
      <w:pPr>
        <w:spacing w:after="80"/>
      </w:pPr>
      <w:r>
        <w:rPr>
          <w:b w:val="0"/>
          <w:i w:val="0"/>
        </w:rPr>
        <w:t>Richard Swadley</w:t>
      </w:r>
    </w:p>
    <w:p>
      <w:pPr>
        <w:spacing w:after="80"/>
      </w:pPr>
      <w:r>
        <w:rPr>
          <w:b/>
          <w:i w:val="0"/>
        </w:rPr>
        <w:t>Phó Chủ tịch kiêm Nhà xuất bản Điều hành:</w:t>
      </w:r>
    </w:p>
    <w:p>
      <w:pPr>
        <w:spacing w:after="80"/>
      </w:pPr>
      <w:r>
        <w:rPr>
          <w:b w:val="0"/>
          <w:i w:val="0"/>
        </w:rPr>
        <w:t>Neil Edde</w:t>
      </w:r>
    </w:p>
    <w:p>
      <w:pPr>
        <w:spacing w:after="80"/>
      </w:pPr>
      <w:r>
        <w:rPr>
          <w:b/>
          <w:i w:val="0"/>
        </w:rPr>
        <w:t>Phó Nhà xuất bản:</w:t>
      </w:r>
    </w:p>
    <w:p>
      <w:pPr>
        <w:spacing w:after="80"/>
      </w:pPr>
      <w:r>
        <w:rPr>
          <w:b w:val="0"/>
          <w:i w:val="0"/>
        </w:rPr>
        <w:t>Jim Minatel</w:t>
      </w:r>
    </w:p>
    <w:p>
      <w:pPr>
        <w:spacing w:after="80"/>
      </w:pPr>
      <w:r>
        <w:rPr>
          <w:b/>
          <w:i w:val="0"/>
        </w:rPr>
        <w:t>Điều phối viên Dự án, Bìa:</w:t>
      </w:r>
    </w:p>
    <w:p>
      <w:pPr>
        <w:spacing w:after="80"/>
      </w:pPr>
      <w:r>
        <w:rPr>
          <w:b w:val="0"/>
          <w:i w:val="0"/>
        </w:rPr>
        <w:t>Katie Crocker</w:t>
      </w:r>
    </w:p>
    <w:p>
      <w:pPr>
        <w:spacing w:after="80"/>
      </w:pPr>
      <w:r>
        <w:rPr>
          <w:b/>
          <w:i w:val="0"/>
        </w:rPr>
        <w:t>Người dàn trang:</w:t>
      </w:r>
    </w:p>
    <w:p>
      <w:pPr>
        <w:spacing w:after="80"/>
      </w:pPr>
      <w:r>
        <w:rPr>
          <w:b w:val="0"/>
          <w:i w:val="0"/>
        </w:rPr>
        <w:t>James D. Kramer, Happenstance Type-O-Rama</w:t>
      </w:r>
    </w:p>
    <w:p>
      <w:pPr>
        <w:spacing w:after="80"/>
      </w:pPr>
      <w:r>
        <w:rPr>
          <w:b/>
          <w:i w:val="0"/>
        </w:rPr>
        <w:t>Người hiệu đính:</w:t>
      </w:r>
    </w:p>
    <w:p>
      <w:pPr>
        <w:spacing w:after="80"/>
      </w:pPr>
      <w:r>
        <w:rPr>
          <w:b w:val="0"/>
          <w:i w:val="0"/>
        </w:rPr>
        <w:t>James Saturino, Word One</w:t>
      </w:r>
    </w:p>
    <w:p>
      <w:pPr>
        <w:spacing w:after="80"/>
      </w:pPr>
      <w:r>
        <w:rPr>
          <w:b/>
          <w:i w:val="0"/>
        </w:rPr>
        <w:t>Người lập chỉ mục:</w:t>
      </w:r>
    </w:p>
    <w:p>
      <w:pPr>
        <w:spacing w:after="80"/>
      </w:pPr>
      <w:r>
        <w:rPr>
          <w:b w:val="0"/>
          <w:i w:val="0"/>
        </w:rPr>
        <w:t>Johnna VanHoose Dinse</w:t>
      </w:r>
    </w:p>
    <w:p>
      <w:pPr>
        <w:spacing w:after="80"/>
      </w:pPr>
      <w:r>
        <w:rPr>
          <w:b/>
          <w:i w:val="0"/>
        </w:rPr>
        <w:t>Nhà thiết kế bìa:</w:t>
      </w:r>
    </w:p>
    <w:p>
      <w:pPr>
        <w:spacing w:after="80"/>
      </w:pPr>
      <w:r>
        <w:rPr>
          <w:b w:val="0"/>
          <w:i w:val="0"/>
        </w:rPr>
        <w:t>Ryan Sneed</w:t>
      </w:r>
    </w:p>
    <w:p>
      <w:pPr>
        <w:spacing w:after="80"/>
      </w:pPr>
      <w:r>
        <w:rPr>
          <w:b/>
          <w:i w:val="0"/>
        </w:rPr>
        <w:t>Hình ảnh bìa:</w:t>
      </w:r>
    </w:p>
    <w:p>
      <w:pPr>
        <w:spacing w:after="80"/>
      </w:pPr>
      <w:r>
        <w:rPr>
          <w:b w:val="0"/>
          <w:i w:val="0"/>
        </w:rPr>
        <w:t>Nathan Yau</w:t>
      </w:r>
    </w:p>
    <w:p>
      <w:pPr>
        <w:spacing w:after="80"/>
      </w:pPr>
      <w:r>
        <w:rPr>
          <w:b/>
          <w:i w:val="0"/>
        </w:rPr>
        <w:t>Ảnh chụp các chương:</w:t>
      </w:r>
    </w:p>
    <w:p>
      <w:pPr>
        <w:spacing w:after="80"/>
      </w:pPr>
      <w:r>
        <w:rPr>
          <w:b w:val="0"/>
          <w:i w:val="0"/>
        </w:rPr>
        <w:t>Serena Yau</w:t>
      </w:r>
    </w:p>
    <w:p>
      <w:pPr>
        <w:spacing w:after="80"/>
      </w:pPr>
      <w:r>
        <w:rPr>
          <w:b w:val="0"/>
          <w:i w:val="0"/>
        </w:rPr>
        <w:t>Xuất bản bởi</w:t>
      </w:r>
      <w:r>
        <w:br/>
      </w:r>
      <w:r>
        <w:rPr>
          <w:b w:val="0"/>
          <w:i w:val="0"/>
        </w:rPr>
        <w:t xml:space="preserve"> John Wiley &amp; Sons, Inc.</w:t>
      </w:r>
      <w:r>
        <w:br/>
      </w:r>
      <w:r>
        <w:rPr>
          <w:b w:val="0"/>
          <w:i w:val="0"/>
        </w:rPr>
        <w:t xml:space="preserve"> 10475 Crosspoint Boulevard</w:t>
      </w:r>
      <w:r>
        <w:br/>
      </w:r>
      <w:r>
        <w:rPr>
          <w:b w:val="0"/>
          <w:i w:val="0"/>
        </w:rPr>
        <w:t xml:space="preserve"> Indianapolis, IN 46256</w:t>
      </w:r>
      <w:r>
        <w:br/>
      </w:r>
      <w:r>
        <w:rPr>
          <w:b w:val="0"/>
          <w:i w:val="0"/>
        </w:rPr>
        <w:t xml:space="preserve"> www.wiley.com</w:t>
      </w:r>
    </w:p>
    <w:p>
      <w:pPr>
        <w:spacing w:after="80"/>
      </w:pPr>
      <w:r>
        <w:rPr>
          <w:b w:val="0"/>
          <w:i w:val="0"/>
        </w:rPr>
        <w:t>Bản quyền 2013 thuộc John Wiley &amp; Sons, Inc., Indianapolis, Indiana</w:t>
      </w:r>
    </w:p>
    <w:p>
      <w:pPr>
        <w:spacing w:after="80"/>
      </w:pPr>
      <w:r>
        <w:rPr>
          <w:b w:val="0"/>
          <w:i w:val="0"/>
        </w:rPr>
        <w:t>Xuất bản đồng thời tại Canada</w:t>
      </w:r>
    </w:p>
    <w:p>
      <w:pPr>
        <w:spacing w:after="80"/>
      </w:pPr>
      <w:r>
        <w:rPr>
          <w:b w:val="0"/>
          <w:i w:val="0"/>
        </w:rPr>
        <w:t>ISBN: 978-1-118-46219-5</w:t>
      </w:r>
    </w:p>
    <w:p>
      <w:pPr>
        <w:spacing w:after="80"/>
      </w:pPr>
      <w:r>
        <w:rPr>
          <w:b w:val="0"/>
          <w:i w:val="0"/>
        </w:rPr>
        <w:t>ISBN: 978-1-118-46222-5 (ebk)</w:t>
      </w:r>
    </w:p>
    <w:p>
      <w:pPr>
        <w:spacing w:after="80"/>
      </w:pPr>
      <w:r>
        <w:rPr>
          <w:b w:val="0"/>
          <w:i w:val="0"/>
        </w:rPr>
        <w:t>ISBN: 978-1-118-65493-4 (ebk)</w:t>
      </w:r>
    </w:p>
    <w:p>
      <w:pPr>
        <w:spacing w:after="80"/>
      </w:pPr>
      <w:r>
        <w:rPr>
          <w:b w:val="0"/>
          <w:i w:val="0"/>
        </w:rPr>
        <w:t>ISBN: 978-1-118-65492-7 (ebk)</w:t>
      </w:r>
    </w:p>
    <w:p>
      <w:pPr>
        <w:spacing w:after="80"/>
      </w:pPr>
      <w:r>
        <w:rPr>
          <w:b w:val="0"/>
          <w:i w:val="0"/>
        </w:rPr>
        <w:t>Sản xuất tại Hoa Kỳ</w:t>
      </w:r>
    </w:p>
    <w:p>
      <w:pPr>
        <w:spacing w:after="80"/>
      </w:pPr>
      <w:r>
        <w:rPr>
          <w:b w:val="0"/>
          <w:i w:val="0"/>
        </w:rPr>
        <w:t>10 9 8 7 6 5 4 3 2 1</w:t>
      </w:r>
    </w:p>
    <w:p>
      <w:pPr>
        <w:spacing w:after="80"/>
      </w:pPr>
      <w:r>
        <w:rPr>
          <w:b w:val="0"/>
          <w:i w:val="0"/>
        </w:rPr>
        <w:t>Không phần nào của ấn phẩm này được phép sao chép, lưu trữ trong hệ thống truy xuất hoặc truyền tải dưới bất kỳ hình thức nào hay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sao chép phù hợp cho Copyright Clearance Center, 222 Rosewood Drive, Danvers, MA 01923, (978) 750-8400, fax (978) 646-8600. Các yêu cầu xin phép Nhà xuất bản nên được gửi đến Permissions Department, John Wiley &amp; Sons, Inc., 111 River Street, Hoboken, NJ 07030, (201) 748-6011, fax (201) 748-6008, hoặc trực tuyến tại http://www.wiley.com/go/permissions.</w:t>
      </w:r>
    </w:p>
    <w:p>
      <w:pPr>
        <w:spacing w:after="80"/>
      </w:pPr>
      <w:r>
        <w:rPr>
          <w:b/>
          <w:i w:val="0"/>
        </w:rPr>
        <w:t>Giới hạn Trách nhiệm/Tuyên bố Miễn trừ Bảo hành:</w:t>
      </w:r>
      <w:r>
        <w:rPr>
          <w:b w:val="0"/>
          <w:i w:val="0"/>
        </w:rPr>
        <w:t xml:space="preserve"> Nhà xuất bản và tác giả không đưa ra bất kỳ tuyên bố hay bảo đảm nào về tính chính xác hoặc đầy đủ của nội dung trong tác phẩm này và đặc biệt từ chối mọi bảo đảm, bao gồm nhưng không giới hạn ở các bảo đảm về khả năng phù hợp cho một mục đích cụ thể. Không có bảo đảm nào có thể được tạo ra hoặc mở rộng bởi tài liệu bán hàng hay quảng cáo. Những lời khuyên và chiến lược trong đây có thể không phù hợp với mọi tình huống. Tác phẩm này được bán với sự hiểu biết rằng nhà xuất bản không tham gia vào việc cung cấp các dịch vụ pháp lý, kế toán hoặc chuyên môn khác. Nếu cần hỗ trợ chuyên môn, nên tìm đến dịch vụ của một người chuyên nghiệp có năng lực. Cả nhà xuất bản lẫn tác giả đều không chịu trách nhiệm cho bất kỳ thiệt hại nào phát sinh từ đây. Việc một tổ chức hoặc trang web được đề cập trong tác phẩm này như một trích dẫn và/hoặc nguồn thông tin tiềm năng không có nghĩa là tác giả hoặc nhà xuất bản xác nhận thông tin mà tổ chức hoặc trang web đó có thể cung cấp hoặc các khuyến nghị mà họ có thể đưa ra. Hơn nữa, độc giả nên lưu ý rằng các trang web Internet được liệt kê trong tác phẩm này có thể đã thay đổi hoặc biến mất giữa thời điểm tác phẩm này được viết và thời điểm nó được đọc.</w:t>
      </w:r>
    </w:p>
    <w:p>
      <w:pPr>
        <w:spacing w:after="80"/>
      </w:pPr>
      <w:r>
        <w:rPr>
          <w:b w:val="0"/>
          <w:i w:val="0"/>
        </w:rPr>
        <w:t>Để biết thông tin chung về các sản phẩm và dịch vụ khác của chúng tôi, vui lòng liên hệ Bộ phận Chăm sóc Khách hàng trong Hoa Kỳ theo số (877) 762-2974, ngoài Hoa Kỳ theo số (317) 572-3993 hoặc fax (317) 572-4002.</w:t>
      </w:r>
    </w:p>
    <w:p>
      <w:pPr>
        <w:spacing w:after="80"/>
      </w:pPr>
      <w:r>
        <w:rPr>
          <w:b w:val="0"/>
          <w:i w:val="0"/>
        </w:rPr>
        <w:t>Wiley xuất bản dưới nhiều định dạng in và điện tử khác nhau cũng như theo hình thức in theo yêu cầu. Một số tài liệu đi kèm với phiên bản in tiêu chuẩn của cuốn sách này có thể không được bao gồm trong sách điện tử hoặc bản in theo yêu cầu. Nếu cuốn sách này đề cập đến phương tiện như CD hoặc DVD không được bao gồm trong phiên bản bạn đã mua, bạn có thể tải tài liệu này tại http://booksupport.wiley.com. Để biết thêm thông tin về các sản phẩm của Wiley, hãy truy cập www.wiley.com.</w:t>
      </w:r>
    </w:p>
    <w:p>
      <w:pPr>
        <w:spacing w:after="80"/>
      </w:pPr>
      <w:r>
        <w:rPr>
          <w:b/>
          <w:i w:val="0"/>
        </w:rPr>
        <w:t xml:space="preserve">Số Kiểm soát của Thư viện Quốc hội: </w:t>
      </w:r>
      <w:r>
        <w:rPr>
          <w:b w:val="0"/>
          <w:i w:val="0"/>
        </w:rPr>
        <w:t>2012956416</w:t>
      </w:r>
    </w:p>
    <w:p>
      <w:pPr>
        <w:spacing w:after="80"/>
      </w:pPr>
      <w:r>
        <w:rPr>
          <w:b/>
          <w:i w:val="0"/>
        </w:rPr>
        <w:t>Nhãn hiệu:</w:t>
      </w:r>
      <w:r>
        <w:rPr>
          <w:b w:val="0"/>
          <w:i w:val="0"/>
        </w:rPr>
        <w:t xml:space="preserve"> Wiley và logo Wiley là nhãn hiệu hoặc nhãn hiệu đã đăng ký của John Wiley &amp; Sons, Inc. và/hoặc các chi nhánh của nó, tại Hoa Kỳ và các quốc gia khác, và không được sử dụng mà không có sự cho phép bằng văn bản. Tất cả các nhãn hiệu khác là tài sản của chủ sở hữu tương ứng. John Wiley &amp; Sons, Inc. không liên kết với bất kỳ sản phẩm hoặc nhà cung cấp nào được đề cập trong cuốn sách này.</w:t>
      </w:r>
    </w:p>
    <w:p>
      <w:pPr>
        <w:spacing w:after="80"/>
      </w:pPr>
      <w:r>
        <w:rPr>
          <w:b w:val="0"/>
          <w:i/>
        </w:rPr>
        <w:t xml:space="preserve">Tặng Bea </w:t>
      </w:r>
    </w:p>
    <w:p>
      <w:pPr>
        <w:pStyle w:val="Heading1"/>
      </w:pPr>
      <w:r>
        <w:rPr>
          <w:rFonts w:ascii="Calibri" w:hAnsi="Calibri"/>
          <w:b/>
          <w:i w:val="0"/>
          <w:sz w:val="40"/>
        </w:rPr>
        <w:t>Giới thiệu về Tác giả</w:t>
      </w:r>
    </w:p>
    <w:p>
      <w:pPr>
        <w:spacing w:after="80"/>
      </w:pPr>
      <w:r>
        <w:rPr>
          <w:b w:val="0"/>
          <w:i w:val="0"/>
        </w:rPr>
        <w:t>Nathan Yau đã viết và tạo đồ họa cho FlowingData từ năm 2007, một trang web về trực quan hóa, thống kê và thiết kế, và tin rằng trực quan hóa là một phương tiện có thể được sử dụng vừa như một công cụ vừa như một cách để thể hiện dữ liệu. Ông là tác giả của Visualize This: The FlowingData Guide to Design, Visualization, and Statistics, cũng được xuất bản bởi Wiley.</w:t>
      </w:r>
    </w:p>
    <w:p>
      <w:pPr>
        <w:spacing w:after="80"/>
      </w:pPr>
      <w:r>
        <w:rPr>
          <w:b w:val="0"/>
          <w:i w:val="0"/>
        </w:rPr>
        <w:t>Yau có bằng thạc sĩ về thống kê từ Đại học California, Los Angeles, và có bằng tiến sĩ về thống kê với trọng tâm là trực quan hóa và dữ liệu cá nhân. Ông là một nhà thống kê.</w:t>
      </w:r>
    </w:p>
    <w:p>
      <w:pPr>
        <w:pStyle w:val="Heading1"/>
      </w:pPr>
      <w:r>
        <w:rPr>
          <w:rFonts w:ascii="Calibri" w:hAnsi="Calibri"/>
          <w:b/>
          <w:i w:val="0"/>
          <w:sz w:val="40"/>
        </w:rPr>
        <w:t>Giới thiệu về Biên tập viên Kỹ thuật</w:t>
      </w:r>
    </w:p>
    <w:p>
      <w:pPr>
        <w:spacing w:after="80"/>
      </w:pPr>
      <w:r>
        <w:rPr>
          <w:b w:val="0"/>
          <w:i w:val="0"/>
        </w:rPr>
        <w:t>Jen Lowe là Nghiên cứu viên Liên kết tại Phòng thí nghiệm Thiết kế Thông tin Không gian tại Đại học Columbia, nơi cô thử nghiệm các hình thức trực quan hóa và truyền đạt dữ liệu mới. Cô có bằng cử nhân về toán ứng dụng và bằng thạc sĩ về khoa học thông tin. Cô đã có các bài báo khoa học về khí tượng học ứng dụng và thiên văn học trên các tạp chí như Journal of Atmospheric and Oceanic Technology, và đã phát biểu quốc tế về mối quan hệ giữa dữ liệu, trực quan hóa và bản sắc. Là người đam mê những lập luận hay, cô gần như luôn đứng về phía sự phức tạp.</w:t>
      </w:r>
    </w:p>
    <w:p>
      <w:pPr>
        <w:pStyle w:val="Heading1"/>
      </w:pPr>
      <w:r>
        <w:rPr>
          <w:rFonts w:ascii="Calibri" w:hAnsi="Calibri"/>
          <w:b/>
          <w:i w:val="0"/>
          <w:sz w:val="40"/>
        </w:rPr>
        <w:t>Lời cảm ơn</w:t>
      </w:r>
    </w:p>
    <w:p>
      <w:pPr>
        <w:spacing w:after="80"/>
      </w:pPr>
      <w:r>
        <w:rPr>
          <w:b w:val="0"/>
          <w:i w:val="0"/>
        </w:rPr>
        <w:t>Cảm ơn tất cả những người mà tôi đã trò chuyện và nhận được phản hồi trong quá trình viết cuốn sách này. Các bạn đã mang đến những hiểu biết quý giá và cho tôi những góc nhìn mới mẻ. Cảm ơn những ai đã hào phóng cho tôi giới thiệu tác phẩm tuyệt đẹp của họ.</w:t>
      </w:r>
    </w:p>
    <w:p>
      <w:pPr>
        <w:spacing w:after="80"/>
      </w:pPr>
      <w:r>
        <w:rPr>
          <w:b w:val="0"/>
          <w:i w:val="0"/>
        </w:rPr>
        <w:t>Cảm ơn độc giả của FlowingData, những người luôn ủng hộ và luôn cho tôi điều gì đó để háo hức. Cuốn sách này sẽ không tồn tại nếu không có các bạn.</w:t>
      </w:r>
    </w:p>
    <w:p>
      <w:pPr>
        <w:spacing w:after="80"/>
      </w:pPr>
      <w:r>
        <w:rPr>
          <w:b w:val="0"/>
          <w:i w:val="0"/>
        </w:rPr>
        <w:t>Cảm ơn Wiley Publishing đã giúp tôi viết một cuốn sách đáng đọc và cảm ơn Jen Lowe đã đảm bảo những lời tôi viết thực sự có ý nghĩa.</w:t>
      </w:r>
    </w:p>
    <w:p>
      <w:pPr>
        <w:spacing w:after="80"/>
      </w:pPr>
      <w:r>
        <w:rPr>
          <w:b w:val="0"/>
          <w:i w:val="0"/>
        </w:rPr>
        <w:t>Cảm ơn Serena Yau đã chụp ảnh.</w:t>
      </w:r>
    </w:p>
    <w:p>
      <w:pPr>
        <w:spacing w:after="80"/>
      </w:pPr>
      <w:r>
        <w:rPr>
          <w:b w:val="0"/>
          <w:i w:val="0"/>
        </w:rPr>
        <w:t>Cảm ơn các nhà thống kê, nhà khoa học máy tính, nhà khoa học dữ liệu, nhà thiết kế và tất cả những ai tham gia vào thế giới dữ liệu đa dạng này vì đã khiến nó trở nên thú vị và luôn giữ cho nó hấp dẫn.</w:t>
      </w:r>
    </w:p>
    <w:p>
      <w:pPr>
        <w:spacing w:after="80"/>
      </w:pPr>
      <w:r>
        <w:rPr>
          <w:b w:val="0"/>
          <w:i w:val="0"/>
        </w:rPr>
        <w:t>Cảm ơn tất cả những người đã dạy dỗ tôi.</w:t>
      </w:r>
    </w:p>
    <w:p>
      <w:pPr>
        <w:spacing w:after="80"/>
      </w:pPr>
      <w:r>
        <w:rPr>
          <w:b w:val="0"/>
          <w:i w:val="0"/>
        </w:rPr>
        <w:t>Cảm ơn vợ tôi, bố mẹ tôi, và tất cả gia đình, bạn bè khác vì sự ủng hộ và động viên của họ.</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